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F8" w:rsidRPr="000835F8" w:rsidRDefault="00AF75D0" w:rsidP="004B32C2">
      <w:pPr>
        <w:spacing w:after="0" w:line="240" w:lineRule="auto"/>
        <w:jc w:val="right"/>
        <w:rPr>
          <w:rFonts w:ascii="Times New Roman" w:hAnsi="Times New Roman" w:cs="Times New Roman"/>
          <w:i/>
        </w:rPr>
      </w:pPr>
      <w:r>
        <w:rPr>
          <w:rFonts w:ascii="Times New Roman" w:hAnsi="Times New Roman" w:cs="Times New Roman"/>
          <w:i/>
        </w:rPr>
        <w:t>7</w:t>
      </w:r>
      <w:r w:rsidR="004B32C2" w:rsidRPr="000835F8">
        <w:rPr>
          <w:rFonts w:ascii="Times New Roman" w:hAnsi="Times New Roman" w:cs="Times New Roman"/>
          <w:i/>
        </w:rPr>
        <w:t>.pielikums informatīvajam ziņojumam</w:t>
      </w:r>
    </w:p>
    <w:p w:rsidR="000835F8" w:rsidRPr="000835F8" w:rsidRDefault="004B32C2" w:rsidP="004B32C2">
      <w:pPr>
        <w:spacing w:after="0" w:line="240" w:lineRule="auto"/>
        <w:jc w:val="right"/>
        <w:rPr>
          <w:rFonts w:ascii="Times New Roman" w:hAnsi="Times New Roman" w:cs="Times New Roman"/>
          <w:i/>
        </w:rPr>
      </w:pPr>
      <w:r w:rsidRPr="000835F8">
        <w:rPr>
          <w:rFonts w:ascii="Times New Roman" w:hAnsi="Times New Roman" w:cs="Times New Roman"/>
          <w:i/>
        </w:rPr>
        <w:t>“Par valsts budžeta izdevumu pārskatīšanas</w:t>
      </w:r>
      <w:r w:rsidR="000835F8" w:rsidRPr="000835F8">
        <w:rPr>
          <w:rFonts w:ascii="Times New Roman" w:hAnsi="Times New Roman" w:cs="Times New Roman"/>
          <w:i/>
        </w:rPr>
        <w:t xml:space="preserve"> </w:t>
      </w:r>
      <w:r w:rsidRPr="000835F8">
        <w:rPr>
          <w:rFonts w:ascii="Times New Roman" w:hAnsi="Times New Roman" w:cs="Times New Roman"/>
          <w:i/>
        </w:rPr>
        <w:t>2018., 2019. un 2020.gadam</w:t>
      </w:r>
    </w:p>
    <w:p w:rsidR="000835F8" w:rsidRPr="000835F8" w:rsidRDefault="004B32C2" w:rsidP="004B32C2">
      <w:pPr>
        <w:spacing w:after="0" w:line="240" w:lineRule="auto"/>
        <w:jc w:val="right"/>
        <w:rPr>
          <w:rFonts w:ascii="Times New Roman" w:hAnsi="Times New Roman" w:cs="Times New Roman"/>
          <w:i/>
        </w:rPr>
      </w:pPr>
      <w:r w:rsidRPr="000835F8">
        <w:rPr>
          <w:rFonts w:ascii="Times New Roman" w:hAnsi="Times New Roman" w:cs="Times New Roman"/>
          <w:i/>
        </w:rPr>
        <w:t>rezultātiem un priekšlikumi par šo rezultātu izmantošanu</w:t>
      </w:r>
      <w:r w:rsidR="000835F8" w:rsidRPr="000835F8">
        <w:rPr>
          <w:rFonts w:ascii="Times New Roman" w:hAnsi="Times New Roman" w:cs="Times New Roman"/>
          <w:i/>
        </w:rPr>
        <w:t xml:space="preserve"> </w:t>
      </w:r>
      <w:r w:rsidRPr="000835F8">
        <w:rPr>
          <w:rFonts w:ascii="Times New Roman" w:hAnsi="Times New Roman" w:cs="Times New Roman"/>
          <w:i/>
        </w:rPr>
        <w:t>likumprojekta</w:t>
      </w:r>
    </w:p>
    <w:p w:rsidR="004B32C2" w:rsidRPr="000835F8" w:rsidRDefault="004B32C2" w:rsidP="004B32C2">
      <w:pPr>
        <w:spacing w:after="0" w:line="240" w:lineRule="auto"/>
        <w:jc w:val="right"/>
        <w:rPr>
          <w:rFonts w:ascii="Times New Roman" w:hAnsi="Times New Roman" w:cs="Times New Roman"/>
          <w:i/>
        </w:rPr>
      </w:pPr>
      <w:r w:rsidRPr="000835F8">
        <w:rPr>
          <w:rFonts w:ascii="Times New Roman" w:hAnsi="Times New Roman" w:cs="Times New Roman"/>
          <w:i/>
        </w:rPr>
        <w:t>“Par vidēja termiņa budžeta 2018., 2019. un 2020.gadam” un likumprojekta</w:t>
      </w:r>
    </w:p>
    <w:p w:rsidR="004B32C2" w:rsidRPr="000835F8" w:rsidRDefault="004B32C2" w:rsidP="004B32C2">
      <w:pPr>
        <w:spacing w:after="0" w:line="240" w:lineRule="auto"/>
        <w:jc w:val="right"/>
        <w:rPr>
          <w:rFonts w:ascii="Times New Roman" w:hAnsi="Times New Roman" w:cs="Times New Roman"/>
          <w:b/>
        </w:rPr>
      </w:pPr>
      <w:r w:rsidRPr="000835F8">
        <w:rPr>
          <w:rFonts w:ascii="Times New Roman" w:hAnsi="Times New Roman" w:cs="Times New Roman"/>
          <w:i/>
        </w:rPr>
        <w:t>“Par valsts budžetu 2018.gadam” izstrādes procesā”</w:t>
      </w:r>
    </w:p>
    <w:p w:rsidR="009E12D3" w:rsidRDefault="009E12D3" w:rsidP="009E12D3">
      <w:pPr>
        <w:spacing w:after="0" w:line="240" w:lineRule="auto"/>
        <w:jc w:val="center"/>
        <w:rPr>
          <w:rFonts w:ascii="Times New Roman" w:hAnsi="Times New Roman" w:cs="Times New Roman"/>
          <w:b/>
          <w:bCs/>
          <w:sz w:val="24"/>
          <w:szCs w:val="24"/>
        </w:rPr>
      </w:pPr>
    </w:p>
    <w:p w:rsidR="0001584E" w:rsidRDefault="0001584E" w:rsidP="009E12D3">
      <w:pPr>
        <w:spacing w:after="0" w:line="240" w:lineRule="auto"/>
        <w:jc w:val="center"/>
        <w:rPr>
          <w:rFonts w:ascii="Times New Roman" w:hAnsi="Times New Roman" w:cs="Times New Roman"/>
          <w:b/>
          <w:bCs/>
          <w:sz w:val="24"/>
          <w:szCs w:val="24"/>
        </w:rPr>
      </w:pPr>
    </w:p>
    <w:p w:rsidR="00CF0360" w:rsidRDefault="009E12D3" w:rsidP="009E12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Ministriju p</w:t>
      </w:r>
      <w:r w:rsidR="003D652F" w:rsidRPr="006A1294">
        <w:rPr>
          <w:rFonts w:ascii="Times New Roman" w:hAnsi="Times New Roman" w:cs="Times New Roman"/>
          <w:b/>
          <w:bCs/>
          <w:sz w:val="24"/>
          <w:szCs w:val="24"/>
        </w:rPr>
        <w:t>riekšlikumi iespējām paplašināt preču un pakalpojumu centralizēto iegādi EIS</w:t>
      </w:r>
    </w:p>
    <w:p w:rsidR="00F558C1" w:rsidRDefault="00F558C1" w:rsidP="006A1294">
      <w:pPr>
        <w:spacing w:after="0" w:line="240" w:lineRule="auto"/>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058"/>
        <w:gridCol w:w="8003"/>
      </w:tblGrid>
      <w:tr w:rsidR="00F558C1" w:rsidTr="00AB136E">
        <w:tc>
          <w:tcPr>
            <w:tcW w:w="715" w:type="pct"/>
          </w:tcPr>
          <w:p w:rsidR="00F558C1" w:rsidRPr="003831B1" w:rsidRDefault="00F050CB" w:rsidP="003831B1">
            <w:pPr>
              <w:spacing w:after="0" w:line="240" w:lineRule="auto"/>
              <w:jc w:val="center"/>
              <w:rPr>
                <w:rFonts w:ascii="Times New Roman" w:hAnsi="Times New Roman" w:cs="Times New Roman"/>
                <w:b/>
                <w:sz w:val="24"/>
                <w:szCs w:val="24"/>
              </w:rPr>
            </w:pPr>
            <w:proofErr w:type="spellStart"/>
            <w:r w:rsidRPr="003831B1">
              <w:rPr>
                <w:rFonts w:ascii="Times New Roman" w:hAnsi="Times New Roman" w:cs="Times New Roman"/>
                <w:b/>
                <w:sz w:val="24"/>
                <w:szCs w:val="24"/>
              </w:rPr>
              <w:t>AiM</w:t>
            </w:r>
            <w:proofErr w:type="spellEnd"/>
          </w:p>
        </w:tc>
        <w:tc>
          <w:tcPr>
            <w:tcW w:w="4285" w:type="pct"/>
          </w:tcPr>
          <w:p w:rsidR="00F050CB" w:rsidRPr="003831B1" w:rsidRDefault="00F050CB"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BF7FD5">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F050CB" w:rsidRPr="003831B1" w:rsidRDefault="00F050CB" w:rsidP="003831B1">
            <w:pPr>
              <w:pStyle w:val="ListParagraph"/>
              <w:numPr>
                <w:ilvl w:val="0"/>
                <w:numId w:val="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Biroja preču, t.sk. papīra iegādēm</w:t>
            </w:r>
          </w:p>
          <w:p w:rsidR="00F050CB" w:rsidRPr="003831B1" w:rsidRDefault="00F050CB" w:rsidP="003831B1">
            <w:pPr>
              <w:pStyle w:val="ListParagraph"/>
              <w:numPr>
                <w:ilvl w:val="0"/>
                <w:numId w:val="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Mēbeļu, t.sk. metāla, iegādēm</w:t>
            </w:r>
          </w:p>
          <w:p w:rsidR="00F050CB" w:rsidRPr="003831B1" w:rsidRDefault="00F050CB" w:rsidP="003831B1">
            <w:pPr>
              <w:pStyle w:val="ListParagraph"/>
              <w:numPr>
                <w:ilvl w:val="0"/>
                <w:numId w:val="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Datortehnikas un komplektējošo daļu iegādēm</w:t>
            </w:r>
          </w:p>
          <w:p w:rsidR="00F050CB" w:rsidRPr="003831B1" w:rsidRDefault="00F050CB" w:rsidP="003831B1">
            <w:pPr>
              <w:pStyle w:val="ListParagraph"/>
              <w:numPr>
                <w:ilvl w:val="0"/>
                <w:numId w:val="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Saimniecības preču iegādēm</w:t>
            </w:r>
          </w:p>
          <w:p w:rsidR="00F050CB" w:rsidRPr="003831B1" w:rsidRDefault="00F050CB" w:rsidP="003831B1">
            <w:pPr>
              <w:spacing w:after="0" w:line="240" w:lineRule="auto"/>
              <w:jc w:val="both"/>
              <w:rPr>
                <w:rFonts w:ascii="Times New Roman" w:hAnsi="Times New Roman" w:cs="Times New Roman"/>
                <w:sz w:val="24"/>
                <w:szCs w:val="24"/>
              </w:rPr>
            </w:pPr>
          </w:p>
          <w:p w:rsidR="00F050CB" w:rsidRPr="003831B1" w:rsidRDefault="00F050CB"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F050CB" w:rsidRPr="00F44938" w:rsidRDefault="00F050CB" w:rsidP="003831B1">
            <w:pPr>
              <w:pStyle w:val="ListParagraph"/>
              <w:numPr>
                <w:ilvl w:val="0"/>
                <w:numId w:val="2"/>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Pārtikas preču cenas ir augstākas nekā mazumtirdzniecībā</w:t>
            </w:r>
          </w:p>
          <w:p w:rsidR="00F050CB" w:rsidRPr="00F44938" w:rsidRDefault="00F050CB" w:rsidP="003831B1">
            <w:pPr>
              <w:pStyle w:val="ListParagraph"/>
              <w:numPr>
                <w:ilvl w:val="0"/>
                <w:numId w:val="2"/>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Medicīnas precēm ir neatbilstoši piegādes un garantijas termiņi</w:t>
            </w:r>
          </w:p>
          <w:p w:rsidR="00F050CB" w:rsidRPr="00F44938" w:rsidRDefault="00F050CB" w:rsidP="003831B1">
            <w:pPr>
              <w:pStyle w:val="ListParagraph"/>
              <w:numPr>
                <w:ilvl w:val="0"/>
                <w:numId w:val="2"/>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Nav iespējams iegādāties tonerus jaunāko modeļu printeriem, kurus jau ir iespējams iegādāties EIS</w:t>
            </w:r>
          </w:p>
          <w:p w:rsidR="00F050CB" w:rsidRPr="003831B1" w:rsidRDefault="00F050CB" w:rsidP="003831B1">
            <w:pPr>
              <w:spacing w:after="0" w:line="240" w:lineRule="auto"/>
              <w:jc w:val="both"/>
              <w:rPr>
                <w:rFonts w:ascii="Times New Roman" w:hAnsi="Times New Roman" w:cs="Times New Roman"/>
                <w:b/>
                <w:bCs/>
                <w:sz w:val="24"/>
                <w:szCs w:val="24"/>
              </w:rPr>
            </w:pPr>
          </w:p>
          <w:p w:rsidR="00F050CB" w:rsidRPr="003831B1" w:rsidRDefault="00F050CB"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F050CB" w:rsidRPr="003831B1" w:rsidRDefault="00F050CB" w:rsidP="003831B1">
            <w:pPr>
              <w:pStyle w:val="ListParagraph"/>
              <w:numPr>
                <w:ilvl w:val="0"/>
                <w:numId w:val="1"/>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Celtniecības materiāliem</w:t>
            </w:r>
          </w:p>
          <w:p w:rsidR="00F050CB" w:rsidRPr="003831B1" w:rsidRDefault="00F050CB" w:rsidP="003831B1">
            <w:pPr>
              <w:pStyle w:val="ListParagraph"/>
              <w:numPr>
                <w:ilvl w:val="0"/>
                <w:numId w:val="1"/>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Remonta materiāliem</w:t>
            </w:r>
          </w:p>
          <w:p w:rsidR="00F050CB" w:rsidRPr="003831B1" w:rsidRDefault="00C2741D" w:rsidP="003831B1">
            <w:pPr>
              <w:pStyle w:val="ListParagraph"/>
              <w:numPr>
                <w:ilvl w:val="0"/>
                <w:numId w:val="1"/>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Instrumentiem</w:t>
            </w:r>
          </w:p>
          <w:p w:rsidR="00F050CB" w:rsidRPr="003831B1" w:rsidRDefault="00F050CB" w:rsidP="003831B1">
            <w:pPr>
              <w:spacing w:after="0" w:line="240" w:lineRule="auto"/>
              <w:jc w:val="both"/>
              <w:rPr>
                <w:rFonts w:ascii="Times New Roman" w:hAnsi="Times New Roman" w:cs="Times New Roman"/>
                <w:sz w:val="24"/>
                <w:szCs w:val="24"/>
              </w:rPr>
            </w:pPr>
          </w:p>
        </w:tc>
      </w:tr>
      <w:tr w:rsidR="00F558C1" w:rsidTr="00AB136E">
        <w:tc>
          <w:tcPr>
            <w:tcW w:w="715" w:type="pct"/>
          </w:tcPr>
          <w:p w:rsidR="00AF75D0" w:rsidRDefault="00262015"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t>ĀM</w:t>
            </w: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AF75D0" w:rsidRPr="00AF75D0" w:rsidRDefault="00AF75D0" w:rsidP="00AF75D0">
            <w:pPr>
              <w:rPr>
                <w:rFonts w:ascii="Times New Roman" w:hAnsi="Times New Roman" w:cs="Times New Roman"/>
                <w:sz w:val="24"/>
                <w:szCs w:val="24"/>
              </w:rPr>
            </w:pPr>
          </w:p>
          <w:p w:rsidR="00F558C1" w:rsidRPr="00AF75D0" w:rsidRDefault="00F558C1" w:rsidP="00AF75D0">
            <w:pPr>
              <w:rPr>
                <w:rFonts w:ascii="Times New Roman" w:hAnsi="Times New Roman" w:cs="Times New Roman"/>
                <w:sz w:val="24"/>
                <w:szCs w:val="24"/>
              </w:rPr>
            </w:pPr>
          </w:p>
        </w:tc>
        <w:tc>
          <w:tcPr>
            <w:tcW w:w="4285" w:type="pct"/>
          </w:tcPr>
          <w:p w:rsidR="00262015" w:rsidRPr="003831B1" w:rsidRDefault="00262015"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lastRenderedPageBreak/>
              <w:t>Kād</w:t>
            </w:r>
            <w:r w:rsidR="00BF7FD5">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262015" w:rsidRPr="003831B1" w:rsidRDefault="00262015"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EIS tiek lietots biroja papīra, kancelejas preču, datortehnikas, drukas un kopēšanas i</w:t>
            </w:r>
            <w:r w:rsidR="009E12D3" w:rsidRPr="003831B1">
              <w:rPr>
                <w:rFonts w:ascii="Times New Roman" w:hAnsi="Times New Roman"/>
                <w:sz w:val="24"/>
                <w:szCs w:val="24"/>
              </w:rPr>
              <w:t>ekārtu, drukas iekārtu piederumu</w:t>
            </w:r>
            <w:r w:rsidRPr="003831B1">
              <w:rPr>
                <w:rFonts w:ascii="Times New Roman" w:hAnsi="Times New Roman"/>
                <w:sz w:val="24"/>
                <w:szCs w:val="24"/>
              </w:rPr>
              <w:t xml:space="preserve">, programmatūras un </w:t>
            </w:r>
            <w:proofErr w:type="spellStart"/>
            <w:r w:rsidRPr="003831B1">
              <w:rPr>
                <w:rFonts w:ascii="Times New Roman" w:hAnsi="Times New Roman"/>
                <w:sz w:val="24"/>
                <w:szCs w:val="24"/>
              </w:rPr>
              <w:t>servertehnikas</w:t>
            </w:r>
            <w:proofErr w:type="spellEnd"/>
            <w:r w:rsidRPr="003831B1">
              <w:rPr>
                <w:rFonts w:ascii="Times New Roman" w:hAnsi="Times New Roman"/>
                <w:sz w:val="24"/>
                <w:szCs w:val="24"/>
              </w:rPr>
              <w:t xml:space="preserve"> iegādei.</w:t>
            </w:r>
          </w:p>
          <w:p w:rsidR="00262015" w:rsidRPr="003831B1" w:rsidRDefault="00262015" w:rsidP="003831B1">
            <w:pPr>
              <w:spacing w:after="0" w:line="240" w:lineRule="auto"/>
              <w:jc w:val="both"/>
              <w:rPr>
                <w:rFonts w:ascii="Times New Roman" w:eastAsiaTheme="minorEastAsia" w:hAnsi="Times New Roman" w:cs="Times New Roman"/>
                <w:b/>
                <w:kern w:val="24"/>
                <w:sz w:val="24"/>
                <w:szCs w:val="24"/>
              </w:rPr>
            </w:pPr>
          </w:p>
          <w:p w:rsidR="00262015" w:rsidRPr="003831B1" w:rsidRDefault="00262015"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262015" w:rsidRPr="003831B1" w:rsidRDefault="00262015"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eastAsiaTheme="minorEastAsia" w:hAnsi="Times New Roman"/>
                <w:kern w:val="24"/>
                <w:sz w:val="24"/>
                <w:szCs w:val="24"/>
              </w:rPr>
              <w:t>Nav bijusi nepieciešamība konkrētu preču (pakalpojumu) iegādei.</w:t>
            </w:r>
          </w:p>
          <w:p w:rsidR="00F13343" w:rsidRPr="003831B1" w:rsidRDefault="00F13343"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Kā arī gadījumos, kad ministrijai iepirkuma rezultātā ir bijis noslēgts līgums vai uzsākts iepirkums pirms kāda no preču (pakalpojumu) iegādēm ir noteikta kā obligāti pērkama EIS. Piemēram, veselības apdrošināšana, mēbeles. </w:t>
            </w:r>
          </w:p>
          <w:p w:rsidR="00262015" w:rsidRPr="003831B1" w:rsidRDefault="00262015" w:rsidP="003831B1">
            <w:pPr>
              <w:spacing w:after="0" w:line="240" w:lineRule="auto"/>
              <w:jc w:val="both"/>
              <w:rPr>
                <w:rFonts w:ascii="Times New Roman" w:hAnsi="Times New Roman" w:cs="Times New Roman"/>
                <w:b/>
                <w:bCs/>
                <w:sz w:val="24"/>
                <w:szCs w:val="24"/>
              </w:rPr>
            </w:pPr>
          </w:p>
          <w:p w:rsidR="00262015" w:rsidRPr="003831B1" w:rsidRDefault="00262015"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262015" w:rsidRPr="003831B1" w:rsidRDefault="00262015"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Esošais EIS piedāvājums ir pietiekams.</w:t>
            </w:r>
          </w:p>
          <w:p w:rsidR="00262015" w:rsidRPr="003831B1" w:rsidRDefault="00262015" w:rsidP="003831B1">
            <w:pPr>
              <w:spacing w:after="0" w:line="240" w:lineRule="auto"/>
              <w:jc w:val="both"/>
              <w:rPr>
                <w:rFonts w:ascii="Times New Roman" w:hAnsi="Times New Roman" w:cs="Times New Roman"/>
                <w:b/>
                <w:bCs/>
                <w:sz w:val="24"/>
                <w:szCs w:val="24"/>
              </w:rPr>
            </w:pPr>
          </w:p>
          <w:p w:rsidR="00262015" w:rsidRPr="003831B1" w:rsidRDefault="00262015"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751075" w:rsidRPr="00F44938" w:rsidRDefault="00751075" w:rsidP="003831B1">
            <w:pPr>
              <w:pStyle w:val="ListParagraph"/>
              <w:numPr>
                <w:ilvl w:val="0"/>
                <w:numId w:val="4"/>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Ārlietu ministrijas  komandējumu apjoms un specifika ir atšķirīga no citiem pasūtītājiem,  un šādu preču un pakalpojumu iekļaušana un iegāde EIS ministrijas gadījumā netiek vērtēta, jo EIS piedāvājums ir standartizēts, ko būtu ārkārtīgi sarežģīti un dārgi pielāgot ministrijas specifikai.</w:t>
            </w:r>
            <w:bookmarkStart w:id="0" w:name="_GoBack"/>
            <w:bookmarkEnd w:id="0"/>
          </w:p>
          <w:p w:rsidR="00DD7B8F" w:rsidRPr="003831B1" w:rsidRDefault="00DD7B8F" w:rsidP="003831B1">
            <w:pPr>
              <w:autoSpaceDE w:val="0"/>
              <w:autoSpaceDN w:val="0"/>
              <w:adjustRightInd w:val="0"/>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Ministrijas darba specifika:</w:t>
            </w:r>
          </w:p>
          <w:p w:rsidR="00DD7B8F" w:rsidRPr="003831B1" w:rsidRDefault="00DD7B8F" w:rsidP="003831B1">
            <w:pPr>
              <w:pStyle w:val="ListParagraph"/>
              <w:numPr>
                <w:ilvl w:val="0"/>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lastRenderedPageBreak/>
              <w:t xml:space="preserve">Latvijas Republikas ārpolitikas īstenošana un Latvijas Republikas un tās </w:t>
            </w:r>
            <w:proofErr w:type="spellStart"/>
            <w:r w:rsidRPr="003831B1">
              <w:rPr>
                <w:rFonts w:ascii="Times New Roman" w:hAnsi="Times New Roman"/>
                <w:sz w:val="24"/>
                <w:szCs w:val="24"/>
              </w:rPr>
              <w:t>valstspiederīgo</w:t>
            </w:r>
            <w:proofErr w:type="spellEnd"/>
            <w:r w:rsidRPr="003831B1">
              <w:rPr>
                <w:rFonts w:ascii="Times New Roman" w:hAnsi="Times New Roman"/>
                <w:sz w:val="24"/>
                <w:szCs w:val="24"/>
              </w:rPr>
              <w:t>, kā arī Latvijas juridisko personu interešu aizsardzība ārvalstīs;</w:t>
            </w:r>
          </w:p>
          <w:p w:rsidR="00DD7B8F" w:rsidRPr="003831B1" w:rsidRDefault="00DD7B8F" w:rsidP="003831B1">
            <w:pPr>
              <w:pStyle w:val="ListParagraph"/>
              <w:numPr>
                <w:ilvl w:val="0"/>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48 Latvijas Republikas diplomātiskās un konsulārās pārstāvniecības ārvalstīs, tajā skaitā pasaules nemierīgajos reģionos, kas pamato braucienu apjomu no ārvalstīm uz Rīgu vai citu ārvalsti;</w:t>
            </w:r>
          </w:p>
          <w:p w:rsidR="00DD7B8F" w:rsidRPr="003831B1" w:rsidRDefault="00DD7B8F" w:rsidP="003831B1">
            <w:pPr>
              <w:pStyle w:val="ListParagraph"/>
              <w:numPr>
                <w:ilvl w:val="0"/>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valsts augstāko amatpersonu braucienu un ārvalstu delegāciju un starptautisko organizāciju oficiālo vizīšu nodrošināšana;</w:t>
            </w:r>
          </w:p>
          <w:p w:rsidR="00DD7B8F" w:rsidRPr="003831B1" w:rsidRDefault="00DD7B8F" w:rsidP="003831B1">
            <w:pPr>
              <w:pStyle w:val="ListParagraph"/>
              <w:numPr>
                <w:ilvl w:val="0"/>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ārkārtas un krīzes (piemēram, konfidenciālu, </w:t>
            </w:r>
            <w:proofErr w:type="spellStart"/>
            <w:r w:rsidRPr="003831B1">
              <w:rPr>
                <w:rFonts w:ascii="Times New Roman" w:hAnsi="Times New Roman"/>
                <w:i/>
                <w:iCs/>
                <w:sz w:val="24"/>
                <w:szCs w:val="24"/>
              </w:rPr>
              <w:t>force</w:t>
            </w:r>
            <w:proofErr w:type="spellEnd"/>
            <w:r w:rsidRPr="003831B1">
              <w:rPr>
                <w:rFonts w:ascii="Times New Roman" w:hAnsi="Times New Roman"/>
                <w:i/>
                <w:iCs/>
                <w:sz w:val="24"/>
                <w:szCs w:val="24"/>
              </w:rPr>
              <w:t xml:space="preserve"> </w:t>
            </w:r>
            <w:proofErr w:type="spellStart"/>
            <w:r w:rsidRPr="003831B1">
              <w:rPr>
                <w:rFonts w:ascii="Times New Roman" w:hAnsi="Times New Roman"/>
                <w:i/>
                <w:iCs/>
                <w:sz w:val="24"/>
                <w:szCs w:val="24"/>
              </w:rPr>
              <w:t>majeure</w:t>
            </w:r>
            <w:proofErr w:type="spellEnd"/>
            <w:r w:rsidRPr="003831B1">
              <w:rPr>
                <w:rFonts w:ascii="Times New Roman" w:hAnsi="Times New Roman"/>
                <w:sz w:val="24"/>
                <w:szCs w:val="24"/>
              </w:rPr>
              <w:t xml:space="preserve">) situāciju risināšana, kā arī Latvijas Republikas un/vai citu valstu </w:t>
            </w:r>
            <w:proofErr w:type="spellStart"/>
            <w:r w:rsidRPr="003831B1">
              <w:rPr>
                <w:rFonts w:ascii="Times New Roman" w:hAnsi="Times New Roman"/>
                <w:sz w:val="24"/>
                <w:szCs w:val="24"/>
              </w:rPr>
              <w:t>valstspiederīgo</w:t>
            </w:r>
            <w:proofErr w:type="spellEnd"/>
            <w:r w:rsidRPr="003831B1">
              <w:rPr>
                <w:rFonts w:ascii="Times New Roman" w:hAnsi="Times New Roman"/>
                <w:sz w:val="24"/>
                <w:szCs w:val="24"/>
              </w:rPr>
              <w:t xml:space="preserve"> aizsardzība un konsulārā palīdzība ārvalstīs, ņemot vērā Latvijas </w:t>
            </w:r>
            <w:proofErr w:type="spellStart"/>
            <w:r w:rsidRPr="003831B1">
              <w:rPr>
                <w:rFonts w:ascii="Times New Roman" w:hAnsi="Times New Roman"/>
                <w:sz w:val="24"/>
                <w:szCs w:val="24"/>
              </w:rPr>
              <w:t>valstspiederīgo</w:t>
            </w:r>
            <w:proofErr w:type="spellEnd"/>
            <w:r w:rsidRPr="003831B1">
              <w:rPr>
                <w:rFonts w:ascii="Times New Roman" w:hAnsi="Times New Roman"/>
                <w:sz w:val="24"/>
                <w:szCs w:val="24"/>
              </w:rPr>
              <w:t xml:space="preserve"> atrašanos gandrīz visās pasaules valstīs, tajā skaitā eksotiskajās un pasaules krīžu epicentros;</w:t>
            </w:r>
          </w:p>
          <w:p w:rsidR="00DD7B8F" w:rsidRPr="003831B1" w:rsidRDefault="00DD7B8F" w:rsidP="003831B1">
            <w:pPr>
              <w:pStyle w:val="ListParagraph"/>
              <w:numPr>
                <w:ilvl w:val="0"/>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īpašās prasības </w:t>
            </w:r>
            <w:proofErr w:type="spellStart"/>
            <w:r w:rsidRPr="003831B1">
              <w:rPr>
                <w:rFonts w:ascii="Times New Roman" w:hAnsi="Times New Roman"/>
                <w:sz w:val="24"/>
                <w:szCs w:val="24"/>
              </w:rPr>
              <w:t>rezervācijām</w:t>
            </w:r>
            <w:proofErr w:type="spellEnd"/>
            <w:r w:rsidRPr="003831B1">
              <w:rPr>
                <w:rFonts w:ascii="Times New Roman" w:hAnsi="Times New Roman"/>
                <w:sz w:val="24"/>
                <w:szCs w:val="24"/>
              </w:rPr>
              <w:t xml:space="preserve"> un biļešu noteikumiem: </w:t>
            </w:r>
          </w:p>
          <w:p w:rsidR="00DD7B8F" w:rsidRPr="003831B1" w:rsidRDefault="00DD7B8F" w:rsidP="003831B1">
            <w:pPr>
              <w:pStyle w:val="ListParagraph"/>
              <w:numPr>
                <w:ilvl w:val="1"/>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ilgstošs darba process ar pasūtīto rezervāciju, izņemot zemo cenu (interneta) aviokompānijas;</w:t>
            </w:r>
          </w:p>
          <w:p w:rsidR="00DD7B8F" w:rsidRPr="003831B1" w:rsidRDefault="00DD7B8F" w:rsidP="003831B1">
            <w:pPr>
              <w:pStyle w:val="ListParagraph"/>
              <w:numPr>
                <w:ilvl w:val="1"/>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biļešu izpirkšana pēdējā brīdī pirms lidojuma (brauciena);</w:t>
            </w:r>
          </w:p>
          <w:p w:rsidR="00DD7B8F" w:rsidRPr="003831B1" w:rsidRDefault="00DD7B8F" w:rsidP="003831B1">
            <w:pPr>
              <w:pStyle w:val="ListParagraph"/>
              <w:numPr>
                <w:ilvl w:val="1"/>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informācijas maiņa izpirktajās biļetēs;</w:t>
            </w:r>
          </w:p>
          <w:p w:rsidR="00DD7B8F" w:rsidRPr="003831B1" w:rsidRDefault="00DD7B8F" w:rsidP="003831B1">
            <w:pPr>
              <w:pStyle w:val="ListParagraph"/>
              <w:numPr>
                <w:ilvl w:val="1"/>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ārkārtas un krīzes (tajā skaitā, konfidenciālās un konsulārās) situācijas, kad ir nepieciešama pretendenta tūlītēja (nekavējoša) iesaiste;</w:t>
            </w:r>
          </w:p>
          <w:p w:rsidR="00DD7B8F" w:rsidRPr="003831B1" w:rsidRDefault="00DD7B8F" w:rsidP="003831B1">
            <w:pPr>
              <w:pStyle w:val="ListParagraph"/>
              <w:numPr>
                <w:ilvl w:val="1"/>
                <w:numId w:val="5"/>
              </w:numPr>
              <w:autoSpaceDE w:val="0"/>
              <w:autoSpaceDN w:val="0"/>
              <w:adjustRightInd w:val="0"/>
              <w:spacing w:after="0" w:line="240" w:lineRule="auto"/>
              <w:contextualSpacing w:val="0"/>
              <w:jc w:val="both"/>
              <w:rPr>
                <w:rFonts w:ascii="Times New Roman" w:hAnsi="Times New Roman"/>
                <w:sz w:val="24"/>
                <w:szCs w:val="24"/>
              </w:rPr>
            </w:pPr>
            <w:r w:rsidRPr="003831B1">
              <w:rPr>
                <w:rFonts w:ascii="Times New Roman" w:hAnsi="Times New Roman"/>
                <w:sz w:val="24"/>
                <w:szCs w:val="24"/>
              </w:rPr>
              <w:t>regulāra statistikas par izpirktajām biļetēm, klasēm, aviokompānijām un galamērķiem pieprasīšana.</w:t>
            </w:r>
          </w:p>
          <w:p w:rsidR="00DD7B8F" w:rsidRPr="003831B1" w:rsidRDefault="00DD7B8F"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Komandējumu apjoms naudas izteiksmē 2016.gadā – 821 515 EUR. (2015.gada un 2016.gadā kopā - tika iegādātas 5 000 aviobiļetes, 150 autobusa biļetes, 250 dzelzceļa, 10 prāmju biļetes).</w:t>
            </w:r>
          </w:p>
          <w:p w:rsidR="00262015" w:rsidRPr="003831B1" w:rsidRDefault="00262015" w:rsidP="003831B1">
            <w:pPr>
              <w:spacing w:after="0" w:line="240" w:lineRule="auto"/>
              <w:jc w:val="both"/>
              <w:rPr>
                <w:rFonts w:ascii="Times New Roman" w:hAnsi="Times New Roman" w:cs="Times New Roman"/>
                <w:b/>
                <w:bCs/>
                <w:sz w:val="24"/>
                <w:szCs w:val="24"/>
              </w:rPr>
            </w:pPr>
          </w:p>
          <w:p w:rsidR="00262015" w:rsidRPr="003831B1" w:rsidRDefault="00262015"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bCs/>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B32FA6" w:rsidRPr="00F44938" w:rsidRDefault="00B32FA6" w:rsidP="003831B1">
            <w:pPr>
              <w:pStyle w:val="ListParagraph"/>
              <w:numPr>
                <w:ilvl w:val="0"/>
                <w:numId w:val="4"/>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Ārlietu ministrija organizē kopīgu iepirkumu par diplomātu, diplomātiskā un konsulārā dienesta amatpersonu (darbinieku) un specializēto atašeju veselības apdrošināšanu un apdrošināšanu pret nelaimes gadījumiem Beļģijas Karalistē (Briselē).</w:t>
            </w:r>
          </w:p>
          <w:p w:rsidR="00B32FA6" w:rsidRPr="00F44938" w:rsidRDefault="00B32FA6" w:rsidP="003831B1">
            <w:pPr>
              <w:spacing w:after="0" w:line="240" w:lineRule="auto"/>
              <w:jc w:val="both"/>
              <w:rPr>
                <w:rFonts w:ascii="Times New Roman" w:hAnsi="Times New Roman" w:cs="Times New Roman"/>
                <w:b/>
                <w:sz w:val="24"/>
                <w:szCs w:val="24"/>
              </w:rPr>
            </w:pPr>
          </w:p>
          <w:p w:rsidR="00B32FA6" w:rsidRPr="003831B1" w:rsidRDefault="00B32FA6" w:rsidP="003831B1">
            <w:pPr>
              <w:spacing w:after="0" w:line="240" w:lineRule="auto"/>
              <w:jc w:val="both"/>
              <w:rPr>
                <w:rFonts w:ascii="Times New Roman" w:hAnsi="Times New Roman" w:cs="Times New Roman"/>
                <w:b/>
                <w:sz w:val="24"/>
                <w:szCs w:val="24"/>
              </w:rPr>
            </w:pPr>
            <w:r w:rsidRPr="003831B1">
              <w:rPr>
                <w:rFonts w:ascii="Times New Roman" w:hAnsi="Times New Roman" w:cs="Times New Roman"/>
                <w:b/>
                <w:sz w:val="24"/>
                <w:szCs w:val="24"/>
              </w:rPr>
              <w:t>Iespējamais laika grafiks priekšlikumu ieviešanai</w:t>
            </w:r>
          </w:p>
          <w:p w:rsidR="00B32FA6" w:rsidRPr="003831B1" w:rsidRDefault="00B32FA6"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Nav priekšlikumu, kuru ieviešanai būtu nepieciešams konkrēts laiks.</w:t>
            </w:r>
          </w:p>
          <w:p w:rsidR="00F558C1" w:rsidRPr="003831B1" w:rsidRDefault="00F558C1" w:rsidP="003831B1">
            <w:pPr>
              <w:spacing w:after="0" w:line="240" w:lineRule="auto"/>
              <w:jc w:val="both"/>
              <w:rPr>
                <w:rFonts w:ascii="Times New Roman" w:hAnsi="Times New Roman" w:cs="Times New Roman"/>
                <w:sz w:val="24"/>
                <w:szCs w:val="24"/>
              </w:rPr>
            </w:pPr>
          </w:p>
        </w:tc>
      </w:tr>
      <w:tr w:rsidR="00F558C1" w:rsidTr="00AB136E">
        <w:trPr>
          <w:trHeight w:val="3109"/>
        </w:trPr>
        <w:tc>
          <w:tcPr>
            <w:tcW w:w="715" w:type="pct"/>
          </w:tcPr>
          <w:p w:rsidR="00F558C1" w:rsidRPr="003831B1" w:rsidRDefault="00CE1BE4"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lastRenderedPageBreak/>
              <w:t>EM</w:t>
            </w:r>
          </w:p>
        </w:tc>
        <w:tc>
          <w:tcPr>
            <w:tcW w:w="4285" w:type="pct"/>
          </w:tcPr>
          <w:p w:rsidR="00CE1BE4" w:rsidRPr="003831B1" w:rsidRDefault="00CE1BE4"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BF7FD5">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495F6B" w:rsidRPr="003831B1" w:rsidRDefault="00495F6B"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EM un padotības iestādes lieto EIS šādu preču grupu iepirkšanai</w:t>
            </w:r>
            <w:r w:rsidRPr="003831B1">
              <w:rPr>
                <w:rFonts w:ascii="Times New Roman" w:hAnsi="Times New Roman"/>
                <w:sz w:val="24"/>
                <w:szCs w:val="24"/>
              </w:rPr>
              <w:t>:</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Biroja papīrs (CI84) un kancelejas preces (CI95)* </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Mēbeles (CI96) un biroja tehnika (CI98) </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proofErr w:type="spellStart"/>
            <w:r w:rsidRPr="003831B1">
              <w:rPr>
                <w:rFonts w:ascii="Times New Roman" w:hAnsi="Times New Roman" w:cs="Times New Roman"/>
                <w:sz w:val="24"/>
                <w:szCs w:val="24"/>
              </w:rPr>
              <w:t>Servertehnika</w:t>
            </w:r>
            <w:proofErr w:type="spellEnd"/>
            <w:r w:rsidRPr="003831B1">
              <w:rPr>
                <w:rFonts w:ascii="Times New Roman" w:hAnsi="Times New Roman" w:cs="Times New Roman"/>
                <w:sz w:val="24"/>
                <w:szCs w:val="24"/>
              </w:rPr>
              <w:t xml:space="preserve"> (CI92), datu glabātuves; DVD matricas </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Datortehnika (CI93) un datortehnikas uzstādīšana </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Programmatūra un tās ražotāja atbalsts, programmatūras pakalpojumi un programmatūras izmantošanas apmācības (CI97 un CI97P) </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Drukas un kopēšanas iekārtas (CI103), drukas iekārtu piederumi</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Saimniecības preces (CI83) un pārtikas preces (LIAA)</w:t>
            </w:r>
          </w:p>
          <w:p w:rsidR="00495F6B" w:rsidRPr="003831B1" w:rsidRDefault="00495F6B" w:rsidP="003831B1">
            <w:pPr>
              <w:numPr>
                <w:ilvl w:val="1"/>
                <w:numId w:val="6"/>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Reprezentācijas preces (CI82)</w:t>
            </w:r>
          </w:p>
          <w:p w:rsidR="00495F6B" w:rsidRPr="003831B1" w:rsidRDefault="00F44938" w:rsidP="00383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495F6B" w:rsidRPr="003831B1">
              <w:rPr>
                <w:rFonts w:ascii="Times New Roman" w:hAnsi="Times New Roman" w:cs="Times New Roman"/>
                <w:sz w:val="24"/>
                <w:szCs w:val="24"/>
              </w:rPr>
              <w:t>Atsevišķos EIS preču katalogos nopērkamās preces (piem. kancelejas preces) ir ļoti zemas kvalitātes vai saņemot preci, tā neatbilst nodefinētajiem parametriem, ko apņēmies izpildīt piegādātājs (piem. reprezentācijas preces)</w:t>
            </w:r>
          </w:p>
          <w:p w:rsidR="00CE1BE4" w:rsidRPr="003831B1" w:rsidRDefault="00CE1BE4" w:rsidP="003831B1">
            <w:pPr>
              <w:spacing w:after="0" w:line="240" w:lineRule="auto"/>
              <w:jc w:val="both"/>
              <w:rPr>
                <w:rFonts w:ascii="Times New Roman" w:hAnsi="Times New Roman" w:cs="Times New Roman"/>
                <w:sz w:val="24"/>
                <w:szCs w:val="24"/>
              </w:rPr>
            </w:pPr>
          </w:p>
          <w:p w:rsidR="00CE1BE4" w:rsidRPr="003831B1" w:rsidRDefault="00CE1BE4"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2F346D" w:rsidRPr="003831B1" w:rsidRDefault="002F346D"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 xml:space="preserve">EIS netiek lietota </w:t>
            </w:r>
            <w:r w:rsidRPr="003831B1">
              <w:rPr>
                <w:rFonts w:ascii="Times New Roman" w:hAnsi="Times New Roman"/>
                <w:sz w:val="24"/>
                <w:szCs w:val="24"/>
              </w:rPr>
              <w:t>preču (pakalpojumu) iepirkšanai atsevišķos gadījumos:</w:t>
            </w:r>
          </w:p>
          <w:p w:rsidR="002F346D" w:rsidRPr="00607848" w:rsidRDefault="002F346D" w:rsidP="003831B1">
            <w:pPr>
              <w:pStyle w:val="ListParagraph"/>
              <w:numPr>
                <w:ilvl w:val="0"/>
                <w:numId w:val="9"/>
              </w:numPr>
              <w:spacing w:after="0" w:line="240" w:lineRule="auto"/>
              <w:contextualSpacing w:val="0"/>
              <w:jc w:val="both"/>
              <w:rPr>
                <w:rFonts w:ascii="Times New Roman" w:hAnsi="Times New Roman"/>
                <w:sz w:val="24"/>
                <w:szCs w:val="24"/>
              </w:rPr>
            </w:pPr>
            <w:r w:rsidRPr="00607848">
              <w:rPr>
                <w:rFonts w:ascii="Times New Roman" w:hAnsi="Times New Roman"/>
                <w:sz w:val="24"/>
                <w:szCs w:val="24"/>
              </w:rPr>
              <w:t>Konkrētu preci iespējams iegādāties par zemāku cenu</w:t>
            </w:r>
          </w:p>
          <w:p w:rsidR="002F346D" w:rsidRPr="00607848" w:rsidRDefault="002F346D" w:rsidP="003831B1">
            <w:pPr>
              <w:pStyle w:val="ListParagraph"/>
              <w:numPr>
                <w:ilvl w:val="0"/>
                <w:numId w:val="9"/>
              </w:numPr>
              <w:spacing w:after="0" w:line="240" w:lineRule="auto"/>
              <w:contextualSpacing w:val="0"/>
              <w:jc w:val="both"/>
              <w:rPr>
                <w:rFonts w:ascii="Times New Roman" w:hAnsi="Times New Roman"/>
                <w:sz w:val="24"/>
                <w:szCs w:val="24"/>
              </w:rPr>
            </w:pPr>
            <w:r w:rsidRPr="00607848">
              <w:rPr>
                <w:rFonts w:ascii="Times New Roman" w:hAnsi="Times New Roman"/>
                <w:sz w:val="24"/>
                <w:szCs w:val="24"/>
              </w:rPr>
              <w:t>Ierobežots preču klāsts (piemēram, reprezentatīvie suvenīri)</w:t>
            </w:r>
          </w:p>
          <w:p w:rsidR="002F346D" w:rsidRPr="003831B1" w:rsidRDefault="002F346D" w:rsidP="003831B1">
            <w:pPr>
              <w:pStyle w:val="ListParagraph"/>
              <w:numPr>
                <w:ilvl w:val="0"/>
                <w:numId w:val="10"/>
              </w:numPr>
              <w:spacing w:after="0" w:line="240" w:lineRule="auto"/>
              <w:contextualSpacing w:val="0"/>
              <w:jc w:val="both"/>
              <w:rPr>
                <w:rFonts w:ascii="Times New Roman" w:hAnsi="Times New Roman"/>
                <w:sz w:val="24"/>
                <w:szCs w:val="24"/>
              </w:rPr>
            </w:pPr>
            <w:r w:rsidRPr="00607848">
              <w:rPr>
                <w:rFonts w:ascii="Times New Roman" w:hAnsi="Times New Roman"/>
                <w:sz w:val="24"/>
                <w:szCs w:val="24"/>
              </w:rPr>
              <w:t>Nav iekļauti specifiski produkti (piemēram, specifiskas lic</w:t>
            </w:r>
            <w:r w:rsidRPr="003831B1">
              <w:rPr>
                <w:rFonts w:ascii="Times New Roman" w:hAnsi="Times New Roman"/>
                <w:sz w:val="24"/>
                <w:szCs w:val="24"/>
              </w:rPr>
              <w:t xml:space="preserve">ences - </w:t>
            </w:r>
            <w:r w:rsidRPr="003831B1">
              <w:rPr>
                <w:rFonts w:ascii="Times New Roman" w:hAnsi="Times New Roman"/>
                <w:i/>
                <w:iCs/>
                <w:sz w:val="24"/>
                <w:szCs w:val="24"/>
              </w:rPr>
              <w:t>SAS,</w:t>
            </w:r>
            <w:r w:rsidRPr="003831B1">
              <w:rPr>
                <w:rFonts w:ascii="Times New Roman" w:hAnsi="Times New Roman"/>
                <w:sz w:val="24"/>
                <w:szCs w:val="24"/>
              </w:rPr>
              <w:t xml:space="preserve"> </w:t>
            </w:r>
            <w:r w:rsidRPr="003831B1">
              <w:rPr>
                <w:rFonts w:ascii="Times New Roman" w:hAnsi="Times New Roman"/>
                <w:i/>
                <w:iCs/>
                <w:sz w:val="24"/>
                <w:szCs w:val="24"/>
              </w:rPr>
              <w:t>SPSS</w:t>
            </w:r>
            <w:r w:rsidRPr="003831B1">
              <w:rPr>
                <w:rFonts w:ascii="Times New Roman" w:hAnsi="Times New Roman"/>
                <w:sz w:val="24"/>
                <w:szCs w:val="24"/>
              </w:rPr>
              <w:t xml:space="preserve">, </w:t>
            </w:r>
            <w:proofErr w:type="spellStart"/>
            <w:r w:rsidRPr="003831B1">
              <w:rPr>
                <w:rFonts w:ascii="Times New Roman" w:hAnsi="Times New Roman"/>
                <w:i/>
                <w:iCs/>
                <w:sz w:val="24"/>
                <w:szCs w:val="24"/>
              </w:rPr>
              <w:t>iMacros</w:t>
            </w:r>
            <w:proofErr w:type="spellEnd"/>
            <w:r w:rsidRPr="003831B1">
              <w:rPr>
                <w:rFonts w:ascii="Times New Roman" w:hAnsi="Times New Roman"/>
                <w:sz w:val="24"/>
                <w:szCs w:val="24"/>
              </w:rPr>
              <w:t>)</w:t>
            </w:r>
          </w:p>
          <w:p w:rsidR="00CE1BE4" w:rsidRPr="003831B1" w:rsidRDefault="00CE1BE4" w:rsidP="003831B1">
            <w:pPr>
              <w:spacing w:after="0" w:line="240" w:lineRule="auto"/>
              <w:jc w:val="both"/>
              <w:rPr>
                <w:rFonts w:ascii="Times New Roman" w:hAnsi="Times New Roman" w:cs="Times New Roman"/>
                <w:b/>
                <w:bCs/>
                <w:sz w:val="24"/>
                <w:szCs w:val="24"/>
              </w:rPr>
            </w:pPr>
          </w:p>
          <w:p w:rsidR="00CE1BE4" w:rsidRPr="003831B1" w:rsidRDefault="00CE1BE4"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2F346D" w:rsidRPr="003831B1" w:rsidRDefault="002F346D" w:rsidP="003831B1">
            <w:pPr>
              <w:pStyle w:val="ListParagraph"/>
              <w:numPr>
                <w:ilvl w:val="0"/>
                <w:numId w:val="4"/>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EIS katalogu būtu lietderīgi papildināt ar šādām preču grupām</w:t>
            </w:r>
            <w:r w:rsidRPr="003831B1">
              <w:rPr>
                <w:rFonts w:ascii="Times New Roman" w:hAnsi="Times New Roman"/>
                <w:sz w:val="24"/>
                <w:szCs w:val="24"/>
              </w:rPr>
              <w:t>:</w:t>
            </w:r>
          </w:p>
          <w:p w:rsidR="002F346D" w:rsidRPr="003831B1" w:rsidRDefault="002F346D" w:rsidP="003831B1">
            <w:pPr>
              <w:numPr>
                <w:ilvl w:val="1"/>
                <w:numId w:val="7"/>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Gaisa kondicionēšanas iekārtas</w:t>
            </w:r>
          </w:p>
          <w:p w:rsidR="002F346D" w:rsidRPr="003831B1" w:rsidRDefault="002F346D" w:rsidP="003831B1">
            <w:pPr>
              <w:numPr>
                <w:ilvl w:val="1"/>
                <w:numId w:val="7"/>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Datoru rezerves daļas un datoru perifērija, mobilie telefoni </w:t>
            </w:r>
          </w:p>
          <w:p w:rsidR="002F346D" w:rsidRPr="003831B1" w:rsidRDefault="002F346D" w:rsidP="003831B1">
            <w:pPr>
              <w:numPr>
                <w:ilvl w:val="1"/>
                <w:numId w:val="7"/>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Autotransports un autotransporta piederumi (piem. riepas)</w:t>
            </w:r>
          </w:p>
          <w:p w:rsidR="002F346D" w:rsidRPr="003831B1" w:rsidRDefault="002F346D" w:rsidP="003831B1">
            <w:pPr>
              <w:numPr>
                <w:ilvl w:val="1"/>
                <w:numId w:val="7"/>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Degvielas piegāde</w:t>
            </w:r>
          </w:p>
          <w:p w:rsidR="002F346D" w:rsidRPr="003831B1" w:rsidRDefault="002F346D" w:rsidP="003831B1">
            <w:pPr>
              <w:numPr>
                <w:ilvl w:val="1"/>
                <w:numId w:val="7"/>
              </w:numPr>
              <w:spacing w:after="0" w:line="240" w:lineRule="auto"/>
              <w:jc w:val="both"/>
              <w:rPr>
                <w:rFonts w:ascii="Times New Roman" w:hAnsi="Times New Roman" w:cs="Times New Roman"/>
                <w:sz w:val="24"/>
                <w:szCs w:val="24"/>
              </w:rPr>
            </w:pPr>
            <w:r w:rsidRPr="003831B1">
              <w:rPr>
                <w:rFonts w:ascii="Times New Roman" w:hAnsi="Times New Roman" w:cs="Times New Roman"/>
                <w:sz w:val="24"/>
                <w:szCs w:val="24"/>
              </w:rPr>
              <w:t xml:space="preserve">Sīkie telpu remonti, logu mazgāšana </w:t>
            </w:r>
          </w:p>
          <w:p w:rsidR="002F346D" w:rsidRPr="00F44938" w:rsidRDefault="002F346D" w:rsidP="003831B1">
            <w:pPr>
              <w:numPr>
                <w:ilvl w:val="0"/>
                <w:numId w:val="8"/>
              </w:numPr>
              <w:spacing w:after="0" w:line="240" w:lineRule="auto"/>
              <w:jc w:val="both"/>
              <w:rPr>
                <w:rFonts w:ascii="Times New Roman" w:hAnsi="Times New Roman" w:cs="Times New Roman"/>
                <w:sz w:val="24"/>
                <w:szCs w:val="24"/>
              </w:rPr>
            </w:pPr>
            <w:r w:rsidRPr="00F44938">
              <w:rPr>
                <w:rFonts w:ascii="Times New Roman" w:hAnsi="Times New Roman" w:cs="Times New Roman"/>
                <w:sz w:val="24"/>
                <w:szCs w:val="24"/>
              </w:rPr>
              <w:t xml:space="preserve">Pārskatīt preču izvēles/ atlases kārtību un iespēju detalizētāk izstrādāt </w:t>
            </w:r>
            <w:r w:rsidRPr="00F44938">
              <w:rPr>
                <w:rFonts w:ascii="Times New Roman" w:hAnsi="Times New Roman" w:cs="Times New Roman"/>
                <w:bCs/>
                <w:sz w:val="24"/>
                <w:szCs w:val="24"/>
              </w:rPr>
              <w:t>esošo katalogu tehniskās specifikācijas</w:t>
            </w:r>
            <w:r w:rsidRPr="00F44938">
              <w:rPr>
                <w:rFonts w:ascii="Times New Roman" w:hAnsi="Times New Roman" w:cs="Times New Roman"/>
                <w:sz w:val="24"/>
                <w:szCs w:val="24"/>
              </w:rPr>
              <w:t>, lai rezultātā saņemtu kvalitatīvu preci</w:t>
            </w:r>
          </w:p>
          <w:p w:rsidR="002F346D" w:rsidRPr="003831B1" w:rsidRDefault="002F346D" w:rsidP="003831B1">
            <w:pPr>
              <w:numPr>
                <w:ilvl w:val="0"/>
                <w:numId w:val="8"/>
              </w:numPr>
              <w:spacing w:after="0" w:line="240" w:lineRule="auto"/>
              <w:jc w:val="both"/>
              <w:rPr>
                <w:rFonts w:ascii="Times New Roman" w:hAnsi="Times New Roman" w:cs="Times New Roman"/>
                <w:sz w:val="24"/>
                <w:szCs w:val="24"/>
              </w:rPr>
            </w:pPr>
            <w:r w:rsidRPr="00F44938">
              <w:rPr>
                <w:rFonts w:ascii="Times New Roman" w:hAnsi="Times New Roman" w:cs="Times New Roman"/>
                <w:bCs/>
                <w:sz w:val="24"/>
                <w:szCs w:val="24"/>
              </w:rPr>
              <w:t>Nepieciešami funkcionāli uzlabojumi</w:t>
            </w:r>
            <w:r w:rsidRPr="00F44938">
              <w:rPr>
                <w:rFonts w:ascii="Times New Roman" w:hAnsi="Times New Roman" w:cs="Times New Roman"/>
                <w:sz w:val="24"/>
                <w:szCs w:val="24"/>
              </w:rPr>
              <w:t>, lai</w:t>
            </w:r>
            <w:r w:rsidRPr="003831B1">
              <w:rPr>
                <w:rFonts w:ascii="Times New Roman" w:hAnsi="Times New Roman" w:cs="Times New Roman"/>
                <w:sz w:val="24"/>
                <w:szCs w:val="24"/>
              </w:rPr>
              <w:t xml:space="preserve"> būtu iespēja izveidot grozu no dažādiem katalogiem</w:t>
            </w:r>
          </w:p>
          <w:p w:rsidR="00CE1BE4" w:rsidRPr="003831B1" w:rsidRDefault="00CE1BE4" w:rsidP="003831B1">
            <w:pPr>
              <w:pStyle w:val="ListParagraph"/>
              <w:spacing w:after="0" w:line="240" w:lineRule="auto"/>
              <w:contextualSpacing w:val="0"/>
              <w:jc w:val="both"/>
              <w:rPr>
                <w:rFonts w:ascii="Times New Roman" w:hAnsi="Times New Roman"/>
                <w:bCs/>
                <w:sz w:val="24"/>
                <w:szCs w:val="24"/>
              </w:rPr>
            </w:pPr>
          </w:p>
          <w:p w:rsidR="00CE1BE4" w:rsidRPr="003831B1" w:rsidRDefault="00CE1BE4"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8636E0" w:rsidRPr="00F44938" w:rsidRDefault="008636E0" w:rsidP="003831B1">
            <w:pPr>
              <w:pStyle w:val="ListParagraph"/>
              <w:numPr>
                <w:ilvl w:val="0"/>
                <w:numId w:val="11"/>
              </w:numPr>
              <w:spacing w:after="0" w:line="240" w:lineRule="auto"/>
              <w:contextualSpacing w:val="0"/>
              <w:jc w:val="both"/>
              <w:rPr>
                <w:rFonts w:ascii="Times New Roman" w:hAnsi="Times New Roman"/>
                <w:sz w:val="24"/>
                <w:szCs w:val="24"/>
              </w:rPr>
            </w:pPr>
            <w:r w:rsidRPr="00F44938">
              <w:rPr>
                <w:rFonts w:ascii="Times New Roman" w:hAnsi="Times New Roman"/>
                <w:i/>
                <w:iCs/>
                <w:sz w:val="24"/>
                <w:szCs w:val="24"/>
              </w:rPr>
              <w:t>Publisko iepirkumu likumā</w:t>
            </w:r>
            <w:r w:rsidRPr="00F44938">
              <w:rPr>
                <w:rFonts w:ascii="Times New Roman" w:hAnsi="Times New Roman"/>
                <w:sz w:val="24"/>
                <w:szCs w:val="24"/>
              </w:rPr>
              <w:t xml:space="preserve"> noteiktais regulējums pieļauj EM slēgt līgumus (kopējai līgumcenai nepārsniedzot 134 999 </w:t>
            </w:r>
            <w:r w:rsidRPr="00F44938">
              <w:rPr>
                <w:rFonts w:ascii="Times New Roman" w:hAnsi="Times New Roman"/>
                <w:i/>
                <w:iCs/>
                <w:sz w:val="24"/>
                <w:szCs w:val="24"/>
              </w:rPr>
              <w:t>euro</w:t>
            </w:r>
            <w:r w:rsidRPr="00F44938">
              <w:rPr>
                <w:rFonts w:ascii="Times New Roman" w:hAnsi="Times New Roman"/>
                <w:sz w:val="24"/>
                <w:szCs w:val="24"/>
              </w:rPr>
              <w:t xml:space="preserve">) kvalitatīvu un savām vajadzībām atbilstošu </w:t>
            </w:r>
            <w:r w:rsidRPr="00F44938">
              <w:rPr>
                <w:rFonts w:ascii="Times New Roman" w:hAnsi="Times New Roman"/>
                <w:bCs/>
                <w:sz w:val="24"/>
                <w:szCs w:val="24"/>
              </w:rPr>
              <w:t>mācību, darba un dienesta komandējumiem, darba braucieniem saistīto preču un pakalpojumu pirkumu iegādei</w:t>
            </w:r>
            <w:r w:rsidRPr="00F44938">
              <w:rPr>
                <w:rFonts w:ascii="Times New Roman" w:hAnsi="Times New Roman"/>
                <w:sz w:val="24"/>
                <w:szCs w:val="24"/>
              </w:rPr>
              <w:t xml:space="preserve"> par samērojamu cenu, līdz ar to </w:t>
            </w:r>
            <w:r w:rsidRPr="00F44938">
              <w:rPr>
                <w:rFonts w:ascii="Times New Roman" w:hAnsi="Times New Roman"/>
                <w:bCs/>
                <w:sz w:val="24"/>
                <w:szCs w:val="24"/>
              </w:rPr>
              <w:t>iekļaušana EIS nebūtu lietderīga</w:t>
            </w:r>
            <w:r w:rsidRPr="00F44938">
              <w:rPr>
                <w:rFonts w:ascii="Times New Roman" w:hAnsi="Times New Roman"/>
                <w:sz w:val="24"/>
                <w:szCs w:val="24"/>
              </w:rPr>
              <w:t xml:space="preserve"> </w:t>
            </w:r>
          </w:p>
          <w:p w:rsidR="008636E0" w:rsidRPr="00F44938" w:rsidRDefault="008636E0" w:rsidP="003831B1">
            <w:pPr>
              <w:pStyle w:val="ListParagraph"/>
              <w:numPr>
                <w:ilvl w:val="0"/>
                <w:numId w:val="11"/>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 xml:space="preserve">Pakalpojumu/preču iepirkšana EIS varētu būt efektīva un lietderīga - ja tiek iestrādāta funkcionalitāte, kas atļautu </w:t>
            </w:r>
            <w:r w:rsidRPr="00F44938">
              <w:rPr>
                <w:rFonts w:ascii="Times New Roman" w:hAnsi="Times New Roman"/>
                <w:bCs/>
                <w:sz w:val="24"/>
                <w:szCs w:val="24"/>
              </w:rPr>
              <w:t xml:space="preserve">atlasīt pirkuma grozu </w:t>
            </w:r>
            <w:r w:rsidRPr="00F44938">
              <w:rPr>
                <w:rFonts w:ascii="Times New Roman" w:hAnsi="Times New Roman"/>
                <w:sz w:val="24"/>
                <w:szCs w:val="24"/>
              </w:rPr>
              <w:t xml:space="preserve">ne tikai pēc zemākās cenas, bet arī </w:t>
            </w:r>
            <w:r w:rsidRPr="00F44938">
              <w:rPr>
                <w:rFonts w:ascii="Times New Roman" w:hAnsi="Times New Roman"/>
                <w:bCs/>
                <w:sz w:val="24"/>
                <w:szCs w:val="24"/>
              </w:rPr>
              <w:t>pēc saimnieciskā izdevīguma</w:t>
            </w:r>
          </w:p>
          <w:p w:rsidR="008636E0" w:rsidRPr="00F44938" w:rsidRDefault="008636E0" w:rsidP="003831B1">
            <w:pPr>
              <w:numPr>
                <w:ilvl w:val="1"/>
                <w:numId w:val="13"/>
              </w:numPr>
              <w:spacing w:after="0" w:line="240" w:lineRule="auto"/>
              <w:jc w:val="both"/>
              <w:rPr>
                <w:rFonts w:ascii="Times New Roman" w:hAnsi="Times New Roman" w:cs="Times New Roman"/>
                <w:sz w:val="24"/>
                <w:szCs w:val="24"/>
              </w:rPr>
            </w:pPr>
            <w:r w:rsidRPr="00F44938">
              <w:rPr>
                <w:rFonts w:ascii="Times New Roman" w:hAnsi="Times New Roman" w:cs="Times New Roman"/>
                <w:sz w:val="24"/>
                <w:szCs w:val="24"/>
              </w:rPr>
              <w:t xml:space="preserve">Mācību iepirkumi, izvēloties specifiskus mācību spēkus (ar reputāciju, pieredzi, sertifikātiem), var izmaksāt dārgāk </w:t>
            </w:r>
          </w:p>
          <w:p w:rsidR="008636E0" w:rsidRPr="00F44938" w:rsidRDefault="008636E0" w:rsidP="003831B1">
            <w:pPr>
              <w:numPr>
                <w:ilvl w:val="1"/>
                <w:numId w:val="13"/>
              </w:numPr>
              <w:spacing w:after="0" w:line="240" w:lineRule="auto"/>
              <w:jc w:val="both"/>
              <w:rPr>
                <w:rFonts w:ascii="Times New Roman" w:hAnsi="Times New Roman" w:cs="Times New Roman"/>
                <w:sz w:val="24"/>
                <w:szCs w:val="24"/>
              </w:rPr>
            </w:pPr>
            <w:r w:rsidRPr="00F44938">
              <w:rPr>
                <w:rFonts w:ascii="Times New Roman" w:hAnsi="Times New Roman" w:cs="Times New Roman"/>
                <w:sz w:val="24"/>
                <w:szCs w:val="24"/>
              </w:rPr>
              <w:t>Komandējumu iepirkumos svarīgi iestrādāt iepirkuma groza izvēli pēc saimnieciskā izdevīguma, kas var būt specifisks konkrētajam pasūtītājam</w:t>
            </w:r>
          </w:p>
          <w:p w:rsidR="008636E0" w:rsidRPr="00F44938" w:rsidRDefault="008636E0" w:rsidP="003831B1">
            <w:pPr>
              <w:pStyle w:val="ListParagraph"/>
              <w:numPr>
                <w:ilvl w:val="0"/>
                <w:numId w:val="12"/>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 xml:space="preserve">Veicot citu pakalpojumu iepirkumus - </w:t>
            </w:r>
            <w:r w:rsidRPr="00F44938">
              <w:rPr>
                <w:rFonts w:ascii="Times New Roman" w:hAnsi="Times New Roman"/>
                <w:bCs/>
                <w:sz w:val="24"/>
                <w:szCs w:val="24"/>
              </w:rPr>
              <w:t xml:space="preserve">piedāvātās kopējās līgumcenas un stundu likmes par precīzi nodefinēta pakalpojuma izpildi ir zemākas nekā EIS </w:t>
            </w:r>
            <w:r w:rsidRPr="00F44938">
              <w:rPr>
                <w:rFonts w:ascii="Times New Roman" w:hAnsi="Times New Roman"/>
                <w:sz w:val="24"/>
                <w:szCs w:val="24"/>
              </w:rPr>
              <w:t>piedāvātās stundu likmes par attiecīgu vispārīgo konsultāciju pakalpojumu</w:t>
            </w:r>
          </w:p>
          <w:p w:rsidR="008636E0" w:rsidRPr="00F44938" w:rsidRDefault="008636E0" w:rsidP="003831B1">
            <w:pPr>
              <w:pStyle w:val="ListParagraph"/>
              <w:numPr>
                <w:ilvl w:val="0"/>
                <w:numId w:val="14"/>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EIS pieejamais atlaižu diapazons 1-3% no pasūtījuma summas, pat pērkot kopā resora ietvaros, ir nebūtisks; nav noteikti finansiālie un līgumiskie ieguvumi no preču/pakalpojumu kopīgas pirkšanas</w:t>
            </w:r>
          </w:p>
          <w:p w:rsidR="008636E0" w:rsidRPr="00F44938" w:rsidRDefault="008636E0" w:rsidP="003831B1">
            <w:pPr>
              <w:pStyle w:val="ListParagraph"/>
              <w:numPr>
                <w:ilvl w:val="0"/>
                <w:numId w:val="14"/>
              </w:numPr>
              <w:spacing w:after="0" w:line="240" w:lineRule="auto"/>
              <w:contextualSpacing w:val="0"/>
              <w:jc w:val="both"/>
              <w:rPr>
                <w:rFonts w:ascii="Times New Roman" w:hAnsi="Times New Roman"/>
                <w:sz w:val="24"/>
                <w:szCs w:val="24"/>
              </w:rPr>
            </w:pPr>
            <w:r w:rsidRPr="00F44938">
              <w:rPr>
                <w:rFonts w:ascii="Times New Roman" w:hAnsi="Times New Roman"/>
                <w:sz w:val="24"/>
                <w:szCs w:val="24"/>
              </w:rPr>
              <w:t xml:space="preserve">EIS piedāvā iegādes pēc zemākās cenas piedāvājuma, nevērtējot preces vai pakalpojumu aprites cikla ilgumu un izmaksas, kā arī </w:t>
            </w:r>
            <w:r w:rsidRPr="00F44938">
              <w:rPr>
                <w:rFonts w:ascii="Times New Roman" w:hAnsi="Times New Roman"/>
                <w:bCs/>
                <w:sz w:val="24"/>
                <w:szCs w:val="24"/>
              </w:rPr>
              <w:t>nevērtē kvalitātes kritērijus</w:t>
            </w:r>
          </w:p>
          <w:p w:rsidR="00CE1BE4" w:rsidRPr="003831B1" w:rsidRDefault="00CE1BE4" w:rsidP="003831B1">
            <w:pPr>
              <w:spacing w:after="0" w:line="240" w:lineRule="auto"/>
              <w:jc w:val="both"/>
              <w:rPr>
                <w:rFonts w:ascii="Times New Roman" w:hAnsi="Times New Roman" w:cs="Times New Roman"/>
                <w:sz w:val="24"/>
                <w:szCs w:val="24"/>
                <w:u w:val="single"/>
              </w:rPr>
            </w:pPr>
          </w:p>
          <w:p w:rsidR="00CE1BE4" w:rsidRPr="003831B1" w:rsidRDefault="00CE1BE4"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bCs/>
                <w:sz w:val="24"/>
                <w:szCs w:val="24"/>
              </w:rPr>
              <w:lastRenderedPageBreak/>
              <w:t>Izvērtēt iespēju ministrijai kopīgi ar savas ministrijas padotības iestādēm un kapitālsabiedrībām, kurās ministrija ir kapitāldaļu turētāja, organizēt vienu kopīgu iepirkumu, izmantojot EIS piedāvājumu (piemēram, veselības apdrošināšana)</w:t>
            </w:r>
          </w:p>
          <w:p w:rsidR="00B96BBB" w:rsidRPr="00F44938" w:rsidRDefault="00AF6299" w:rsidP="003831B1">
            <w:pPr>
              <w:pStyle w:val="ListParagraph"/>
              <w:numPr>
                <w:ilvl w:val="0"/>
                <w:numId w:val="12"/>
              </w:numPr>
              <w:spacing w:after="0" w:line="240" w:lineRule="auto"/>
              <w:contextualSpacing w:val="0"/>
              <w:jc w:val="both"/>
              <w:rPr>
                <w:rFonts w:ascii="Times New Roman" w:hAnsi="Times New Roman"/>
                <w:sz w:val="24"/>
                <w:szCs w:val="24"/>
              </w:rPr>
            </w:pPr>
            <w:r w:rsidRPr="00F44938">
              <w:rPr>
                <w:rFonts w:ascii="Times New Roman" w:hAnsi="Times New Roman"/>
                <w:bCs/>
                <w:sz w:val="24"/>
                <w:szCs w:val="24"/>
              </w:rPr>
              <w:t>EM nelieto EIS veselības apdrošināšanas pakalpojuma iegādei</w:t>
            </w:r>
          </w:p>
          <w:p w:rsidR="00017828" w:rsidRPr="00F44938" w:rsidRDefault="00017828" w:rsidP="003831B1">
            <w:pPr>
              <w:spacing w:after="0" w:line="240" w:lineRule="auto"/>
              <w:jc w:val="both"/>
              <w:rPr>
                <w:rFonts w:ascii="Times New Roman" w:hAnsi="Times New Roman" w:cs="Times New Roman"/>
                <w:sz w:val="24"/>
                <w:szCs w:val="24"/>
              </w:rPr>
            </w:pPr>
            <w:r w:rsidRPr="00F44938">
              <w:rPr>
                <w:rFonts w:ascii="Times New Roman" w:hAnsi="Times New Roman" w:cs="Times New Roman"/>
                <w:sz w:val="24"/>
                <w:szCs w:val="24"/>
              </w:rPr>
              <w:t xml:space="preserve">Pērkot pakalpojumu EM resoram, pirms tam veicot izpēti par nepieciešamo pakalpojumu klāstu un tehniskajā specifikācijā precīzi to nodefinējot, par līdzvērtīgu vienības līgumcenu (polises cenu) </w:t>
            </w:r>
            <w:r w:rsidRPr="00F44938">
              <w:rPr>
                <w:rFonts w:ascii="Times New Roman" w:hAnsi="Times New Roman" w:cs="Times New Roman"/>
                <w:bCs/>
                <w:sz w:val="24"/>
                <w:szCs w:val="24"/>
              </w:rPr>
              <w:t xml:space="preserve">iespējams iegūt plašāku piedāvātā veselības apdrošināšanas pakalpojuma apjomu - </w:t>
            </w:r>
            <w:r w:rsidRPr="00F44938">
              <w:rPr>
                <w:rFonts w:ascii="Times New Roman" w:hAnsi="Times New Roman" w:cs="Times New Roman"/>
                <w:sz w:val="24"/>
                <w:szCs w:val="24"/>
              </w:rPr>
              <w:t>iegādātā pakalpojuma apdrošinājuma summa 10 reizes pārsniedza EIS piedāvājumā noteikto</w:t>
            </w:r>
          </w:p>
          <w:p w:rsidR="00017828" w:rsidRPr="003831B1" w:rsidRDefault="00017828" w:rsidP="003831B1">
            <w:pPr>
              <w:pStyle w:val="ListParagraph"/>
              <w:numPr>
                <w:ilvl w:val="0"/>
                <w:numId w:val="12"/>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Piemērs polišu salīdzinājumam</w:t>
            </w:r>
            <w:r w:rsidRPr="003831B1">
              <w:rPr>
                <w:rFonts w:ascii="Times New Roman" w:hAnsi="Times New Roman"/>
                <w:sz w:val="24"/>
                <w:szCs w:val="24"/>
              </w:rPr>
              <w:t xml:space="preserve">: </w:t>
            </w:r>
          </w:p>
          <w:p w:rsidR="00F558C1" w:rsidRPr="003831B1" w:rsidRDefault="00017828" w:rsidP="003831B1">
            <w:pPr>
              <w:spacing w:after="0" w:line="240" w:lineRule="auto"/>
              <w:ind w:left="317"/>
              <w:jc w:val="both"/>
              <w:rPr>
                <w:rFonts w:ascii="Times New Roman" w:hAnsi="Times New Roman" w:cs="Times New Roman"/>
                <w:sz w:val="24"/>
                <w:szCs w:val="24"/>
              </w:rPr>
            </w:pPr>
            <w:r w:rsidRPr="003831B1">
              <w:rPr>
                <w:rFonts w:ascii="Times New Roman" w:hAnsi="Times New Roman" w:cs="Times New Roman"/>
                <w:noProof/>
                <w:sz w:val="24"/>
                <w:szCs w:val="24"/>
                <w:lang w:eastAsia="lv-LV"/>
              </w:rPr>
              <w:drawing>
                <wp:inline distT="0" distB="0" distL="0" distR="0" wp14:anchorId="4E7BE2CA" wp14:editId="13ABCF0E">
                  <wp:extent cx="5130047" cy="1767155"/>
                  <wp:effectExtent l="0" t="0" r="0" b="508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8"/>
                          <a:stretch>
                            <a:fillRect/>
                          </a:stretch>
                        </pic:blipFill>
                        <pic:spPr>
                          <a:xfrm>
                            <a:off x="0" y="0"/>
                            <a:ext cx="5168100" cy="1780263"/>
                          </a:xfrm>
                          <a:prstGeom prst="rect">
                            <a:avLst/>
                          </a:prstGeom>
                        </pic:spPr>
                      </pic:pic>
                    </a:graphicData>
                  </a:graphic>
                </wp:inline>
              </w:drawing>
            </w:r>
          </w:p>
        </w:tc>
      </w:tr>
      <w:tr w:rsidR="003247BA" w:rsidTr="00AB136E">
        <w:tc>
          <w:tcPr>
            <w:tcW w:w="715" w:type="pct"/>
          </w:tcPr>
          <w:p w:rsidR="003247BA" w:rsidRPr="003831B1" w:rsidRDefault="003247BA"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lastRenderedPageBreak/>
              <w:t>FM</w:t>
            </w:r>
          </w:p>
        </w:tc>
        <w:tc>
          <w:tcPr>
            <w:tcW w:w="4285" w:type="pct"/>
          </w:tcPr>
          <w:p w:rsidR="003247BA" w:rsidRPr="003831B1" w:rsidRDefault="00BF7FD5" w:rsidP="003831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Kādu</w:t>
            </w:r>
            <w:r w:rsidR="003247BA" w:rsidRPr="003831B1">
              <w:rPr>
                <w:rFonts w:ascii="Times New Roman" w:hAnsi="Times New Roman" w:cs="Times New Roman"/>
                <w:b/>
                <w:sz w:val="24"/>
                <w:szCs w:val="24"/>
              </w:rPr>
              <w:t xml:space="preserve"> preču (pakalpojumu) iepirkšanai tiek lietota EIS?</w:t>
            </w:r>
          </w:p>
          <w:p w:rsidR="003247BA" w:rsidRPr="003831B1" w:rsidRDefault="003247BA" w:rsidP="003831B1">
            <w:pPr>
              <w:pStyle w:val="ListParagraph"/>
              <w:numPr>
                <w:ilvl w:val="0"/>
                <w:numId w:val="17"/>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Obligātās preces un pakalpojumi (MK noteikumi Nr.108):</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Biroja papīrs</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Datortehnika</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Demonstrācijas iekārtas</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Drukas un kopēšanas iekārtas </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Drukas iekārtu piederumi (toneri)</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Kancelejas preces (pildspalvas, galda piederumi)</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Mēbeles</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Programmatūra</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Programmatūras lietošanas apmācība</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Saimniecības preces</w:t>
            </w:r>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proofErr w:type="spellStart"/>
            <w:r w:rsidRPr="003831B1">
              <w:rPr>
                <w:rFonts w:ascii="Times New Roman" w:hAnsi="Times New Roman"/>
                <w:sz w:val="24"/>
                <w:szCs w:val="24"/>
              </w:rPr>
              <w:t>Servertehnika</w:t>
            </w:r>
            <w:proofErr w:type="spellEnd"/>
          </w:p>
          <w:p w:rsidR="003247BA" w:rsidRPr="003831B1" w:rsidRDefault="003247BA"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Veselības apdrošināšana (CFLA)</w:t>
            </w:r>
          </w:p>
          <w:p w:rsidR="003247BA" w:rsidRPr="003831B1" w:rsidRDefault="008D7EE5" w:rsidP="003831B1">
            <w:pPr>
              <w:pStyle w:val="ListParagraph"/>
              <w:numPr>
                <w:ilvl w:val="0"/>
                <w:numId w:val="1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Citas preces un pakalpojumi (t.sk. medikamenti darba aizsardzības nodrošināšanai)</w:t>
            </w:r>
          </w:p>
          <w:p w:rsidR="008D7EE5" w:rsidRPr="003831B1" w:rsidRDefault="008D7EE5" w:rsidP="003831B1">
            <w:pPr>
              <w:pStyle w:val="ListParagraph"/>
              <w:numPr>
                <w:ilvl w:val="0"/>
                <w:numId w:val="19"/>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Pārējās preces un pakalpojumi</w:t>
            </w:r>
          </w:p>
          <w:p w:rsidR="003247BA" w:rsidRPr="003831B1" w:rsidRDefault="008D7EE5" w:rsidP="003831B1">
            <w:pPr>
              <w:pStyle w:val="ListParagraph"/>
              <w:numPr>
                <w:ilvl w:val="0"/>
                <w:numId w:val="20"/>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Biroja tehnika</w:t>
            </w:r>
          </w:p>
          <w:p w:rsidR="008D7EE5" w:rsidRPr="003831B1" w:rsidRDefault="008D7EE5" w:rsidP="003831B1">
            <w:pPr>
              <w:pStyle w:val="ListParagraph"/>
              <w:numPr>
                <w:ilvl w:val="0"/>
                <w:numId w:val="20"/>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Pārtikas preces (sanāksmju nodrošināšanai)</w:t>
            </w:r>
          </w:p>
          <w:p w:rsidR="008D7EE5" w:rsidRPr="003831B1" w:rsidRDefault="008D7EE5" w:rsidP="003831B1">
            <w:pPr>
              <w:pStyle w:val="ListParagraph"/>
              <w:numPr>
                <w:ilvl w:val="0"/>
                <w:numId w:val="20"/>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Programmatūras pakalpojumi</w:t>
            </w:r>
          </w:p>
          <w:p w:rsidR="008D7EE5" w:rsidRPr="003831B1" w:rsidRDefault="008D7EE5" w:rsidP="003831B1">
            <w:pPr>
              <w:pStyle w:val="ListParagraph"/>
              <w:numPr>
                <w:ilvl w:val="0"/>
                <w:numId w:val="20"/>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Reprezentācijas preces</w:t>
            </w:r>
          </w:p>
          <w:p w:rsidR="008D7EE5" w:rsidRPr="003831B1" w:rsidRDefault="008D7EE5" w:rsidP="003831B1">
            <w:pPr>
              <w:spacing w:after="0" w:line="240" w:lineRule="auto"/>
              <w:jc w:val="both"/>
              <w:rPr>
                <w:rFonts w:ascii="Times New Roman" w:hAnsi="Times New Roman" w:cs="Times New Roman"/>
                <w:b/>
                <w:sz w:val="24"/>
                <w:szCs w:val="24"/>
              </w:rPr>
            </w:pPr>
          </w:p>
          <w:p w:rsidR="003247BA" w:rsidRPr="003831B1" w:rsidRDefault="003247BA"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7C2940" w:rsidRPr="00F44938" w:rsidRDefault="007C2940" w:rsidP="003831B1">
            <w:pPr>
              <w:pStyle w:val="ListParagraph"/>
              <w:numPr>
                <w:ilvl w:val="0"/>
                <w:numId w:val="19"/>
              </w:numPr>
              <w:spacing w:after="0" w:line="240" w:lineRule="auto"/>
              <w:contextualSpacing w:val="0"/>
              <w:jc w:val="both"/>
              <w:rPr>
                <w:rFonts w:ascii="Times New Roman" w:eastAsiaTheme="minorEastAsia" w:hAnsi="Times New Roman"/>
                <w:kern w:val="24"/>
                <w:sz w:val="24"/>
                <w:szCs w:val="24"/>
              </w:rPr>
            </w:pPr>
            <w:r w:rsidRPr="00F44938">
              <w:rPr>
                <w:rFonts w:ascii="Times New Roman" w:eastAsiaTheme="minorEastAsia" w:hAnsi="Times New Roman"/>
                <w:kern w:val="24"/>
                <w:sz w:val="24"/>
                <w:szCs w:val="24"/>
              </w:rPr>
              <w:t xml:space="preserve">EIS sistēmā preces/pakalpojumi </w:t>
            </w:r>
            <w:r w:rsidRPr="00F44938">
              <w:rPr>
                <w:rFonts w:ascii="Times New Roman" w:eastAsiaTheme="minorEastAsia" w:hAnsi="Times New Roman"/>
                <w:bCs/>
                <w:kern w:val="24"/>
                <w:sz w:val="24"/>
                <w:szCs w:val="24"/>
              </w:rPr>
              <w:t>netiek iegādātas</w:t>
            </w:r>
            <w:r w:rsidRPr="00F44938">
              <w:rPr>
                <w:rFonts w:ascii="Times New Roman" w:eastAsiaTheme="minorEastAsia" w:hAnsi="Times New Roman"/>
                <w:kern w:val="24"/>
                <w:sz w:val="24"/>
                <w:szCs w:val="24"/>
              </w:rPr>
              <w:t>, ja:</w:t>
            </w:r>
          </w:p>
          <w:p w:rsidR="00B96BBB" w:rsidRPr="00F44938" w:rsidRDefault="00AF6299" w:rsidP="003831B1">
            <w:pPr>
              <w:pStyle w:val="ListParagraph"/>
              <w:numPr>
                <w:ilvl w:val="0"/>
                <w:numId w:val="21"/>
              </w:numPr>
              <w:spacing w:after="0" w:line="240" w:lineRule="auto"/>
              <w:contextualSpacing w:val="0"/>
              <w:jc w:val="both"/>
              <w:rPr>
                <w:rFonts w:ascii="Times New Roman" w:eastAsiaTheme="minorEastAsia" w:hAnsi="Times New Roman"/>
                <w:kern w:val="24"/>
                <w:sz w:val="24"/>
                <w:szCs w:val="24"/>
              </w:rPr>
            </w:pPr>
            <w:r w:rsidRPr="00F44938">
              <w:rPr>
                <w:rFonts w:ascii="Times New Roman" w:eastAsiaTheme="minorEastAsia" w:hAnsi="Times New Roman"/>
                <w:kern w:val="24"/>
                <w:sz w:val="24"/>
                <w:szCs w:val="24"/>
              </w:rPr>
              <w:t xml:space="preserve">Iegādi iespējams veikt par </w:t>
            </w:r>
            <w:r w:rsidRPr="00F44938">
              <w:rPr>
                <w:rFonts w:ascii="Times New Roman" w:eastAsiaTheme="minorEastAsia" w:hAnsi="Times New Roman"/>
                <w:bCs/>
                <w:kern w:val="24"/>
                <w:sz w:val="24"/>
                <w:szCs w:val="24"/>
              </w:rPr>
              <w:t xml:space="preserve">zemāku cenu </w:t>
            </w:r>
            <w:r w:rsidRPr="00F44938">
              <w:rPr>
                <w:rFonts w:ascii="Times New Roman" w:eastAsiaTheme="minorEastAsia" w:hAnsi="Times New Roman"/>
                <w:kern w:val="24"/>
                <w:sz w:val="24"/>
                <w:szCs w:val="24"/>
              </w:rPr>
              <w:t>(obligāti iegādājamo preču gadījumā tiek piemērots PIL 17.panta 10.daļas 1.punkta nosacījums)</w:t>
            </w:r>
          </w:p>
          <w:p w:rsidR="00B96BBB" w:rsidRPr="00F44938" w:rsidRDefault="00AF6299" w:rsidP="003831B1">
            <w:pPr>
              <w:pStyle w:val="ListParagraph"/>
              <w:numPr>
                <w:ilvl w:val="0"/>
                <w:numId w:val="21"/>
              </w:numPr>
              <w:spacing w:after="0" w:line="240" w:lineRule="auto"/>
              <w:contextualSpacing w:val="0"/>
              <w:jc w:val="both"/>
              <w:rPr>
                <w:rFonts w:ascii="Times New Roman" w:eastAsiaTheme="minorEastAsia" w:hAnsi="Times New Roman"/>
                <w:kern w:val="24"/>
                <w:sz w:val="24"/>
                <w:szCs w:val="24"/>
              </w:rPr>
            </w:pPr>
            <w:r w:rsidRPr="00F44938">
              <w:rPr>
                <w:rFonts w:ascii="Times New Roman" w:eastAsiaTheme="minorEastAsia" w:hAnsi="Times New Roman"/>
                <w:kern w:val="24"/>
                <w:sz w:val="24"/>
                <w:szCs w:val="24"/>
              </w:rPr>
              <w:t xml:space="preserve">Katalogos pieejamo preču </w:t>
            </w:r>
            <w:r w:rsidRPr="00F44938">
              <w:rPr>
                <w:rFonts w:ascii="Times New Roman" w:eastAsiaTheme="minorEastAsia" w:hAnsi="Times New Roman"/>
                <w:bCs/>
                <w:kern w:val="24"/>
                <w:sz w:val="24"/>
                <w:szCs w:val="24"/>
              </w:rPr>
              <w:t xml:space="preserve">tehniskie parametri neatbilst </w:t>
            </w:r>
            <w:r w:rsidRPr="00F44938">
              <w:rPr>
                <w:rFonts w:ascii="Times New Roman" w:eastAsiaTheme="minorEastAsia" w:hAnsi="Times New Roman"/>
                <w:kern w:val="24"/>
                <w:sz w:val="24"/>
                <w:szCs w:val="24"/>
              </w:rPr>
              <w:t>iestādes prasībām</w:t>
            </w:r>
          </w:p>
          <w:p w:rsidR="00B96BBB" w:rsidRPr="00F44938" w:rsidRDefault="00AF6299" w:rsidP="003831B1">
            <w:pPr>
              <w:spacing w:after="0" w:line="240" w:lineRule="auto"/>
              <w:ind w:left="1440"/>
              <w:jc w:val="both"/>
              <w:rPr>
                <w:rFonts w:ascii="Times New Roman" w:eastAsiaTheme="minorEastAsia" w:hAnsi="Times New Roman" w:cs="Times New Roman"/>
                <w:kern w:val="24"/>
                <w:sz w:val="24"/>
                <w:szCs w:val="24"/>
              </w:rPr>
            </w:pPr>
            <w:r w:rsidRPr="00F44938">
              <w:rPr>
                <w:rFonts w:ascii="Times New Roman" w:eastAsiaTheme="minorEastAsia" w:hAnsi="Times New Roman" w:cs="Times New Roman"/>
                <w:kern w:val="24"/>
                <w:sz w:val="24"/>
                <w:szCs w:val="24"/>
              </w:rPr>
              <w:lastRenderedPageBreak/>
              <w:t xml:space="preserve">Tehniskajā specifikācijā nav atrunāta piegādātāja </w:t>
            </w:r>
            <w:r w:rsidRPr="00F44938">
              <w:rPr>
                <w:rFonts w:ascii="Times New Roman" w:eastAsiaTheme="minorEastAsia" w:hAnsi="Times New Roman" w:cs="Times New Roman"/>
                <w:bCs/>
                <w:kern w:val="24"/>
                <w:sz w:val="24"/>
                <w:szCs w:val="24"/>
              </w:rPr>
              <w:t xml:space="preserve">minimālā pieredze </w:t>
            </w:r>
            <w:r w:rsidRPr="00F44938">
              <w:rPr>
                <w:rFonts w:ascii="Times New Roman" w:eastAsiaTheme="minorEastAsia" w:hAnsi="Times New Roman" w:cs="Times New Roman"/>
                <w:kern w:val="24"/>
                <w:sz w:val="24"/>
                <w:szCs w:val="24"/>
              </w:rPr>
              <w:t xml:space="preserve">vai pakalpojuma </w:t>
            </w:r>
            <w:r w:rsidRPr="00F44938">
              <w:rPr>
                <w:rFonts w:ascii="Times New Roman" w:eastAsiaTheme="minorEastAsia" w:hAnsi="Times New Roman" w:cs="Times New Roman"/>
                <w:bCs/>
                <w:kern w:val="24"/>
                <w:sz w:val="24"/>
                <w:szCs w:val="24"/>
              </w:rPr>
              <w:t xml:space="preserve">sniegšanas vieta </w:t>
            </w:r>
            <w:r w:rsidRPr="00F44938">
              <w:rPr>
                <w:rFonts w:ascii="Times New Roman" w:eastAsiaTheme="minorEastAsia" w:hAnsi="Times New Roman" w:cs="Times New Roman"/>
                <w:kern w:val="24"/>
                <w:sz w:val="24"/>
                <w:szCs w:val="24"/>
              </w:rPr>
              <w:t>(</w:t>
            </w:r>
            <w:r w:rsidRPr="00F44938">
              <w:rPr>
                <w:rFonts w:ascii="Times New Roman" w:eastAsiaTheme="minorEastAsia" w:hAnsi="Times New Roman" w:cs="Times New Roman"/>
                <w:i/>
                <w:iCs/>
                <w:kern w:val="24"/>
                <w:sz w:val="24"/>
                <w:szCs w:val="24"/>
              </w:rPr>
              <w:t>veicot programmatūras ieviešanu CFLA kritiskās sistēmās nepieciešama pārliecība, ka pakalpojumu nodrošinās kvalificēts izpildītājs vai pakalpojuma sniegšana tiks nodrošināta pasūtītāja telpās</w:t>
            </w:r>
            <w:r w:rsidRPr="00F44938">
              <w:rPr>
                <w:rFonts w:ascii="Times New Roman" w:eastAsiaTheme="minorEastAsia" w:hAnsi="Times New Roman" w:cs="Times New Roman"/>
                <w:kern w:val="24"/>
                <w:sz w:val="24"/>
                <w:szCs w:val="24"/>
              </w:rPr>
              <w:t>)</w:t>
            </w:r>
          </w:p>
          <w:p w:rsidR="00B96BBB" w:rsidRPr="00F44938" w:rsidRDefault="00AF6299" w:rsidP="003831B1">
            <w:pPr>
              <w:spacing w:after="0" w:line="240" w:lineRule="auto"/>
              <w:ind w:left="1440"/>
              <w:jc w:val="both"/>
              <w:rPr>
                <w:rFonts w:ascii="Times New Roman" w:eastAsiaTheme="minorEastAsia" w:hAnsi="Times New Roman" w:cs="Times New Roman"/>
                <w:kern w:val="24"/>
                <w:sz w:val="24"/>
                <w:szCs w:val="24"/>
              </w:rPr>
            </w:pPr>
            <w:r w:rsidRPr="00F44938">
              <w:rPr>
                <w:rFonts w:ascii="Times New Roman" w:eastAsiaTheme="minorEastAsia" w:hAnsi="Times New Roman" w:cs="Times New Roman"/>
                <w:bCs/>
                <w:kern w:val="24"/>
                <w:sz w:val="24"/>
                <w:szCs w:val="24"/>
              </w:rPr>
              <w:t xml:space="preserve">Nepilnīga informācija </w:t>
            </w:r>
            <w:r w:rsidRPr="00F44938">
              <w:rPr>
                <w:rFonts w:ascii="Times New Roman" w:eastAsiaTheme="minorEastAsia" w:hAnsi="Times New Roman" w:cs="Times New Roman"/>
                <w:kern w:val="24"/>
                <w:sz w:val="24"/>
                <w:szCs w:val="24"/>
              </w:rPr>
              <w:t>par piedāvāto preci (</w:t>
            </w:r>
            <w:r w:rsidRPr="00F44938">
              <w:rPr>
                <w:rFonts w:ascii="Times New Roman" w:eastAsiaTheme="minorEastAsia" w:hAnsi="Times New Roman" w:cs="Times New Roman"/>
                <w:i/>
                <w:iCs/>
                <w:kern w:val="24"/>
                <w:sz w:val="24"/>
                <w:szCs w:val="24"/>
              </w:rPr>
              <w:t>piem., reprezentācijas preču grupā pieejama viena pildspalva ar aprakstu «parasta vai ekskluzīva pildspalva» bez fotogrāfijas vai saites uz ražotāja/pārdevēja interneta vietni, cena – 60 euro</w:t>
            </w:r>
            <w:r w:rsidRPr="00F44938">
              <w:rPr>
                <w:rFonts w:ascii="Times New Roman" w:eastAsiaTheme="minorEastAsia" w:hAnsi="Times New Roman" w:cs="Times New Roman"/>
                <w:kern w:val="24"/>
                <w:sz w:val="24"/>
                <w:szCs w:val="24"/>
              </w:rPr>
              <w:t>)</w:t>
            </w:r>
          </w:p>
          <w:p w:rsidR="00B96BBB" w:rsidRPr="00F44938" w:rsidRDefault="00AF6299" w:rsidP="003831B1">
            <w:pPr>
              <w:pStyle w:val="ListParagraph"/>
              <w:numPr>
                <w:ilvl w:val="1"/>
                <w:numId w:val="22"/>
              </w:numPr>
              <w:spacing w:after="0" w:line="240" w:lineRule="auto"/>
              <w:contextualSpacing w:val="0"/>
              <w:jc w:val="both"/>
              <w:rPr>
                <w:rFonts w:ascii="Times New Roman" w:eastAsiaTheme="minorEastAsia" w:hAnsi="Times New Roman"/>
                <w:kern w:val="24"/>
                <w:sz w:val="24"/>
                <w:szCs w:val="24"/>
              </w:rPr>
            </w:pPr>
            <w:r w:rsidRPr="00F44938">
              <w:rPr>
                <w:rFonts w:ascii="Times New Roman" w:eastAsiaTheme="minorEastAsia" w:hAnsi="Times New Roman"/>
                <w:kern w:val="24"/>
                <w:sz w:val="24"/>
                <w:szCs w:val="24"/>
              </w:rPr>
              <w:t xml:space="preserve">Ja iegāde sistēmā nav noteikta kā obligāta un, veicot iepirkumu, var iegādāties </w:t>
            </w:r>
            <w:r w:rsidRPr="00F44938">
              <w:rPr>
                <w:rFonts w:ascii="Times New Roman" w:eastAsiaTheme="minorEastAsia" w:hAnsi="Times New Roman"/>
                <w:bCs/>
                <w:kern w:val="24"/>
                <w:sz w:val="24"/>
                <w:szCs w:val="24"/>
              </w:rPr>
              <w:t xml:space="preserve">piemērotāku pakalpojumu </w:t>
            </w:r>
            <w:r w:rsidRPr="00F44938">
              <w:rPr>
                <w:rFonts w:ascii="Times New Roman" w:eastAsiaTheme="minorEastAsia" w:hAnsi="Times New Roman"/>
                <w:kern w:val="24"/>
                <w:sz w:val="24"/>
                <w:szCs w:val="24"/>
              </w:rPr>
              <w:t>(</w:t>
            </w:r>
            <w:r w:rsidRPr="00F44938">
              <w:rPr>
                <w:rFonts w:ascii="Times New Roman" w:eastAsiaTheme="minorEastAsia" w:hAnsi="Times New Roman"/>
                <w:i/>
                <w:iCs/>
                <w:kern w:val="24"/>
                <w:sz w:val="24"/>
                <w:szCs w:val="24"/>
              </w:rPr>
              <w:t>piem., veselības apdrošināšanas iegāde pirms tās iekļaušanas obligāti iegādājamo preču/pakalpojumu sarakstā</w:t>
            </w:r>
            <w:r w:rsidRPr="00F44938">
              <w:rPr>
                <w:rFonts w:ascii="Times New Roman" w:eastAsiaTheme="minorEastAsia" w:hAnsi="Times New Roman"/>
                <w:kern w:val="24"/>
                <w:sz w:val="24"/>
                <w:szCs w:val="24"/>
              </w:rPr>
              <w:t>)</w:t>
            </w:r>
          </w:p>
          <w:p w:rsidR="00B96BBB" w:rsidRPr="00F44938" w:rsidRDefault="00AF6299" w:rsidP="003831B1">
            <w:pPr>
              <w:pStyle w:val="ListParagraph"/>
              <w:numPr>
                <w:ilvl w:val="1"/>
                <w:numId w:val="22"/>
              </w:numPr>
              <w:spacing w:after="0" w:line="240" w:lineRule="auto"/>
              <w:contextualSpacing w:val="0"/>
              <w:jc w:val="both"/>
              <w:rPr>
                <w:rFonts w:ascii="Times New Roman" w:eastAsiaTheme="minorEastAsia" w:hAnsi="Times New Roman"/>
                <w:kern w:val="24"/>
                <w:sz w:val="24"/>
                <w:szCs w:val="24"/>
              </w:rPr>
            </w:pPr>
            <w:r w:rsidRPr="00F44938">
              <w:rPr>
                <w:rFonts w:ascii="Times New Roman" w:eastAsiaTheme="minorEastAsia" w:hAnsi="Times New Roman"/>
                <w:kern w:val="24"/>
                <w:sz w:val="24"/>
                <w:szCs w:val="24"/>
              </w:rPr>
              <w:t>Iegādes veikšanas brīdī nav pieejams attiecīgais katalogs (katalogs slēgts)</w:t>
            </w:r>
          </w:p>
          <w:p w:rsidR="007C2940" w:rsidRPr="00F44938" w:rsidRDefault="007C2940" w:rsidP="003831B1">
            <w:pPr>
              <w:spacing w:after="0" w:line="240" w:lineRule="auto"/>
              <w:jc w:val="both"/>
              <w:rPr>
                <w:rFonts w:ascii="Times New Roman" w:eastAsiaTheme="minorEastAsia" w:hAnsi="Times New Roman" w:cs="Times New Roman"/>
                <w:kern w:val="24"/>
                <w:sz w:val="24"/>
                <w:szCs w:val="24"/>
              </w:rPr>
            </w:pPr>
          </w:p>
          <w:p w:rsidR="003247BA" w:rsidRPr="003831B1" w:rsidRDefault="003247BA"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18326B" w:rsidRPr="003831B1" w:rsidRDefault="0018326B" w:rsidP="003831B1">
            <w:pPr>
              <w:pStyle w:val="ListParagraph"/>
              <w:numPr>
                <w:ilvl w:val="0"/>
                <w:numId w:val="19"/>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EIS katalogā iekļaujamo preču grupas:</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Ceļojumu apdrošināšana (komandējumiem)</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Darba aizsardzības un ugunsdrošības preces un pakalpojumi (t.sk. darbinieku apmācība)</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Degviela</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Dienesta auto noma</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Mobilie tālruņi</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Sakaru pakalpojumi</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Telpu uzkopšanas pakalpojumi</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Telpu uzkopšanas preces (plašāks saimniecības preču klāsts)</w:t>
            </w:r>
          </w:p>
          <w:p w:rsidR="0018326B" w:rsidRPr="003831B1" w:rsidRDefault="0018326B" w:rsidP="003831B1">
            <w:pPr>
              <w:pStyle w:val="ListParagraph"/>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 xml:space="preserve">Tehniskās apsardzes (signalizācijas) pakalpojumi </w:t>
            </w:r>
          </w:p>
          <w:p w:rsidR="003247BA" w:rsidRPr="003831B1" w:rsidRDefault="003247BA" w:rsidP="003831B1">
            <w:pPr>
              <w:pStyle w:val="ListParagraph"/>
              <w:spacing w:after="0" w:line="240" w:lineRule="auto"/>
              <w:contextualSpacing w:val="0"/>
              <w:jc w:val="both"/>
              <w:rPr>
                <w:rFonts w:ascii="Times New Roman" w:hAnsi="Times New Roman"/>
                <w:bCs/>
                <w:sz w:val="24"/>
                <w:szCs w:val="24"/>
              </w:rPr>
            </w:pPr>
          </w:p>
          <w:p w:rsidR="003247BA" w:rsidRPr="003831B1" w:rsidRDefault="003247BA"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873984" w:rsidRPr="00812317" w:rsidRDefault="00873984" w:rsidP="003831B1">
            <w:pPr>
              <w:pStyle w:val="ListParagraph"/>
              <w:numPr>
                <w:ilvl w:val="0"/>
                <w:numId w:val="19"/>
              </w:numPr>
              <w:spacing w:after="0" w:line="240" w:lineRule="auto"/>
              <w:contextualSpacing w:val="0"/>
              <w:jc w:val="both"/>
              <w:rPr>
                <w:rFonts w:ascii="Times New Roman" w:hAnsi="Times New Roman"/>
                <w:sz w:val="24"/>
                <w:szCs w:val="24"/>
              </w:rPr>
            </w:pPr>
            <w:r w:rsidRPr="00812317">
              <w:rPr>
                <w:rFonts w:ascii="Times New Roman" w:hAnsi="Times New Roman"/>
                <w:sz w:val="24"/>
                <w:szCs w:val="24"/>
              </w:rPr>
              <w:t>Ministrija 2016.gadā organizēja centralizētu iepirkumu ministrijas, VK, IUB, CFLA vajadzībām par ārvalstu komandējumu organizēšanas pakalpojumiem uz trīs gadiem – rezultātā noslēdzot līgumu ar ļoti izdevīgiem nosacījumiem:</w:t>
            </w:r>
          </w:p>
          <w:p w:rsidR="00B96BBB" w:rsidRPr="00A4491E" w:rsidRDefault="00AF6299" w:rsidP="003831B1">
            <w:pPr>
              <w:pStyle w:val="ListParagraph"/>
              <w:numPr>
                <w:ilvl w:val="0"/>
                <w:numId w:val="23"/>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 xml:space="preserve">Pakalpojuma </w:t>
            </w:r>
            <w:r w:rsidRPr="00A4491E">
              <w:rPr>
                <w:rFonts w:ascii="Times New Roman" w:hAnsi="Times New Roman"/>
                <w:bCs/>
                <w:sz w:val="24"/>
                <w:szCs w:val="24"/>
              </w:rPr>
              <w:t xml:space="preserve">izmaksas ir 0 </w:t>
            </w:r>
            <w:r w:rsidRPr="00A4491E">
              <w:rPr>
                <w:rFonts w:ascii="Times New Roman" w:hAnsi="Times New Roman"/>
                <w:bCs/>
                <w:i/>
                <w:iCs/>
                <w:sz w:val="24"/>
                <w:szCs w:val="24"/>
              </w:rPr>
              <w:t>euro</w:t>
            </w:r>
            <w:r w:rsidRPr="00A4491E">
              <w:rPr>
                <w:rFonts w:ascii="Times New Roman" w:hAnsi="Times New Roman"/>
                <w:bCs/>
                <w:sz w:val="24"/>
                <w:szCs w:val="24"/>
              </w:rPr>
              <w:t xml:space="preserve"> </w:t>
            </w:r>
            <w:r w:rsidRPr="00A4491E">
              <w:rPr>
                <w:rFonts w:ascii="Times New Roman" w:hAnsi="Times New Roman"/>
                <w:sz w:val="24"/>
                <w:szCs w:val="24"/>
              </w:rPr>
              <w:t>(ministrija un iestādes iegādājas aviobiļetes par tām cenām, kādas nosaka pašas aviokompānijas un kādas ir pieejamas starptautiskajā rezervēšanas sistēmā)</w:t>
            </w:r>
          </w:p>
          <w:p w:rsidR="00B96BBB" w:rsidRPr="00A4491E" w:rsidRDefault="00AF6299" w:rsidP="003831B1">
            <w:pPr>
              <w:pStyle w:val="ListParagraph"/>
              <w:numPr>
                <w:ilvl w:val="0"/>
                <w:numId w:val="23"/>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 xml:space="preserve">Ministrijas darbiniekam nodrošināta tieša </w:t>
            </w:r>
            <w:r w:rsidRPr="00A4491E">
              <w:rPr>
                <w:rFonts w:ascii="Times New Roman" w:hAnsi="Times New Roman"/>
                <w:bCs/>
                <w:sz w:val="24"/>
                <w:szCs w:val="24"/>
              </w:rPr>
              <w:t>pieeja starptautiskajai rezervēšanas sistēmai</w:t>
            </w:r>
            <w:r w:rsidRPr="00A4491E">
              <w:rPr>
                <w:rFonts w:ascii="Times New Roman" w:hAnsi="Times New Roman"/>
                <w:sz w:val="24"/>
                <w:szCs w:val="24"/>
              </w:rPr>
              <w:t xml:space="preserve"> (iespējams izvērtēt pieejamos piedāvājumus un izvēlēties izdevīgāko un ekonomiskāko risinājumu)</w:t>
            </w:r>
          </w:p>
          <w:p w:rsidR="00B96BBB" w:rsidRPr="00A4491E" w:rsidRDefault="00AF6299" w:rsidP="003831B1">
            <w:pPr>
              <w:pStyle w:val="ListParagraph"/>
              <w:numPr>
                <w:ilvl w:val="0"/>
                <w:numId w:val="23"/>
              </w:numPr>
              <w:spacing w:after="0" w:line="240" w:lineRule="auto"/>
              <w:contextualSpacing w:val="0"/>
              <w:jc w:val="both"/>
              <w:rPr>
                <w:rFonts w:ascii="Times New Roman" w:hAnsi="Times New Roman"/>
                <w:sz w:val="24"/>
                <w:szCs w:val="24"/>
              </w:rPr>
            </w:pPr>
            <w:r w:rsidRPr="00A4491E">
              <w:rPr>
                <w:rFonts w:ascii="Times New Roman" w:hAnsi="Times New Roman"/>
                <w:bCs/>
                <w:sz w:val="24"/>
                <w:szCs w:val="24"/>
              </w:rPr>
              <w:t xml:space="preserve">Laika resursu ekonomija </w:t>
            </w:r>
            <w:r w:rsidRPr="00A4491E">
              <w:rPr>
                <w:rFonts w:ascii="Times New Roman" w:hAnsi="Times New Roman"/>
                <w:sz w:val="24"/>
                <w:szCs w:val="24"/>
              </w:rPr>
              <w:t xml:space="preserve">(aviokompāniju piedāvājums (rezervācija) ir spēkā noteiktu laiku (piem., </w:t>
            </w:r>
            <w:proofErr w:type="spellStart"/>
            <w:r w:rsidRPr="00A4491E">
              <w:rPr>
                <w:rFonts w:ascii="Times New Roman" w:hAnsi="Times New Roman"/>
                <w:i/>
                <w:iCs/>
                <w:sz w:val="24"/>
                <w:szCs w:val="24"/>
              </w:rPr>
              <w:t>AirBaltic</w:t>
            </w:r>
            <w:proofErr w:type="spellEnd"/>
            <w:r w:rsidRPr="00A4491E">
              <w:rPr>
                <w:rFonts w:ascii="Times New Roman" w:hAnsi="Times New Roman"/>
                <w:sz w:val="24"/>
                <w:szCs w:val="24"/>
              </w:rPr>
              <w:t xml:space="preserve"> rezervācija ir spēkā 48h), kad jāpaspēj saskaņot ar darbinieku izvēlētais maršruts, noformēt komandējuma dokumentāciju, izpirkt izvēlēto aviobiļeti un nepieciešamības gadījumā operatīvi veikt biļetes maiņu)</w:t>
            </w:r>
          </w:p>
          <w:p w:rsidR="00B96BBB" w:rsidRPr="00A4491E" w:rsidRDefault="00AF6299" w:rsidP="003831B1">
            <w:pPr>
              <w:pStyle w:val="ListParagraph"/>
              <w:numPr>
                <w:ilvl w:val="0"/>
                <w:numId w:val="23"/>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Ceļojumu aģentūra nodrošina 24 h atbalstu nestandarta un ārkārtas situācijās</w:t>
            </w:r>
          </w:p>
          <w:p w:rsidR="00873984" w:rsidRPr="00A4491E" w:rsidRDefault="00873984" w:rsidP="003831B1">
            <w:pPr>
              <w:pStyle w:val="ListParagraph"/>
              <w:numPr>
                <w:ilvl w:val="0"/>
                <w:numId w:val="24"/>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 xml:space="preserve">Komandējumu pakalpojumi </w:t>
            </w:r>
            <w:r w:rsidRPr="00A4491E">
              <w:rPr>
                <w:rFonts w:ascii="Times New Roman" w:hAnsi="Times New Roman"/>
                <w:bCs/>
                <w:sz w:val="24"/>
                <w:szCs w:val="24"/>
              </w:rPr>
              <w:t>nebūtu iekļaujami EIS</w:t>
            </w:r>
            <w:r w:rsidRPr="00A4491E">
              <w:rPr>
                <w:rFonts w:ascii="Times New Roman" w:hAnsi="Times New Roman"/>
                <w:sz w:val="24"/>
                <w:szCs w:val="24"/>
              </w:rPr>
              <w:t xml:space="preserve"> obligāti iegādājamo preču/pakalpojumu grupā</w:t>
            </w:r>
          </w:p>
          <w:p w:rsidR="00873984" w:rsidRPr="003831B1" w:rsidRDefault="00873984" w:rsidP="003831B1">
            <w:pPr>
              <w:spacing w:after="0" w:line="240" w:lineRule="auto"/>
              <w:jc w:val="both"/>
              <w:rPr>
                <w:rFonts w:ascii="Times New Roman" w:hAnsi="Times New Roman" w:cs="Times New Roman"/>
                <w:i/>
                <w:iCs/>
                <w:sz w:val="24"/>
                <w:szCs w:val="24"/>
              </w:rPr>
            </w:pPr>
          </w:p>
          <w:p w:rsidR="00873984" w:rsidRPr="003831B1" w:rsidRDefault="00873984"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i/>
                <w:iCs/>
                <w:sz w:val="24"/>
                <w:szCs w:val="24"/>
              </w:rPr>
              <w:t xml:space="preserve">Informācijai: </w:t>
            </w:r>
            <w:r w:rsidRPr="003831B1">
              <w:rPr>
                <w:rFonts w:ascii="Times New Roman" w:hAnsi="Times New Roman" w:cs="Times New Roman"/>
                <w:sz w:val="24"/>
                <w:szCs w:val="24"/>
              </w:rPr>
              <w:t xml:space="preserve">Ministrijas organizētajā iepirkumā visi pretendenti (tūrisma firmas) iesniedza piedāvājumus ar 0 </w:t>
            </w:r>
            <w:r w:rsidRPr="003831B1">
              <w:rPr>
                <w:rFonts w:ascii="Times New Roman" w:hAnsi="Times New Roman" w:cs="Times New Roman"/>
                <w:i/>
                <w:iCs/>
                <w:sz w:val="24"/>
                <w:szCs w:val="24"/>
              </w:rPr>
              <w:t>euro</w:t>
            </w:r>
            <w:r w:rsidRPr="003831B1">
              <w:rPr>
                <w:rFonts w:ascii="Times New Roman" w:hAnsi="Times New Roman" w:cs="Times New Roman"/>
                <w:sz w:val="24"/>
                <w:szCs w:val="24"/>
              </w:rPr>
              <w:t xml:space="preserve"> starpniecības maksu pakalpojuma nodrošināšanai</w:t>
            </w:r>
          </w:p>
          <w:p w:rsidR="003247BA" w:rsidRPr="003831B1" w:rsidRDefault="003247BA" w:rsidP="003831B1">
            <w:pPr>
              <w:spacing w:after="0" w:line="240" w:lineRule="auto"/>
              <w:jc w:val="both"/>
              <w:rPr>
                <w:rFonts w:ascii="Times New Roman" w:hAnsi="Times New Roman" w:cs="Times New Roman"/>
                <w:sz w:val="24"/>
                <w:szCs w:val="24"/>
              </w:rPr>
            </w:pPr>
          </w:p>
          <w:p w:rsidR="003247BA" w:rsidRPr="003831B1" w:rsidRDefault="003247BA"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bCs/>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873984" w:rsidRPr="003831B1" w:rsidRDefault="00873984" w:rsidP="003831B1">
            <w:pPr>
              <w:pStyle w:val="ListParagraph"/>
              <w:numPr>
                <w:ilvl w:val="0"/>
                <w:numId w:val="25"/>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Šobrīd EIS uzbūve paredz </w:t>
            </w:r>
            <w:r w:rsidRPr="003831B1">
              <w:rPr>
                <w:rFonts w:ascii="Times New Roman" w:hAnsi="Times New Roman"/>
                <w:bCs/>
                <w:sz w:val="24"/>
                <w:szCs w:val="24"/>
              </w:rPr>
              <w:t>viena</w:t>
            </w:r>
            <w:r w:rsidRPr="003831B1">
              <w:rPr>
                <w:rFonts w:ascii="Times New Roman" w:hAnsi="Times New Roman"/>
                <w:sz w:val="24"/>
                <w:szCs w:val="24"/>
              </w:rPr>
              <w:t xml:space="preserve"> pasūtītāja veiktu iegādi – viens pircējs veic gan pasūtījumu, gan uzņemas saistības tā apmaksai.</w:t>
            </w:r>
          </w:p>
          <w:p w:rsidR="00873984" w:rsidRPr="00A4491E" w:rsidRDefault="00873984" w:rsidP="003831B1">
            <w:pPr>
              <w:pStyle w:val="ListParagraph"/>
              <w:numPr>
                <w:ilvl w:val="0"/>
                <w:numId w:val="25"/>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Atbalstām EIS sistēmas funkcionalitātes pilnveidošanu, paredzot katrai iestādei iespēju apstiprināt sava plānotā apjoma (daļas) apmaksu.</w:t>
            </w:r>
          </w:p>
          <w:p w:rsidR="00873984" w:rsidRPr="003831B1" w:rsidRDefault="00873984" w:rsidP="003831B1">
            <w:pPr>
              <w:pStyle w:val="ListParagraph"/>
              <w:numPr>
                <w:ilvl w:val="0"/>
                <w:numId w:val="25"/>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Specifisku, nestandarta preču vai pakalpojumu iepirkumus būtu lietderīgāk organizēt ārpus EIS sistēmas pēc iespējas veidojot </w:t>
            </w:r>
            <w:r w:rsidRPr="003831B1">
              <w:rPr>
                <w:rFonts w:ascii="Times New Roman" w:hAnsi="Times New Roman"/>
                <w:bCs/>
                <w:sz w:val="24"/>
                <w:szCs w:val="24"/>
              </w:rPr>
              <w:t>centralizētus iepirkumus resora ietvaros</w:t>
            </w:r>
          </w:p>
          <w:p w:rsidR="003247BA" w:rsidRPr="003831B1" w:rsidRDefault="003247BA" w:rsidP="003831B1">
            <w:pPr>
              <w:spacing w:after="0" w:line="240" w:lineRule="auto"/>
              <w:jc w:val="both"/>
              <w:rPr>
                <w:rFonts w:ascii="Times New Roman" w:hAnsi="Times New Roman" w:cs="Times New Roman"/>
                <w:b/>
                <w:sz w:val="24"/>
                <w:szCs w:val="24"/>
              </w:rPr>
            </w:pPr>
          </w:p>
          <w:p w:rsidR="003247BA" w:rsidRPr="003831B1" w:rsidRDefault="003247BA"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Iespējamais laika grafiks priekšlikumu ieviešanai</w:t>
            </w:r>
          </w:p>
          <w:p w:rsidR="003247BA" w:rsidRPr="003831B1" w:rsidRDefault="003247BA" w:rsidP="003831B1">
            <w:pPr>
              <w:pStyle w:val="ListParagraph"/>
              <w:numPr>
                <w:ilvl w:val="0"/>
                <w:numId w:val="16"/>
              </w:numPr>
              <w:spacing w:after="0" w:line="240" w:lineRule="auto"/>
              <w:contextualSpacing w:val="0"/>
              <w:jc w:val="both"/>
              <w:rPr>
                <w:rFonts w:ascii="Times New Roman" w:hAnsi="Times New Roman"/>
                <w:b/>
                <w:sz w:val="24"/>
                <w:szCs w:val="24"/>
              </w:rPr>
            </w:pPr>
            <w:r w:rsidRPr="003831B1">
              <w:rPr>
                <w:rFonts w:ascii="Times New Roman" w:hAnsi="Times New Roman"/>
                <w:sz w:val="24"/>
                <w:szCs w:val="24"/>
              </w:rPr>
              <w:t>priekšlikumu nav</w:t>
            </w:r>
          </w:p>
          <w:p w:rsidR="003247BA" w:rsidRPr="003831B1" w:rsidRDefault="003247BA" w:rsidP="003831B1">
            <w:pPr>
              <w:pStyle w:val="ListParagraph"/>
              <w:spacing w:after="0" w:line="240" w:lineRule="auto"/>
              <w:contextualSpacing w:val="0"/>
              <w:jc w:val="both"/>
              <w:rPr>
                <w:rFonts w:ascii="Times New Roman" w:hAnsi="Times New Roman"/>
                <w:b/>
                <w:sz w:val="24"/>
                <w:szCs w:val="24"/>
              </w:rPr>
            </w:pPr>
          </w:p>
        </w:tc>
      </w:tr>
      <w:tr w:rsidR="001850E1" w:rsidTr="00AB136E">
        <w:tc>
          <w:tcPr>
            <w:tcW w:w="715" w:type="pct"/>
          </w:tcPr>
          <w:p w:rsidR="001850E1" w:rsidRPr="003831B1" w:rsidRDefault="001850E1" w:rsidP="003831B1">
            <w:pPr>
              <w:spacing w:after="0" w:line="240" w:lineRule="auto"/>
              <w:jc w:val="center"/>
              <w:rPr>
                <w:rFonts w:ascii="Times New Roman" w:hAnsi="Times New Roman" w:cs="Times New Roman"/>
                <w:b/>
                <w:sz w:val="24"/>
                <w:szCs w:val="24"/>
              </w:rPr>
            </w:pPr>
            <w:r w:rsidRPr="00BB1630">
              <w:rPr>
                <w:rFonts w:ascii="Times New Roman" w:hAnsi="Times New Roman" w:cs="Times New Roman"/>
                <w:b/>
                <w:sz w:val="24"/>
                <w:szCs w:val="24"/>
              </w:rPr>
              <w:lastRenderedPageBreak/>
              <w:t>IeM</w:t>
            </w:r>
          </w:p>
        </w:tc>
        <w:tc>
          <w:tcPr>
            <w:tcW w:w="4285" w:type="pct"/>
          </w:tcPr>
          <w:p w:rsidR="004E0017" w:rsidRPr="003831B1" w:rsidRDefault="004E0017" w:rsidP="003831B1">
            <w:pPr>
              <w:spacing w:after="0" w:line="240" w:lineRule="auto"/>
              <w:jc w:val="both"/>
              <w:rPr>
                <w:rFonts w:ascii="Times New Roman" w:hAnsi="Times New Roman" w:cs="Times New Roman"/>
                <w:b/>
                <w:sz w:val="24"/>
                <w:szCs w:val="24"/>
              </w:rPr>
            </w:pPr>
            <w:r w:rsidRPr="003831B1">
              <w:rPr>
                <w:rFonts w:ascii="Times New Roman" w:hAnsi="Times New Roman" w:cs="Times New Roman"/>
                <w:b/>
                <w:sz w:val="24"/>
                <w:szCs w:val="24"/>
              </w:rPr>
              <w:t>Kād</w:t>
            </w:r>
            <w:r w:rsidR="001F61C1">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IeM Informācijas centrs - </w:t>
            </w:r>
            <w:r w:rsidRPr="003831B1">
              <w:rPr>
                <w:rFonts w:ascii="Times New Roman" w:eastAsiaTheme="minorHAnsi" w:hAnsi="Times New Roman"/>
                <w:sz w:val="24"/>
                <w:szCs w:val="24"/>
              </w:rPr>
              <w:t>programmatūru, drukas iekārtas un to izejmateriālus</w:t>
            </w:r>
            <w:r w:rsidR="00561F31" w:rsidRPr="003831B1">
              <w:rPr>
                <w:rFonts w:ascii="Times New Roman" w:hAnsi="Times New Roman"/>
                <w:sz w:val="24"/>
                <w:szCs w:val="24"/>
              </w:rPr>
              <w:t xml:space="preserve">, </w:t>
            </w:r>
            <w:proofErr w:type="spellStart"/>
            <w:r w:rsidRPr="003831B1">
              <w:rPr>
                <w:rFonts w:ascii="Times New Roman" w:hAnsi="Times New Roman"/>
                <w:sz w:val="24"/>
                <w:szCs w:val="24"/>
              </w:rPr>
              <w:t>servertehnika</w:t>
            </w:r>
            <w:proofErr w:type="spellEnd"/>
            <w:r w:rsidRPr="003831B1">
              <w:rPr>
                <w:rFonts w:ascii="Times New Roman" w:hAnsi="Times New Roman"/>
                <w:sz w:val="24"/>
                <w:szCs w:val="24"/>
              </w:rPr>
              <w:t xml:space="preserve"> un asmeņu </w:t>
            </w:r>
            <w:proofErr w:type="spellStart"/>
            <w:r w:rsidRPr="003831B1">
              <w:rPr>
                <w:rFonts w:ascii="Times New Roman" w:hAnsi="Times New Roman"/>
                <w:sz w:val="24"/>
                <w:szCs w:val="24"/>
              </w:rPr>
              <w:t>servertehnika</w:t>
            </w:r>
            <w:proofErr w:type="spellEnd"/>
            <w:r w:rsidRPr="003831B1">
              <w:rPr>
                <w:rFonts w:ascii="Times New Roman" w:hAnsi="Times New Roman"/>
                <w:sz w:val="24"/>
                <w:szCs w:val="24"/>
              </w:rPr>
              <w:t xml:space="preserve"> datortehnika un biroja tehnika;</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Valsts policija - </w:t>
            </w:r>
            <w:r w:rsidR="00561F31" w:rsidRPr="003831B1">
              <w:rPr>
                <w:rFonts w:ascii="Times New Roman" w:hAnsi="Times New Roman"/>
                <w:sz w:val="24"/>
                <w:szCs w:val="24"/>
              </w:rPr>
              <w:t>g</w:t>
            </w:r>
            <w:r w:rsidRPr="003831B1">
              <w:rPr>
                <w:rFonts w:ascii="Times New Roman" w:hAnsi="Times New Roman"/>
                <w:sz w:val="24"/>
                <w:szCs w:val="24"/>
              </w:rPr>
              <w:t>andrīz visi preču piedāvājuma katalogi tiek lietoti, taču atsevišķu preču pasūtīšan</w:t>
            </w:r>
            <w:r w:rsidR="00561F31" w:rsidRPr="003831B1">
              <w:rPr>
                <w:rFonts w:ascii="Times New Roman" w:hAnsi="Times New Roman"/>
                <w:sz w:val="24"/>
                <w:szCs w:val="24"/>
              </w:rPr>
              <w:t xml:space="preserve">u ierobežo groza minimālā summa: </w:t>
            </w:r>
            <w:r w:rsidRPr="003831B1">
              <w:rPr>
                <w:rFonts w:ascii="Times New Roman" w:hAnsi="Times New Roman"/>
                <w:sz w:val="24"/>
                <w:szCs w:val="24"/>
              </w:rPr>
              <w:t>standarta programmatūra un tās ražotāja atbalsts, datortehnika,</w:t>
            </w:r>
            <w:r w:rsidR="00561F31" w:rsidRPr="003831B1">
              <w:rPr>
                <w:rFonts w:ascii="Times New Roman" w:hAnsi="Times New Roman"/>
                <w:sz w:val="24"/>
                <w:szCs w:val="24"/>
              </w:rPr>
              <w:t xml:space="preserve"> </w:t>
            </w:r>
            <w:r w:rsidRPr="003831B1">
              <w:rPr>
                <w:rFonts w:ascii="Times New Roman" w:hAnsi="Times New Roman"/>
                <w:sz w:val="24"/>
                <w:szCs w:val="24"/>
              </w:rPr>
              <w:t>biroja papīrs, kancelejas preces</w:t>
            </w:r>
            <w:r w:rsidR="00561F31" w:rsidRPr="003831B1">
              <w:rPr>
                <w:rFonts w:ascii="Times New Roman" w:hAnsi="Times New Roman"/>
                <w:sz w:val="24"/>
                <w:szCs w:val="24"/>
              </w:rPr>
              <w:t xml:space="preserve">, </w:t>
            </w:r>
            <w:r w:rsidRPr="003831B1">
              <w:rPr>
                <w:rFonts w:ascii="Times New Roman" w:hAnsi="Times New Roman"/>
                <w:sz w:val="24"/>
                <w:szCs w:val="24"/>
              </w:rPr>
              <w:t>biroja, metāla, medicīnas mēbeles</w:t>
            </w:r>
            <w:r w:rsidR="00561F31" w:rsidRPr="003831B1">
              <w:rPr>
                <w:rFonts w:ascii="Times New Roman" w:hAnsi="Times New Roman"/>
                <w:sz w:val="24"/>
                <w:szCs w:val="24"/>
              </w:rPr>
              <w:t xml:space="preserve">, </w:t>
            </w:r>
            <w:r w:rsidRPr="003831B1">
              <w:rPr>
                <w:rFonts w:ascii="Times New Roman" w:hAnsi="Times New Roman"/>
                <w:sz w:val="24"/>
                <w:szCs w:val="24"/>
              </w:rPr>
              <w:t xml:space="preserve">drukas iekārtu </w:t>
            </w:r>
            <w:r w:rsidR="00561F31" w:rsidRPr="003831B1">
              <w:rPr>
                <w:rFonts w:ascii="Times New Roman" w:hAnsi="Times New Roman"/>
                <w:sz w:val="24"/>
                <w:szCs w:val="24"/>
              </w:rPr>
              <w:t xml:space="preserve">izejmateriāli, </w:t>
            </w:r>
            <w:r w:rsidRPr="003831B1">
              <w:rPr>
                <w:rFonts w:ascii="Times New Roman" w:hAnsi="Times New Roman"/>
                <w:sz w:val="24"/>
                <w:szCs w:val="24"/>
              </w:rPr>
              <w:t>medicīnas preces</w:t>
            </w:r>
            <w:r w:rsidR="00561F31" w:rsidRPr="003831B1">
              <w:rPr>
                <w:rFonts w:ascii="Times New Roman" w:hAnsi="Times New Roman"/>
                <w:sz w:val="24"/>
                <w:szCs w:val="24"/>
              </w:rPr>
              <w:t xml:space="preserve">, </w:t>
            </w:r>
            <w:r w:rsidRPr="003831B1">
              <w:rPr>
                <w:rFonts w:ascii="Times New Roman" w:hAnsi="Times New Roman"/>
                <w:sz w:val="24"/>
                <w:szCs w:val="24"/>
              </w:rPr>
              <w:t>saimniecības preces, reprezentācijas preces</w:t>
            </w:r>
            <w:r w:rsidR="00561F31" w:rsidRPr="003831B1">
              <w:rPr>
                <w:rFonts w:ascii="Times New Roman" w:hAnsi="Times New Roman"/>
                <w:sz w:val="24"/>
                <w:szCs w:val="24"/>
              </w:rPr>
              <w:t xml:space="preserve">, </w:t>
            </w:r>
            <w:r w:rsidRPr="003831B1">
              <w:rPr>
                <w:rFonts w:ascii="Times New Roman" w:hAnsi="Times New Roman"/>
                <w:sz w:val="24"/>
                <w:szCs w:val="24"/>
              </w:rPr>
              <w:t>pārtikas preces</w:t>
            </w:r>
            <w:r w:rsidR="00561F31" w:rsidRPr="003831B1">
              <w:rPr>
                <w:rFonts w:ascii="Times New Roman" w:hAnsi="Times New Roman"/>
                <w:sz w:val="24"/>
                <w:szCs w:val="24"/>
              </w:rPr>
              <w:t>;</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VUGD - </w:t>
            </w:r>
            <w:r w:rsidRPr="003831B1">
              <w:rPr>
                <w:rFonts w:ascii="Times New Roman" w:eastAsiaTheme="minorHAnsi" w:hAnsi="Times New Roman"/>
                <w:sz w:val="24"/>
                <w:szCs w:val="24"/>
              </w:rPr>
              <w:t xml:space="preserve">biroja papīrs, </w:t>
            </w:r>
            <w:r w:rsidRPr="003831B1">
              <w:rPr>
                <w:rFonts w:ascii="Times New Roman" w:hAnsi="Times New Roman"/>
                <w:sz w:val="24"/>
                <w:szCs w:val="24"/>
              </w:rPr>
              <w:t>saimniecības, reprezentācijas, pārtikas preces</w:t>
            </w:r>
            <w:r w:rsidR="00561F31" w:rsidRPr="003831B1">
              <w:rPr>
                <w:rFonts w:ascii="Times New Roman" w:hAnsi="Times New Roman"/>
                <w:sz w:val="24"/>
                <w:szCs w:val="24"/>
              </w:rPr>
              <w:t xml:space="preserve">, </w:t>
            </w:r>
            <w:r w:rsidRPr="003831B1">
              <w:rPr>
                <w:rFonts w:ascii="Times New Roman" w:hAnsi="Times New Roman"/>
                <w:sz w:val="24"/>
                <w:szCs w:val="24"/>
              </w:rPr>
              <w:t>biroja, metāla, medicīnas mēbeles, izglītības iestāžu mēbeles, drukas iekārtu izejmateriāli</w:t>
            </w:r>
            <w:r w:rsidR="00561F31" w:rsidRPr="003831B1">
              <w:rPr>
                <w:rFonts w:ascii="Times New Roman" w:hAnsi="Times New Roman"/>
                <w:sz w:val="24"/>
                <w:szCs w:val="24"/>
              </w:rPr>
              <w:t xml:space="preserve">, </w:t>
            </w:r>
            <w:r w:rsidRPr="003831B1">
              <w:rPr>
                <w:rFonts w:ascii="Times New Roman" w:hAnsi="Times New Roman"/>
                <w:sz w:val="24"/>
                <w:szCs w:val="24"/>
              </w:rPr>
              <w:t>biroja tehnikas, demonstrācijas iekārtas</w:t>
            </w:r>
            <w:r w:rsidR="00561F31" w:rsidRPr="003831B1">
              <w:rPr>
                <w:rFonts w:ascii="Times New Roman" w:hAnsi="Times New Roman"/>
                <w:sz w:val="24"/>
                <w:szCs w:val="24"/>
              </w:rPr>
              <w:t>;</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Valsts robežsardze - </w:t>
            </w:r>
            <w:r w:rsidRPr="003831B1">
              <w:rPr>
                <w:rFonts w:ascii="Times New Roman" w:eastAsiaTheme="minorHAnsi" w:hAnsi="Times New Roman"/>
                <w:sz w:val="24"/>
                <w:szCs w:val="24"/>
              </w:rPr>
              <w:t xml:space="preserve">biroja tehnika, </w:t>
            </w:r>
            <w:r w:rsidRPr="003831B1">
              <w:rPr>
                <w:rFonts w:ascii="Times New Roman" w:hAnsi="Times New Roman"/>
                <w:sz w:val="24"/>
                <w:szCs w:val="24"/>
              </w:rPr>
              <w:t>biroja, metāla, medicīna mēbeles, programmatūras pakalpojumi, saimniecības preces</w:t>
            </w:r>
            <w:r w:rsidR="00561F31" w:rsidRPr="003831B1">
              <w:rPr>
                <w:rFonts w:ascii="Times New Roman" w:hAnsi="Times New Roman"/>
                <w:sz w:val="24"/>
                <w:szCs w:val="24"/>
              </w:rPr>
              <w:t>;</w:t>
            </w:r>
          </w:p>
          <w:p w:rsidR="00B40B38" w:rsidRPr="003831B1" w:rsidRDefault="00BB1630" w:rsidP="003831B1">
            <w:pPr>
              <w:pStyle w:val="ListParagraph"/>
              <w:numPr>
                <w:ilvl w:val="0"/>
                <w:numId w:val="16"/>
              </w:numPr>
              <w:spacing w:after="0" w:line="240" w:lineRule="auto"/>
              <w:contextualSpacing w:val="0"/>
              <w:jc w:val="both"/>
              <w:rPr>
                <w:rFonts w:ascii="Times New Roman" w:hAnsi="Times New Roman"/>
                <w:sz w:val="24"/>
                <w:szCs w:val="24"/>
              </w:rPr>
            </w:pPr>
            <w:r>
              <w:rPr>
                <w:rFonts w:ascii="Times New Roman" w:hAnsi="Times New Roman"/>
                <w:sz w:val="24"/>
                <w:szCs w:val="24"/>
              </w:rPr>
              <w:t>PMLP</w:t>
            </w:r>
            <w:r w:rsidR="00B40B38" w:rsidRPr="003831B1">
              <w:rPr>
                <w:rFonts w:ascii="Times New Roman" w:hAnsi="Times New Roman"/>
                <w:sz w:val="24"/>
                <w:szCs w:val="24"/>
              </w:rPr>
              <w:t xml:space="preserve"> - kancelejas preces, biroja preces, saimniecības preces,  programmatūras licences, konsultāciju pakalpojumus un specifiskas preces- higiēnas preces Patvēruma meklētāju centra vajadzībām</w:t>
            </w:r>
            <w:r w:rsidR="00561F31" w:rsidRPr="003831B1">
              <w:rPr>
                <w:rFonts w:ascii="Times New Roman" w:hAnsi="Times New Roman"/>
                <w:sz w:val="24"/>
                <w:szCs w:val="24"/>
              </w:rPr>
              <w:t>;</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IeM veselības un sporta centrs - saimnieciskais inventārs, biroja mēbeles un to inventārs, psiholoģiskā atbalsta kursi</w:t>
            </w:r>
            <w:r w:rsidR="00561F31" w:rsidRPr="003831B1">
              <w:rPr>
                <w:rFonts w:ascii="Times New Roman" w:hAnsi="Times New Roman"/>
                <w:sz w:val="24"/>
                <w:szCs w:val="24"/>
              </w:rPr>
              <w:t>;</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Iekšējās drošības birojs - kancelejas preces datortehnika, licences, saimniecības preces, biroja mēbeles. Visas preces izņemot, kuru iegāde  tiek izmantota </w:t>
            </w:r>
            <w:r w:rsidR="00561F31" w:rsidRPr="003831B1">
              <w:rPr>
                <w:rFonts w:ascii="Times New Roman" w:hAnsi="Times New Roman"/>
                <w:sz w:val="24"/>
                <w:szCs w:val="24"/>
              </w:rPr>
              <w:t>IeM</w:t>
            </w:r>
            <w:r w:rsidRPr="003831B1">
              <w:rPr>
                <w:rFonts w:ascii="Times New Roman" w:hAnsi="Times New Roman"/>
                <w:sz w:val="24"/>
                <w:szCs w:val="24"/>
              </w:rPr>
              <w:t xml:space="preserve"> centralizētā iepirkumā</w:t>
            </w:r>
            <w:r w:rsidR="00561F31" w:rsidRPr="003831B1">
              <w:rPr>
                <w:rFonts w:ascii="Times New Roman" w:hAnsi="Times New Roman"/>
                <w:sz w:val="24"/>
                <w:szCs w:val="24"/>
              </w:rPr>
              <w:t>;</w:t>
            </w:r>
          </w:p>
          <w:p w:rsidR="00B40B38" w:rsidRPr="003831B1" w:rsidRDefault="00B40B38"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Nodrošinājuma valsts aģentūra - saimniecīb</w:t>
            </w:r>
            <w:r w:rsidR="00561F31" w:rsidRPr="003831B1">
              <w:rPr>
                <w:rFonts w:ascii="Times New Roman" w:hAnsi="Times New Roman"/>
                <w:sz w:val="24"/>
                <w:szCs w:val="24"/>
              </w:rPr>
              <w:t xml:space="preserve">as preces (atsevišķos objektos), </w:t>
            </w:r>
            <w:r w:rsidRPr="003831B1">
              <w:rPr>
                <w:rFonts w:ascii="Times New Roman" w:hAnsi="Times New Roman"/>
                <w:sz w:val="24"/>
                <w:szCs w:val="24"/>
              </w:rPr>
              <w:t>programmatūras konsultācijas</w:t>
            </w:r>
            <w:r w:rsidR="00561F31" w:rsidRPr="003831B1">
              <w:rPr>
                <w:rFonts w:ascii="Times New Roman" w:hAnsi="Times New Roman"/>
                <w:sz w:val="24"/>
                <w:szCs w:val="24"/>
              </w:rPr>
              <w:t>.</w:t>
            </w:r>
          </w:p>
          <w:p w:rsidR="004E0017" w:rsidRPr="003831B1" w:rsidRDefault="004E0017" w:rsidP="003831B1">
            <w:pPr>
              <w:spacing w:after="0" w:line="240" w:lineRule="auto"/>
              <w:jc w:val="both"/>
              <w:rPr>
                <w:rFonts w:ascii="Times New Roman" w:hAnsi="Times New Roman" w:cs="Times New Roman"/>
                <w:sz w:val="24"/>
                <w:szCs w:val="24"/>
              </w:rPr>
            </w:pPr>
          </w:p>
          <w:p w:rsidR="004E0017" w:rsidRPr="003831B1" w:rsidRDefault="004E0017"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IeM Informācijas centrs - kancelejas preču, biroja papīra un veselības apdrošināšanas iegādei izmanto </w:t>
            </w:r>
            <w:r w:rsidR="00FB6DC0" w:rsidRPr="003831B1">
              <w:rPr>
                <w:rFonts w:ascii="Times New Roman" w:hAnsi="Times New Roman"/>
                <w:sz w:val="24"/>
                <w:szCs w:val="24"/>
              </w:rPr>
              <w:t>IeM</w:t>
            </w:r>
            <w:r w:rsidRPr="003831B1">
              <w:rPr>
                <w:rFonts w:ascii="Times New Roman" w:hAnsi="Times New Roman"/>
                <w:sz w:val="24"/>
                <w:szCs w:val="24"/>
              </w:rPr>
              <w:t xml:space="preserve"> centralizēto iepirkumu</w:t>
            </w:r>
            <w:r w:rsidR="00CA582C" w:rsidRPr="003831B1">
              <w:rPr>
                <w:rFonts w:ascii="Times New Roman" w:hAnsi="Times New Roman"/>
                <w:sz w:val="24"/>
                <w:szCs w:val="24"/>
              </w:rPr>
              <w:t>,</w:t>
            </w:r>
            <w:r w:rsidRPr="003831B1">
              <w:rPr>
                <w:rFonts w:ascii="Times New Roman" w:hAnsi="Times New Roman"/>
                <w:sz w:val="24"/>
                <w:szCs w:val="24"/>
              </w:rPr>
              <w:t xml:space="preserve"> saimniecības </w:t>
            </w:r>
            <w:r w:rsidRPr="003831B1">
              <w:rPr>
                <w:rFonts w:ascii="Times New Roman" w:hAnsi="Times New Roman"/>
                <w:sz w:val="24"/>
                <w:szCs w:val="24"/>
              </w:rPr>
              <w:lastRenderedPageBreak/>
              <w:t>preču un reprezentācijas materiālu iegādi neveic, jo šo kategoriju iegādājamo preču specifik</w:t>
            </w:r>
            <w:r w:rsidR="00CA582C" w:rsidRPr="003831B1">
              <w:rPr>
                <w:rFonts w:ascii="Times New Roman" w:hAnsi="Times New Roman"/>
                <w:sz w:val="24"/>
                <w:szCs w:val="24"/>
              </w:rPr>
              <w:t>ācija atšķiras no EIS pieejamās;</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Valsts policija - </w:t>
            </w:r>
            <w:r w:rsidR="00CA582C" w:rsidRPr="003831B1">
              <w:rPr>
                <w:rFonts w:ascii="Times New Roman" w:hAnsi="Times New Roman"/>
                <w:sz w:val="24"/>
                <w:szCs w:val="24"/>
              </w:rPr>
              <w:t>n</w:t>
            </w:r>
            <w:r w:rsidRPr="003831B1">
              <w:rPr>
                <w:rFonts w:ascii="Times New Roman" w:hAnsi="Times New Roman"/>
                <w:sz w:val="24"/>
                <w:szCs w:val="24"/>
              </w:rPr>
              <w:t>etiek pirktas mēbeles, jo EIS sistēmā tās ir salīdzinoši dārgas ar analogiem mazumtirdzniecības vietās, kā arī preces un pakalpojumi, kas tiek pieprasīti konkrēta perioda ietvaros zem pasūtījuma grozam noteiktā apjoma (zem 40 EUR)</w:t>
            </w:r>
            <w:r w:rsidR="00CA582C" w:rsidRPr="003831B1">
              <w:rPr>
                <w:rFonts w:ascii="Times New Roman" w:hAnsi="Times New Roman"/>
                <w:sz w:val="24"/>
                <w:szCs w:val="24"/>
              </w:rPr>
              <w:t xml:space="preserve">. </w:t>
            </w:r>
            <w:r w:rsidRPr="003831B1">
              <w:rPr>
                <w:rFonts w:ascii="Times New Roman" w:hAnsi="Times New Roman"/>
                <w:sz w:val="24"/>
                <w:szCs w:val="24"/>
              </w:rPr>
              <w:t>Pietiekami ilgs piegādes periods (līdz 2 mēneši)</w:t>
            </w:r>
            <w:r w:rsidR="00CA582C" w:rsidRPr="003831B1">
              <w:rPr>
                <w:rFonts w:ascii="Times New Roman" w:hAnsi="Times New Roman"/>
                <w:sz w:val="24"/>
                <w:szCs w:val="24"/>
              </w:rPr>
              <w:t xml:space="preserve">. </w:t>
            </w:r>
            <w:r w:rsidRPr="003831B1">
              <w:rPr>
                <w:rFonts w:ascii="Times New Roman" w:hAnsi="Times New Roman"/>
                <w:sz w:val="24"/>
                <w:szCs w:val="24"/>
              </w:rPr>
              <w:t>Pārtraukuma termiņš kataloga sadaļās nav prognozējams</w:t>
            </w:r>
            <w:r w:rsidR="00CA582C" w:rsidRPr="003831B1">
              <w:rPr>
                <w:rFonts w:ascii="Times New Roman" w:hAnsi="Times New Roman"/>
                <w:sz w:val="24"/>
                <w:szCs w:val="24"/>
              </w:rPr>
              <w:t>;</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VUGD - </w:t>
            </w:r>
            <w:r w:rsidR="00CA582C" w:rsidRPr="003831B1">
              <w:rPr>
                <w:rFonts w:ascii="Times New Roman" w:hAnsi="Times New Roman"/>
                <w:sz w:val="24"/>
                <w:szCs w:val="24"/>
              </w:rPr>
              <w:t>v</w:t>
            </w:r>
            <w:r w:rsidRPr="003831B1">
              <w:rPr>
                <w:rFonts w:ascii="Times New Roman" w:hAnsi="Times New Roman"/>
                <w:sz w:val="24"/>
                <w:szCs w:val="24"/>
              </w:rPr>
              <w:t>iss nepieciešamais, ko var iegādāties EIS, tiek iegādāts. Taču daudzos gadījumos piedāvātie preču katalogi, piem., reprezentācijas preces, būtu jāpaplašina, jo nav izvēles sortimenta, kā rezultātā iestādei jāveic šo preču iegādei iepirkumu procedūra. Darbu apgrūtina ilgais piegādes termiņš, kas pārsvarā ir viens mēnesis, bet ir gadījumi kad prece ir nepieciešama ātrāk</w:t>
            </w:r>
            <w:r w:rsidR="00CA582C" w:rsidRPr="003831B1">
              <w:rPr>
                <w:rFonts w:ascii="Times New Roman" w:hAnsi="Times New Roman"/>
                <w:sz w:val="24"/>
                <w:szCs w:val="24"/>
              </w:rPr>
              <w:t xml:space="preserve">. </w:t>
            </w:r>
            <w:r w:rsidRPr="003831B1">
              <w:rPr>
                <w:rFonts w:ascii="Times New Roman" w:hAnsi="Times New Roman"/>
                <w:sz w:val="24"/>
                <w:szCs w:val="24"/>
              </w:rPr>
              <w:t xml:space="preserve">Lielākā daļa iepirkumu ir specifiski un tie ir jāveic pašiem, piem., ģeneratoru un </w:t>
            </w:r>
            <w:proofErr w:type="spellStart"/>
            <w:r w:rsidRPr="003831B1">
              <w:rPr>
                <w:rFonts w:ascii="Times New Roman" w:hAnsi="Times New Roman"/>
                <w:sz w:val="24"/>
                <w:szCs w:val="24"/>
              </w:rPr>
              <w:t>motorsūkņu</w:t>
            </w:r>
            <w:proofErr w:type="spellEnd"/>
            <w:r w:rsidRPr="003831B1">
              <w:rPr>
                <w:rFonts w:ascii="Times New Roman" w:hAnsi="Times New Roman"/>
                <w:sz w:val="24"/>
                <w:szCs w:val="24"/>
              </w:rPr>
              <w:t xml:space="preserve"> iegāde, hidraulisko un pneimatisko instrumentu rezerves daļu iegāde, saspiesta gaisa elpošanas aparātu un to elementu remonts un apkope utt.</w:t>
            </w:r>
          </w:p>
          <w:p w:rsidR="00B40B38" w:rsidRPr="003831B1" w:rsidRDefault="00BB1630" w:rsidP="003831B1">
            <w:pPr>
              <w:pStyle w:val="ListParagraph"/>
              <w:numPr>
                <w:ilvl w:val="0"/>
                <w:numId w:val="32"/>
              </w:numPr>
              <w:spacing w:after="0" w:line="240" w:lineRule="auto"/>
              <w:contextualSpacing w:val="0"/>
              <w:jc w:val="both"/>
              <w:rPr>
                <w:rFonts w:ascii="Times New Roman" w:hAnsi="Times New Roman"/>
                <w:sz w:val="24"/>
                <w:szCs w:val="24"/>
              </w:rPr>
            </w:pPr>
            <w:r>
              <w:rPr>
                <w:rFonts w:ascii="Times New Roman" w:hAnsi="Times New Roman"/>
                <w:sz w:val="24"/>
                <w:szCs w:val="24"/>
              </w:rPr>
              <w:t>PMLP</w:t>
            </w:r>
            <w:r w:rsidR="00B40B38" w:rsidRPr="003831B1">
              <w:rPr>
                <w:rFonts w:ascii="Times New Roman" w:hAnsi="Times New Roman"/>
                <w:sz w:val="24"/>
                <w:szCs w:val="24"/>
              </w:rPr>
              <w:t xml:space="preserve"> - maza apjoma preču iegādei piegādātāji atsakās piegādāt, līdz ar to izmanto </w:t>
            </w:r>
            <w:r w:rsidR="00CA582C" w:rsidRPr="003831B1">
              <w:rPr>
                <w:rFonts w:ascii="Times New Roman" w:hAnsi="Times New Roman"/>
                <w:sz w:val="24"/>
                <w:szCs w:val="24"/>
              </w:rPr>
              <w:t>IeM</w:t>
            </w:r>
            <w:r w:rsidR="00B40B38" w:rsidRPr="003831B1">
              <w:rPr>
                <w:rFonts w:ascii="Times New Roman" w:hAnsi="Times New Roman"/>
                <w:sz w:val="24"/>
                <w:szCs w:val="24"/>
              </w:rPr>
              <w:t xml:space="preserve"> centralizēto iepirkumu</w:t>
            </w:r>
            <w:r w:rsidR="00CA582C" w:rsidRPr="003831B1">
              <w:rPr>
                <w:rFonts w:ascii="Times New Roman" w:hAnsi="Times New Roman"/>
                <w:sz w:val="24"/>
                <w:szCs w:val="24"/>
              </w:rPr>
              <w:t>;</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IeM veselības un sporta centrs - kancelejas preču, biroja papīra un veselības apdrošināšanas iegādei izmanto </w:t>
            </w:r>
            <w:r w:rsidR="00CA582C" w:rsidRPr="003831B1">
              <w:rPr>
                <w:rFonts w:ascii="Times New Roman" w:hAnsi="Times New Roman"/>
                <w:sz w:val="24"/>
                <w:szCs w:val="24"/>
              </w:rPr>
              <w:t>IeM</w:t>
            </w:r>
            <w:r w:rsidRPr="003831B1">
              <w:rPr>
                <w:rFonts w:ascii="Times New Roman" w:hAnsi="Times New Roman"/>
                <w:sz w:val="24"/>
                <w:szCs w:val="24"/>
              </w:rPr>
              <w:t xml:space="preserve"> centralizēto iepirkumu, jo noslēgtās vispārīgās vienošanās ietvaros tiek iegādāts par zemāku cenu kā EIS, kā rezultātā iestāžu ekonomija ir vairāki tūkstoši </w:t>
            </w:r>
            <w:r w:rsidRPr="003831B1">
              <w:rPr>
                <w:rFonts w:ascii="Times New Roman" w:hAnsi="Times New Roman"/>
                <w:i/>
                <w:iCs/>
                <w:sz w:val="24"/>
                <w:szCs w:val="24"/>
              </w:rPr>
              <w:t>euro</w:t>
            </w:r>
            <w:r w:rsidR="00CA582C" w:rsidRPr="003831B1">
              <w:rPr>
                <w:rFonts w:ascii="Times New Roman" w:hAnsi="Times New Roman"/>
                <w:i/>
                <w:iCs/>
                <w:sz w:val="24"/>
                <w:szCs w:val="24"/>
              </w:rPr>
              <w:t>;</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Iekšējās drošības birojs - kvalitātes dēļ netiek iegādātas baterijas</w:t>
            </w:r>
            <w:r w:rsidR="00CA582C" w:rsidRPr="003831B1">
              <w:rPr>
                <w:rFonts w:ascii="Times New Roman" w:hAnsi="Times New Roman"/>
                <w:sz w:val="24"/>
                <w:szCs w:val="24"/>
              </w:rPr>
              <w:t>;</w:t>
            </w:r>
          </w:p>
          <w:p w:rsidR="00B40B38" w:rsidRPr="003831B1" w:rsidRDefault="00B40B38" w:rsidP="003831B1">
            <w:pPr>
              <w:pStyle w:val="ListParagraph"/>
              <w:numPr>
                <w:ilvl w:val="0"/>
                <w:numId w:val="3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Nodrošinājuma valsts aģentūra - kancelejas preču, biroja papīra un veselības apdrošināšanas iegādei izmanto </w:t>
            </w:r>
            <w:r w:rsidR="00BB1630">
              <w:rPr>
                <w:rFonts w:ascii="Times New Roman" w:hAnsi="Times New Roman"/>
                <w:sz w:val="24"/>
                <w:szCs w:val="24"/>
              </w:rPr>
              <w:t>IeM</w:t>
            </w:r>
            <w:r w:rsidRPr="003831B1">
              <w:rPr>
                <w:rFonts w:ascii="Times New Roman" w:hAnsi="Times New Roman"/>
                <w:sz w:val="24"/>
                <w:szCs w:val="24"/>
              </w:rPr>
              <w:t xml:space="preserve"> centralizēto iepirkumu, jo noslēgtās vispārīgās vienošanās ietvaros tiek iegādāts par zemāku cenu kā EIS, kā rezultātā iestāžu ekonomija ir vairāki tūkstoši euro</w:t>
            </w:r>
            <w:r w:rsidR="00CA582C" w:rsidRPr="003831B1">
              <w:rPr>
                <w:rFonts w:ascii="Times New Roman" w:hAnsi="Times New Roman"/>
                <w:sz w:val="24"/>
                <w:szCs w:val="24"/>
              </w:rPr>
              <w:t>. S</w:t>
            </w:r>
            <w:r w:rsidRPr="003831B1">
              <w:rPr>
                <w:rFonts w:ascii="Times New Roman" w:hAnsi="Times New Roman"/>
                <w:sz w:val="24"/>
                <w:szCs w:val="24"/>
              </w:rPr>
              <w:t>aimniecības preces iegādei izmanto vispārīgo vienošanos, kuras ietvaros preces piegādes termiņš ir līdz 7 dienām, paredzēta steidzama piegāde arī neliela apjoma precei bez papildu piemaksas, savukārt EIS ierobežo ar minimālo pasūtījuma grozu, kas apgrūtina pasūtījumu nelieliem objektiem mazām struktūrvienībām, kur nav iespēja ilgstoši uzglabāt liela apjoma saimniecības preces</w:t>
            </w:r>
            <w:r w:rsidR="00CA582C" w:rsidRPr="003831B1">
              <w:rPr>
                <w:rFonts w:ascii="Times New Roman" w:hAnsi="Times New Roman"/>
                <w:sz w:val="24"/>
                <w:szCs w:val="24"/>
              </w:rPr>
              <w:t>.</w:t>
            </w:r>
          </w:p>
          <w:p w:rsidR="00B40B38" w:rsidRPr="003831B1" w:rsidRDefault="00B40B38"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bCs/>
                <w:i/>
                <w:iCs/>
                <w:sz w:val="24"/>
                <w:szCs w:val="24"/>
              </w:rPr>
              <w:t>Trūkumi</w:t>
            </w:r>
            <w:r w:rsidRPr="003831B1">
              <w:rPr>
                <w:rFonts w:ascii="Times New Roman" w:hAnsi="Times New Roman" w:cs="Times New Roman"/>
                <w:sz w:val="24"/>
                <w:szCs w:val="24"/>
              </w:rPr>
              <w:t>:</w:t>
            </w:r>
          </w:p>
          <w:p w:rsidR="00B40B38" w:rsidRPr="003831B1" w:rsidRDefault="00B40B38" w:rsidP="003831B1">
            <w:pPr>
              <w:pStyle w:val="ListParagraph"/>
              <w:numPr>
                <w:ilvl w:val="0"/>
                <w:numId w:val="3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Ierobežots pasūtījuma groza minimālais apjoms (nelielās struktūrvienībās jāveic pasūtījums ilgākam laikam un jāuzglabā preces pie to lietotājiem, darba telpās)</w:t>
            </w:r>
            <w:r w:rsidR="00CA582C" w:rsidRPr="003831B1">
              <w:rPr>
                <w:rFonts w:ascii="Times New Roman" w:hAnsi="Times New Roman"/>
                <w:sz w:val="24"/>
                <w:szCs w:val="24"/>
              </w:rPr>
              <w:t>;</w:t>
            </w:r>
          </w:p>
          <w:p w:rsidR="00B40B38" w:rsidRPr="003831B1" w:rsidRDefault="00B40B38" w:rsidP="003831B1">
            <w:pPr>
              <w:pStyle w:val="ListParagraph"/>
              <w:numPr>
                <w:ilvl w:val="0"/>
                <w:numId w:val="3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Nav iespējams veikt steidzamas iegādes (ir jārēķinās ar laiku piedāvājumu iesniegšanai (piemēram, 3 darba dienas) un piegādes laiku (nav īsāks kā 1 nedēļa, paredz 1 mēnesi)</w:t>
            </w:r>
            <w:r w:rsidR="00CA582C" w:rsidRPr="003831B1">
              <w:rPr>
                <w:rFonts w:ascii="Times New Roman" w:hAnsi="Times New Roman"/>
                <w:sz w:val="24"/>
                <w:szCs w:val="24"/>
              </w:rPr>
              <w:t>;</w:t>
            </w:r>
          </w:p>
          <w:p w:rsidR="00B40B38" w:rsidRPr="003831B1" w:rsidRDefault="00B40B38" w:rsidP="003831B1">
            <w:pPr>
              <w:pStyle w:val="ListParagraph"/>
              <w:numPr>
                <w:ilvl w:val="0"/>
                <w:numId w:val="33"/>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Trūkst vizuālas informācijas par visām precēm (piegādājamās preces salīdzināšanai, vai atbilst prasībām)</w:t>
            </w:r>
            <w:r w:rsidR="00CA582C" w:rsidRPr="003831B1">
              <w:rPr>
                <w:rFonts w:ascii="Times New Roman" w:hAnsi="Times New Roman"/>
                <w:sz w:val="24"/>
                <w:szCs w:val="24"/>
              </w:rPr>
              <w:t>.</w:t>
            </w:r>
          </w:p>
          <w:p w:rsidR="00B40B38" w:rsidRPr="003831B1" w:rsidRDefault="00B40B38" w:rsidP="003831B1">
            <w:pPr>
              <w:spacing w:after="0" w:line="240" w:lineRule="auto"/>
              <w:jc w:val="both"/>
              <w:rPr>
                <w:rFonts w:ascii="Times New Roman" w:hAnsi="Times New Roman" w:cs="Times New Roman"/>
                <w:b/>
                <w:bCs/>
                <w:sz w:val="24"/>
                <w:szCs w:val="24"/>
              </w:rPr>
            </w:pPr>
          </w:p>
          <w:p w:rsidR="004E0017" w:rsidRPr="003831B1" w:rsidRDefault="004E0017"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IeM Informācijas centrs - datortehnikas rezerves daļas (operatīvā atmiņa, cietie diski, barošanas bloki u.tml.),</w:t>
            </w:r>
            <w:r w:rsidR="00CA582C" w:rsidRPr="003831B1">
              <w:rPr>
                <w:rFonts w:ascii="Times New Roman" w:hAnsi="Times New Roman"/>
                <w:sz w:val="24"/>
                <w:szCs w:val="24"/>
              </w:rPr>
              <w:t xml:space="preserve"> </w:t>
            </w:r>
            <w:r w:rsidRPr="003831B1">
              <w:rPr>
                <w:rFonts w:ascii="Times New Roman" w:hAnsi="Times New Roman"/>
                <w:sz w:val="24"/>
                <w:szCs w:val="24"/>
              </w:rPr>
              <w:t>da</w:t>
            </w:r>
            <w:r w:rsidR="00CA582C" w:rsidRPr="003831B1">
              <w:rPr>
                <w:rFonts w:ascii="Times New Roman" w:hAnsi="Times New Roman"/>
                <w:sz w:val="24"/>
                <w:szCs w:val="24"/>
              </w:rPr>
              <w:t xml:space="preserve">tortehnikas remonta pakalpojumi, </w:t>
            </w:r>
            <w:r w:rsidRPr="003831B1">
              <w:rPr>
                <w:rFonts w:ascii="Times New Roman" w:hAnsi="Times New Roman"/>
                <w:sz w:val="24"/>
                <w:szCs w:val="24"/>
              </w:rPr>
              <w:t>radiosakaru sistēmas gala iekārtas un to aksesuāri (rācijas, to akumulatori garnitūras u.tml.),</w:t>
            </w:r>
            <w:r w:rsidR="00CA582C" w:rsidRPr="003831B1">
              <w:rPr>
                <w:rFonts w:ascii="Times New Roman" w:hAnsi="Times New Roman"/>
                <w:sz w:val="24"/>
                <w:szCs w:val="24"/>
              </w:rPr>
              <w:t xml:space="preserve"> </w:t>
            </w:r>
            <w:r w:rsidRPr="003831B1">
              <w:rPr>
                <w:rFonts w:ascii="Times New Roman" w:hAnsi="Times New Roman"/>
                <w:sz w:val="24"/>
                <w:szCs w:val="24"/>
              </w:rPr>
              <w:t>videonovērošanas preces (videokameras, sensori, ieraksta iekārtas, u.tml.),</w:t>
            </w:r>
            <w:r w:rsidR="00CA582C" w:rsidRPr="003831B1">
              <w:rPr>
                <w:rFonts w:ascii="Times New Roman" w:hAnsi="Times New Roman"/>
                <w:sz w:val="24"/>
                <w:szCs w:val="24"/>
              </w:rPr>
              <w:t xml:space="preserve"> </w:t>
            </w:r>
            <w:r w:rsidRPr="003831B1">
              <w:rPr>
                <w:rFonts w:ascii="Times New Roman" w:hAnsi="Times New Roman"/>
                <w:sz w:val="24"/>
                <w:szCs w:val="24"/>
              </w:rPr>
              <w:t xml:space="preserve">obligātās </w:t>
            </w:r>
            <w:r w:rsidR="00CA582C" w:rsidRPr="003831B1">
              <w:rPr>
                <w:rFonts w:ascii="Times New Roman" w:hAnsi="Times New Roman"/>
                <w:sz w:val="24"/>
                <w:szCs w:val="24"/>
              </w:rPr>
              <w:t xml:space="preserve">veselības pārbaudes pakalpojumi, </w:t>
            </w:r>
            <w:r w:rsidRPr="003831B1">
              <w:rPr>
                <w:rFonts w:ascii="Times New Roman" w:hAnsi="Times New Roman"/>
                <w:sz w:val="24"/>
                <w:szCs w:val="24"/>
              </w:rPr>
              <w:t>mobilie telefoni.</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lastRenderedPageBreak/>
              <w:t>Valsts policija - elektropreču piedāvājumu</w:t>
            </w:r>
            <w:r w:rsidR="004B2D55" w:rsidRPr="003831B1">
              <w:rPr>
                <w:rFonts w:ascii="Times New Roman" w:hAnsi="Times New Roman"/>
                <w:sz w:val="24"/>
                <w:szCs w:val="24"/>
              </w:rPr>
              <w:t xml:space="preserve"> ar kvalitatīvāku zīmolu precēm, </w:t>
            </w:r>
            <w:r w:rsidRPr="003831B1">
              <w:rPr>
                <w:rFonts w:ascii="Times New Roman" w:hAnsi="Times New Roman"/>
                <w:sz w:val="24"/>
                <w:szCs w:val="24"/>
              </w:rPr>
              <w:t>mēbeļu piedāvājumu, vērtējot vislabākās cenas/kvalitātes attiecības,</w:t>
            </w:r>
            <w:r w:rsidR="004B2D55" w:rsidRPr="003831B1">
              <w:rPr>
                <w:rFonts w:ascii="Times New Roman" w:hAnsi="Times New Roman"/>
                <w:sz w:val="24"/>
                <w:szCs w:val="24"/>
              </w:rPr>
              <w:t xml:space="preserve"> </w:t>
            </w:r>
            <w:r w:rsidRPr="003831B1">
              <w:rPr>
                <w:rFonts w:ascii="Times New Roman" w:hAnsi="Times New Roman"/>
                <w:sz w:val="24"/>
                <w:szCs w:val="24"/>
              </w:rPr>
              <w:t>mobilo telefonu aparātus,</w:t>
            </w:r>
            <w:r w:rsidR="004B2D55" w:rsidRPr="003831B1">
              <w:rPr>
                <w:rFonts w:ascii="Times New Roman" w:hAnsi="Times New Roman"/>
                <w:sz w:val="24"/>
                <w:szCs w:val="24"/>
              </w:rPr>
              <w:t xml:space="preserve"> </w:t>
            </w:r>
            <w:r w:rsidRPr="003831B1">
              <w:rPr>
                <w:rFonts w:ascii="Times New Roman" w:hAnsi="Times New Roman"/>
                <w:sz w:val="24"/>
                <w:szCs w:val="24"/>
              </w:rPr>
              <w:t>transportlīdzekļu remontus un apkopes</w:t>
            </w:r>
            <w:r w:rsidR="004B2D55" w:rsidRPr="003831B1">
              <w:rPr>
                <w:rFonts w:ascii="Times New Roman" w:hAnsi="Times New Roman"/>
                <w:sz w:val="24"/>
                <w:szCs w:val="24"/>
              </w:rPr>
              <w:t xml:space="preserve"> </w:t>
            </w:r>
            <w:r w:rsidRPr="003831B1">
              <w:rPr>
                <w:rFonts w:ascii="Times New Roman" w:hAnsi="Times New Roman"/>
                <w:sz w:val="24"/>
                <w:szCs w:val="24"/>
              </w:rPr>
              <w:t xml:space="preserve">remontdarbu materiālus, iekārtas un </w:t>
            </w:r>
            <w:proofErr w:type="spellStart"/>
            <w:r w:rsidRPr="003831B1">
              <w:rPr>
                <w:rFonts w:ascii="Times New Roman" w:hAnsi="Times New Roman"/>
                <w:sz w:val="24"/>
                <w:szCs w:val="24"/>
              </w:rPr>
              <w:t>aizvietotājierīces</w:t>
            </w:r>
            <w:proofErr w:type="spellEnd"/>
            <w:r w:rsidRPr="003831B1">
              <w:rPr>
                <w:rFonts w:ascii="Times New Roman" w:hAnsi="Times New Roman"/>
                <w:sz w:val="24"/>
                <w:szCs w:val="24"/>
              </w:rPr>
              <w:t xml:space="preserve"> (piemēram, augstas kvalitātes baterijas), ekspluatācijas materiālus (eļļas biroja iekārtām </w:t>
            </w:r>
            <w:proofErr w:type="spellStart"/>
            <w:r w:rsidRPr="003831B1">
              <w:rPr>
                <w:rFonts w:ascii="Times New Roman" w:hAnsi="Times New Roman"/>
                <w:sz w:val="24"/>
                <w:szCs w:val="24"/>
              </w:rPr>
              <w:t>u.c</w:t>
            </w:r>
            <w:proofErr w:type="spellEnd"/>
            <w:r w:rsidRPr="003831B1">
              <w:rPr>
                <w:rFonts w:ascii="Times New Roman" w:hAnsi="Times New Roman"/>
                <w:sz w:val="24"/>
                <w:szCs w:val="24"/>
              </w:rPr>
              <w:t>).</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VUGD - logu žalūzijas,</w:t>
            </w:r>
            <w:r w:rsidR="004B2D55" w:rsidRPr="003831B1">
              <w:rPr>
                <w:rFonts w:ascii="Times New Roman" w:hAnsi="Times New Roman"/>
                <w:sz w:val="24"/>
                <w:szCs w:val="24"/>
              </w:rPr>
              <w:t xml:space="preserve"> </w:t>
            </w:r>
            <w:r w:rsidRPr="003831B1">
              <w:rPr>
                <w:rFonts w:ascii="Times New Roman" w:hAnsi="Times New Roman"/>
                <w:sz w:val="24"/>
                <w:szCs w:val="24"/>
              </w:rPr>
              <w:t>darba apģērbi, dzeramā ūdens filtrēšanas iekārtu noma</w:t>
            </w:r>
            <w:r w:rsidR="004B2D55" w:rsidRPr="003831B1">
              <w:rPr>
                <w:rFonts w:ascii="Times New Roman" w:hAnsi="Times New Roman"/>
                <w:sz w:val="24"/>
                <w:szCs w:val="24"/>
              </w:rPr>
              <w:t>.</w:t>
            </w:r>
            <w:r w:rsidRPr="003831B1">
              <w:rPr>
                <w:rFonts w:ascii="Times New Roman" w:hAnsi="Times New Roman"/>
                <w:sz w:val="24"/>
                <w:szCs w:val="24"/>
              </w:rPr>
              <w:t xml:space="preserve"> </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IeM veselības un sporta centrs - degvielas iegādi degvielas </w:t>
            </w:r>
            <w:proofErr w:type="spellStart"/>
            <w:r w:rsidRPr="003831B1">
              <w:rPr>
                <w:rFonts w:ascii="Times New Roman" w:hAnsi="Times New Roman"/>
                <w:sz w:val="24"/>
                <w:szCs w:val="24"/>
              </w:rPr>
              <w:t>uzpildes</w:t>
            </w:r>
            <w:proofErr w:type="spellEnd"/>
            <w:r w:rsidRPr="003831B1">
              <w:rPr>
                <w:rFonts w:ascii="Times New Roman" w:hAnsi="Times New Roman"/>
                <w:sz w:val="24"/>
                <w:szCs w:val="24"/>
              </w:rPr>
              <w:t xml:space="preserve"> stacijās</w:t>
            </w:r>
            <w:r w:rsidR="004B2D55" w:rsidRPr="003831B1">
              <w:rPr>
                <w:rFonts w:ascii="Times New Roman" w:hAnsi="Times New Roman"/>
                <w:sz w:val="24"/>
                <w:szCs w:val="24"/>
              </w:rPr>
              <w:t>.</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Iekšējās drošības birojs - dažāda veida un izmēra atmiņas kartes, un paaugstinātas kvalitātes baterijas</w:t>
            </w:r>
            <w:r w:rsidR="004B2D55" w:rsidRPr="003831B1">
              <w:rPr>
                <w:rFonts w:ascii="Times New Roman" w:hAnsi="Times New Roman"/>
                <w:sz w:val="24"/>
                <w:szCs w:val="24"/>
              </w:rPr>
              <w:t>.</w:t>
            </w:r>
          </w:p>
          <w:p w:rsidR="00B40B38" w:rsidRPr="003831B1" w:rsidRDefault="00B40B38" w:rsidP="003831B1">
            <w:pPr>
              <w:pStyle w:val="ListParagraph"/>
              <w:numPr>
                <w:ilvl w:val="0"/>
                <w:numId w:val="34"/>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Nodrošinājuma valsts aģentūra - apmācību pakalpojumi </w:t>
            </w:r>
          </w:p>
          <w:p w:rsidR="00B40B38" w:rsidRPr="003831B1" w:rsidRDefault="00B40B38" w:rsidP="003831B1">
            <w:pPr>
              <w:pStyle w:val="ListParagraph"/>
              <w:spacing w:after="0" w:line="240" w:lineRule="auto"/>
              <w:contextualSpacing w:val="0"/>
              <w:jc w:val="both"/>
              <w:rPr>
                <w:rFonts w:ascii="Times New Roman" w:hAnsi="Times New Roman"/>
                <w:bCs/>
                <w:sz w:val="24"/>
                <w:szCs w:val="24"/>
              </w:rPr>
            </w:pPr>
          </w:p>
          <w:p w:rsidR="004E0017" w:rsidRPr="003831B1" w:rsidRDefault="004E0017"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60357A" w:rsidRPr="003831B1" w:rsidRDefault="0060357A"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iCs/>
                <w:sz w:val="24"/>
                <w:szCs w:val="24"/>
              </w:rPr>
              <w:t>risks, ka konkrētais pakalpojums nebūs finansiāli izdevīgākais;</w:t>
            </w:r>
          </w:p>
          <w:p w:rsidR="0060357A" w:rsidRPr="003831B1" w:rsidRDefault="0060357A"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iCs/>
                <w:sz w:val="24"/>
                <w:szCs w:val="24"/>
              </w:rPr>
              <w:t>ja šo pakalpojumu iegādei tiks veidots atliktais grozs, netiks nodrošināts pietiekami ātrs process  (attiecībā uz starpvalstu konvojēšanas funkciju izpildi);</w:t>
            </w:r>
          </w:p>
          <w:p w:rsidR="0060357A" w:rsidRPr="003831B1" w:rsidRDefault="0060357A"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iCs/>
                <w:sz w:val="24"/>
                <w:szCs w:val="24"/>
              </w:rPr>
              <w:t>biļešu (arī viesnīcu)  maiņas un atcelšanas gadījumā nav nodrošināta pakalpojuma sniegšana no EIS komersantu puses;</w:t>
            </w:r>
          </w:p>
          <w:p w:rsidR="0060357A" w:rsidRPr="003831B1" w:rsidRDefault="0060357A"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iCs/>
                <w:sz w:val="24"/>
                <w:szCs w:val="24"/>
              </w:rPr>
              <w:t>ja to summa nepārsniedz 135 000 euro, pasūtītājiem, pamatojoties uz Publisko iepirkumu likuma 5.panta 13.punktu, var netikt rīkota iepirkuma procedūra (tikai 2 no IeM iestādēm šī summa viena gada ietvaros ir lielāka)</w:t>
            </w:r>
          </w:p>
          <w:p w:rsidR="004E0017" w:rsidRPr="003831B1" w:rsidRDefault="004E0017" w:rsidP="003831B1">
            <w:pPr>
              <w:spacing w:after="0" w:line="240" w:lineRule="auto"/>
              <w:jc w:val="both"/>
              <w:rPr>
                <w:rFonts w:ascii="Times New Roman" w:eastAsia="Calibri" w:hAnsi="Times New Roman" w:cs="Times New Roman"/>
                <w:b/>
                <w:sz w:val="24"/>
                <w:szCs w:val="24"/>
              </w:rPr>
            </w:pPr>
          </w:p>
          <w:p w:rsidR="004E0017" w:rsidRPr="003831B1" w:rsidRDefault="004E0017"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60357A" w:rsidRPr="003831B1" w:rsidRDefault="0060357A" w:rsidP="003831B1">
            <w:pPr>
              <w:pStyle w:val="ListParagraph"/>
              <w:numPr>
                <w:ilvl w:val="0"/>
                <w:numId w:val="31"/>
              </w:numPr>
              <w:spacing w:after="0" w:line="240" w:lineRule="auto"/>
              <w:contextualSpacing w:val="0"/>
              <w:jc w:val="both"/>
              <w:rPr>
                <w:rFonts w:ascii="Times New Roman" w:hAnsi="Times New Roman"/>
                <w:sz w:val="24"/>
                <w:szCs w:val="24"/>
              </w:rPr>
            </w:pPr>
            <w:r w:rsidRPr="003831B1">
              <w:rPr>
                <w:rFonts w:ascii="Times New Roman" w:hAnsi="Times New Roman"/>
                <w:iCs/>
                <w:sz w:val="24"/>
                <w:szCs w:val="24"/>
              </w:rPr>
              <w:t xml:space="preserve">Atbalstāms attiecībā uz darbiniekiem un ierēdņiem, nav atbalstāms attiecībā uz valsts nodrošināto veselības aprūpi attiecībā uz amatpersonām ar speciālajām dienesta pakāpēm </w:t>
            </w:r>
          </w:p>
          <w:p w:rsidR="001850E1" w:rsidRPr="003831B1" w:rsidRDefault="001850E1" w:rsidP="003831B1">
            <w:pPr>
              <w:spacing w:after="0" w:line="240" w:lineRule="auto"/>
              <w:jc w:val="both"/>
              <w:rPr>
                <w:rFonts w:ascii="Times New Roman" w:hAnsi="Times New Roman" w:cs="Times New Roman"/>
                <w:b/>
                <w:sz w:val="24"/>
                <w:szCs w:val="24"/>
              </w:rPr>
            </w:pPr>
          </w:p>
        </w:tc>
      </w:tr>
      <w:tr w:rsidR="00B3320D" w:rsidTr="00AB136E">
        <w:tc>
          <w:tcPr>
            <w:tcW w:w="715" w:type="pct"/>
          </w:tcPr>
          <w:p w:rsidR="00B3320D" w:rsidRPr="003831B1" w:rsidRDefault="00B3320D"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lastRenderedPageBreak/>
              <w:t>IZM</w:t>
            </w:r>
          </w:p>
        </w:tc>
        <w:tc>
          <w:tcPr>
            <w:tcW w:w="4285" w:type="pct"/>
          </w:tcPr>
          <w:p w:rsidR="00B3320D" w:rsidRPr="003831B1" w:rsidRDefault="001F61C1" w:rsidP="003831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Kādu</w:t>
            </w:r>
            <w:r w:rsidR="00B3320D" w:rsidRPr="003831B1">
              <w:rPr>
                <w:rFonts w:ascii="Times New Roman" w:hAnsi="Times New Roman" w:cs="Times New Roman"/>
                <w:b/>
                <w:sz w:val="24"/>
                <w:szCs w:val="24"/>
              </w:rPr>
              <w:t xml:space="preserve"> preču (pakalpojumu) iepirkšanai tiek lietota EIS?</w:t>
            </w:r>
          </w:p>
          <w:p w:rsidR="00770CDE" w:rsidRPr="003831B1" w:rsidRDefault="004E0017"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IZM preču un pakalpojumu iegādei izmanto sekojošus EIS katalogus:</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Pārtikas preces; </w:t>
            </w:r>
            <w:r w:rsidRPr="003831B1">
              <w:rPr>
                <w:rFonts w:ascii="Times New Roman" w:hAnsi="Times New Roman"/>
                <w:sz w:val="24"/>
                <w:szCs w:val="24"/>
              </w:rPr>
              <w:tab/>
            </w:r>
            <w:r w:rsidRPr="003831B1">
              <w:rPr>
                <w:rFonts w:ascii="Times New Roman" w:hAnsi="Times New Roman"/>
                <w:sz w:val="24"/>
                <w:szCs w:val="24"/>
              </w:rPr>
              <w:tab/>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Saimniecības preces;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Biroja papīrs;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Biroja un izglītības iestāžu mēbeles;</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Reprezentācijas preces;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Kancelejas preces un Biroja tehnika;</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CI103 Drukas iekārtas;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CI80 Drukas iekārtu izejmateriāli;</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CI92 </w:t>
            </w:r>
            <w:proofErr w:type="spellStart"/>
            <w:r w:rsidRPr="003831B1">
              <w:rPr>
                <w:rFonts w:ascii="Times New Roman" w:hAnsi="Times New Roman"/>
                <w:sz w:val="24"/>
                <w:szCs w:val="24"/>
              </w:rPr>
              <w:t>Servertehnika</w:t>
            </w:r>
            <w:proofErr w:type="spellEnd"/>
            <w:r w:rsidRPr="003831B1">
              <w:rPr>
                <w:rFonts w:ascii="Times New Roman" w:hAnsi="Times New Roman"/>
                <w:sz w:val="24"/>
                <w:szCs w:val="24"/>
              </w:rPr>
              <w:t xml:space="preserve">;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CI93 EKO datortehnika;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CI97 Standarta programmatūra un tās ražotāja atbalsts; </w:t>
            </w:r>
          </w:p>
          <w:p w:rsidR="00770CDE" w:rsidRPr="003831B1" w:rsidRDefault="004E0017" w:rsidP="003831B1">
            <w:pPr>
              <w:pStyle w:val="ListParagraph"/>
              <w:numPr>
                <w:ilvl w:val="0"/>
                <w:numId w:val="2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CI97P Programmatūras pakalpojumi</w:t>
            </w:r>
          </w:p>
          <w:p w:rsidR="00B3320D" w:rsidRPr="003831B1" w:rsidRDefault="00B3320D" w:rsidP="003831B1">
            <w:pPr>
              <w:spacing w:after="0" w:line="240" w:lineRule="auto"/>
              <w:jc w:val="both"/>
              <w:rPr>
                <w:rFonts w:ascii="Times New Roman" w:hAnsi="Times New Roman" w:cs="Times New Roman"/>
                <w:sz w:val="24"/>
                <w:szCs w:val="24"/>
              </w:rPr>
            </w:pPr>
          </w:p>
          <w:p w:rsidR="00B3320D" w:rsidRPr="003831B1" w:rsidRDefault="00B3320D"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770CDE" w:rsidRPr="003831B1" w:rsidRDefault="004E0017" w:rsidP="003831B1">
            <w:pPr>
              <w:pStyle w:val="ListParagraph"/>
              <w:numPr>
                <w:ilvl w:val="0"/>
                <w:numId w:val="16"/>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lastRenderedPageBreak/>
              <w:t xml:space="preserve">Standarta preču katalogs ir pietiekošs. </w:t>
            </w:r>
          </w:p>
          <w:p w:rsidR="00B3320D" w:rsidRPr="003831B1" w:rsidRDefault="00B3320D" w:rsidP="003831B1">
            <w:pPr>
              <w:pStyle w:val="ListParagraph"/>
              <w:spacing w:after="0" w:line="240" w:lineRule="auto"/>
              <w:contextualSpacing w:val="0"/>
              <w:jc w:val="both"/>
              <w:rPr>
                <w:rFonts w:ascii="Times New Roman" w:hAnsi="Times New Roman"/>
                <w:bCs/>
                <w:sz w:val="24"/>
                <w:szCs w:val="24"/>
              </w:rPr>
            </w:pPr>
          </w:p>
          <w:p w:rsidR="00B3320D" w:rsidRPr="003831B1" w:rsidRDefault="00B3320D"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770CDE" w:rsidRPr="003831B1" w:rsidRDefault="004E0017"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IZM uzskata, ka ņemot vērā veselības apdrošināšanas iepirkuma specifiku, un iestāžu atšķirīgās finanšu iespējas to nav iespējams nodrošināt izmantojot EIS.</w:t>
            </w:r>
          </w:p>
          <w:p w:rsidR="00B3320D" w:rsidRPr="003831B1" w:rsidRDefault="00B3320D" w:rsidP="003831B1">
            <w:pPr>
              <w:spacing w:after="0" w:line="240" w:lineRule="auto"/>
              <w:jc w:val="both"/>
              <w:rPr>
                <w:rFonts w:ascii="Times New Roman" w:hAnsi="Times New Roman" w:cs="Times New Roman"/>
                <w:b/>
                <w:sz w:val="24"/>
                <w:szCs w:val="24"/>
              </w:rPr>
            </w:pPr>
          </w:p>
        </w:tc>
      </w:tr>
      <w:tr w:rsidR="001850E1" w:rsidTr="00AB136E">
        <w:tc>
          <w:tcPr>
            <w:tcW w:w="715" w:type="pct"/>
          </w:tcPr>
          <w:p w:rsidR="001850E1" w:rsidRPr="003831B1" w:rsidRDefault="001850E1" w:rsidP="003831B1">
            <w:pPr>
              <w:spacing w:after="0" w:line="240" w:lineRule="auto"/>
              <w:jc w:val="center"/>
              <w:rPr>
                <w:rFonts w:ascii="Times New Roman" w:hAnsi="Times New Roman" w:cs="Times New Roman"/>
                <w:b/>
                <w:sz w:val="24"/>
                <w:szCs w:val="24"/>
              </w:rPr>
            </w:pPr>
            <w:r w:rsidRPr="00BB1630">
              <w:rPr>
                <w:rFonts w:ascii="Times New Roman" w:hAnsi="Times New Roman" w:cs="Times New Roman"/>
                <w:b/>
                <w:sz w:val="24"/>
                <w:szCs w:val="24"/>
              </w:rPr>
              <w:lastRenderedPageBreak/>
              <w:t>ZM</w:t>
            </w:r>
          </w:p>
        </w:tc>
        <w:tc>
          <w:tcPr>
            <w:tcW w:w="4285" w:type="pct"/>
          </w:tcPr>
          <w:p w:rsidR="004E0017" w:rsidRPr="003831B1" w:rsidRDefault="001F61C1" w:rsidP="003831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Kādu</w:t>
            </w:r>
            <w:r w:rsidR="004E0017" w:rsidRPr="003831B1">
              <w:rPr>
                <w:rFonts w:ascii="Times New Roman" w:hAnsi="Times New Roman" w:cs="Times New Roman"/>
                <w:b/>
                <w:sz w:val="24"/>
                <w:szCs w:val="24"/>
              </w:rPr>
              <w:t xml:space="preserve"> preču (pakalpojumu) iepirkšanai tiek lietota EIS?</w:t>
            </w:r>
          </w:p>
          <w:p w:rsidR="00400C6C" w:rsidRPr="003831B1" w:rsidRDefault="00400C6C" w:rsidP="003831B1">
            <w:pPr>
              <w:pStyle w:val="ListParagraph"/>
              <w:numPr>
                <w:ilvl w:val="0"/>
                <w:numId w:val="16"/>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 xml:space="preserve">ZM izmantojot EIS iepērk: programmatūras pakalpojumus, standarta programmatūru un tās ražotāja atbalsts, standarta programmatūru un tās atjaunošanu, asmeņu </w:t>
            </w:r>
            <w:proofErr w:type="spellStart"/>
            <w:r w:rsidRPr="003831B1">
              <w:rPr>
                <w:rFonts w:ascii="Times New Roman" w:hAnsi="Times New Roman"/>
                <w:bCs/>
                <w:sz w:val="24"/>
                <w:szCs w:val="24"/>
              </w:rPr>
              <w:t>servertehniku</w:t>
            </w:r>
            <w:proofErr w:type="spellEnd"/>
            <w:r w:rsidRPr="003831B1">
              <w:rPr>
                <w:rFonts w:ascii="Times New Roman" w:hAnsi="Times New Roman"/>
                <w:bCs/>
                <w:sz w:val="24"/>
                <w:szCs w:val="24"/>
              </w:rPr>
              <w:t xml:space="preserve">, EKO datortehniku, datortehniku, biroja tehniku, drukas iekārtu izejmateriālus, kancelejas preces, biroja papīru. </w:t>
            </w:r>
          </w:p>
          <w:p w:rsidR="004E0017" w:rsidRPr="003831B1" w:rsidRDefault="004E0017" w:rsidP="003831B1">
            <w:pPr>
              <w:spacing w:after="0" w:line="240" w:lineRule="auto"/>
              <w:jc w:val="both"/>
              <w:rPr>
                <w:rFonts w:ascii="Times New Roman" w:hAnsi="Times New Roman" w:cs="Times New Roman"/>
                <w:sz w:val="24"/>
                <w:szCs w:val="24"/>
              </w:rPr>
            </w:pPr>
          </w:p>
          <w:p w:rsidR="004E0017" w:rsidRPr="003831B1" w:rsidRDefault="004E0017"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400C6C" w:rsidRPr="003831B1" w:rsidRDefault="00BB1630" w:rsidP="003831B1">
            <w:pPr>
              <w:pStyle w:val="ListParagraph"/>
              <w:numPr>
                <w:ilvl w:val="0"/>
                <w:numId w:val="16"/>
              </w:numPr>
              <w:spacing w:after="0" w:line="240" w:lineRule="auto"/>
              <w:contextualSpacing w:val="0"/>
              <w:jc w:val="both"/>
              <w:rPr>
                <w:rFonts w:ascii="Times New Roman" w:hAnsi="Times New Roman"/>
                <w:bCs/>
                <w:sz w:val="24"/>
                <w:szCs w:val="24"/>
              </w:rPr>
            </w:pPr>
            <w:r>
              <w:rPr>
                <w:rFonts w:ascii="Times New Roman" w:hAnsi="Times New Roman"/>
                <w:bCs/>
                <w:sz w:val="24"/>
                <w:szCs w:val="24"/>
              </w:rPr>
              <w:t>ZM EIS</w:t>
            </w:r>
            <w:r w:rsidR="00400C6C" w:rsidRPr="003831B1">
              <w:rPr>
                <w:rFonts w:ascii="Times New Roman" w:hAnsi="Times New Roman"/>
                <w:bCs/>
                <w:sz w:val="24"/>
                <w:szCs w:val="24"/>
              </w:rPr>
              <w:t xml:space="preserve"> neiepērk veselības apdrošināšanas pakalpojumus, jo piedāvātais segums nav tik plašs, ja salīdzina to ar iepirkuma procedūras rezultātā piedāvātajiem veselības apdrošināšanas nosacījumiem pie vienādām izmaksām. Atsevišķi tiek iegādāti specifiski programmatūras pak</w:t>
            </w:r>
            <w:r>
              <w:rPr>
                <w:rFonts w:ascii="Times New Roman" w:hAnsi="Times New Roman"/>
                <w:bCs/>
                <w:sz w:val="24"/>
                <w:szCs w:val="24"/>
              </w:rPr>
              <w:t>alpojumi, kuri nav iekļauti EIS</w:t>
            </w:r>
            <w:r w:rsidR="00400C6C" w:rsidRPr="003831B1">
              <w:rPr>
                <w:rFonts w:ascii="Times New Roman" w:hAnsi="Times New Roman"/>
                <w:bCs/>
                <w:sz w:val="24"/>
                <w:szCs w:val="24"/>
              </w:rPr>
              <w:t xml:space="preserve"> katalogā. Datortehniku, ko atsevišķi ražotāji piedāvā komplektā, piem., nav iespēja iegādāties datoru un monitoru atsevišķi, EIS nepiedāvā, piem. specifiskas laboratorijas mēbeles.</w:t>
            </w:r>
          </w:p>
          <w:p w:rsidR="004E0017" w:rsidRPr="003831B1" w:rsidRDefault="004E0017" w:rsidP="003831B1">
            <w:pPr>
              <w:spacing w:after="0" w:line="240" w:lineRule="auto"/>
              <w:jc w:val="both"/>
              <w:rPr>
                <w:rFonts w:ascii="Times New Roman" w:hAnsi="Times New Roman" w:cs="Times New Roman"/>
                <w:b/>
                <w:bCs/>
                <w:sz w:val="24"/>
                <w:szCs w:val="24"/>
              </w:rPr>
            </w:pPr>
          </w:p>
          <w:p w:rsidR="004E0017" w:rsidRPr="003831B1" w:rsidRDefault="004E0017"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400C6C" w:rsidRPr="003831B1" w:rsidRDefault="00400C6C" w:rsidP="003831B1">
            <w:pPr>
              <w:pStyle w:val="ListParagraph"/>
              <w:numPr>
                <w:ilvl w:val="0"/>
                <w:numId w:val="16"/>
              </w:numPr>
              <w:spacing w:after="0" w:line="240" w:lineRule="auto"/>
              <w:contextualSpacing w:val="0"/>
              <w:jc w:val="both"/>
              <w:rPr>
                <w:rFonts w:ascii="Times New Roman" w:hAnsi="Times New Roman"/>
                <w:bCs/>
                <w:sz w:val="24"/>
                <w:szCs w:val="24"/>
              </w:rPr>
            </w:pPr>
            <w:r w:rsidRPr="003831B1">
              <w:rPr>
                <w:rFonts w:ascii="Times New Roman" w:hAnsi="Times New Roman"/>
                <w:sz w:val="24"/>
                <w:szCs w:val="24"/>
              </w:rPr>
              <w:t xml:space="preserve">Izvērtēt iespēju EIS iekļaut ar mācību, darba un dienesta komandējumiem, darba braucieniem saistītās preces un pakalpojumus. </w:t>
            </w:r>
            <w:r w:rsidR="00BB1630">
              <w:rPr>
                <w:rFonts w:ascii="Times New Roman" w:hAnsi="Times New Roman"/>
                <w:bCs/>
                <w:sz w:val="24"/>
                <w:szCs w:val="24"/>
              </w:rPr>
              <w:t>Kā piemērus EIS</w:t>
            </w:r>
            <w:r w:rsidRPr="003831B1">
              <w:rPr>
                <w:rFonts w:ascii="Times New Roman" w:hAnsi="Times New Roman"/>
                <w:bCs/>
                <w:sz w:val="24"/>
                <w:szCs w:val="24"/>
              </w:rPr>
              <w:t xml:space="preserve"> kataloga papildināšanai varētu minēt transporta pakalpojumi neregulāriem pasažieru pārvadājumiem, interneta pakalpojumu nodrošināšana, ziņu aģentūru pakalpojumi u.c.</w:t>
            </w:r>
          </w:p>
          <w:p w:rsidR="004E0017" w:rsidRPr="003831B1" w:rsidRDefault="004E0017" w:rsidP="003831B1">
            <w:pPr>
              <w:pStyle w:val="ListParagraph"/>
              <w:spacing w:after="0" w:line="240" w:lineRule="auto"/>
              <w:contextualSpacing w:val="0"/>
              <w:jc w:val="both"/>
              <w:rPr>
                <w:rFonts w:ascii="Times New Roman" w:hAnsi="Times New Roman"/>
                <w:bCs/>
                <w:sz w:val="24"/>
                <w:szCs w:val="24"/>
              </w:rPr>
            </w:pPr>
          </w:p>
          <w:p w:rsidR="004E0017" w:rsidRPr="003831B1" w:rsidRDefault="004E0017"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400C6C" w:rsidRPr="003831B1" w:rsidRDefault="00400C6C"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bCs/>
                <w:sz w:val="24"/>
                <w:szCs w:val="24"/>
              </w:rPr>
              <w:t xml:space="preserve">Ņemot vērā neveiksmīgo iepriekšējo pieredzi ar veselības apdrošināšanas pakalpojuma iepirkuma dokumentācijas sagatavošanu visam ZM resoram par apvienotā iepirkuma realizēšanu, norādām, ka katrai iestādei ir savas specifiskas vajadzības, kā rezultātā tika nolemts, ka efektīvāk un katras iestādes vajadzībām atbilstošu pakalpojumu var iegūt, organizējot individuālus iepirkumus. </w:t>
            </w:r>
          </w:p>
          <w:p w:rsidR="00400C6C" w:rsidRPr="003831B1" w:rsidRDefault="00400C6C" w:rsidP="003831B1">
            <w:pPr>
              <w:spacing w:after="0" w:line="240" w:lineRule="auto"/>
              <w:jc w:val="both"/>
              <w:rPr>
                <w:rFonts w:ascii="Times New Roman" w:hAnsi="Times New Roman" w:cs="Times New Roman"/>
                <w:b/>
                <w:sz w:val="24"/>
                <w:szCs w:val="24"/>
              </w:rPr>
            </w:pPr>
          </w:p>
        </w:tc>
      </w:tr>
      <w:tr w:rsidR="00F558C1" w:rsidTr="00AB136E">
        <w:tc>
          <w:tcPr>
            <w:tcW w:w="715" w:type="pct"/>
          </w:tcPr>
          <w:p w:rsidR="00F558C1" w:rsidRPr="003831B1" w:rsidRDefault="00AC5232"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t>SM</w:t>
            </w:r>
          </w:p>
        </w:tc>
        <w:tc>
          <w:tcPr>
            <w:tcW w:w="4285" w:type="pct"/>
          </w:tcPr>
          <w:p w:rsidR="00CE1BE4" w:rsidRPr="003831B1" w:rsidRDefault="00CE1BE4"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1F61C1">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B60D97" w:rsidRPr="003831B1" w:rsidRDefault="00B60D97" w:rsidP="003831B1">
            <w:pPr>
              <w:pStyle w:val="ListParagraph"/>
              <w:numPr>
                <w:ilvl w:val="0"/>
                <w:numId w:val="1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Datortehnika, drukas iekārtas, drukas iekārtu izejmateriāli, programmatūra, programmatūras licenču uzturēšana, programmatūras pakalpojumi, biroja papīrs, biroja mēbeles, reprezentācijas preces, pārtikas preces</w:t>
            </w:r>
          </w:p>
          <w:p w:rsidR="00CE1BE4" w:rsidRPr="003831B1" w:rsidRDefault="00CE1BE4" w:rsidP="003831B1">
            <w:pPr>
              <w:spacing w:after="0" w:line="240" w:lineRule="auto"/>
              <w:jc w:val="both"/>
              <w:rPr>
                <w:rFonts w:ascii="Times New Roman" w:hAnsi="Times New Roman" w:cs="Times New Roman"/>
                <w:sz w:val="24"/>
                <w:szCs w:val="24"/>
              </w:rPr>
            </w:pPr>
          </w:p>
          <w:p w:rsidR="00CE1BE4" w:rsidRPr="003831B1" w:rsidRDefault="00CE1BE4"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B60D97" w:rsidRPr="003831B1" w:rsidRDefault="00B60D97" w:rsidP="003831B1">
            <w:pPr>
              <w:pStyle w:val="ListParagraph"/>
              <w:numPr>
                <w:ilvl w:val="0"/>
                <w:numId w:val="1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Preču vai pakalpojumu iegādei sākumā vienmēr tiek vērtēts piedāvājums EIS. Galvenie iemesli preču vai pakalpojumu iegādei ārpus EIS:  </w:t>
            </w:r>
          </w:p>
          <w:p w:rsidR="00B60D97" w:rsidRPr="00BB1630" w:rsidRDefault="00B60D97" w:rsidP="003831B1">
            <w:pPr>
              <w:pStyle w:val="ListParagraph"/>
              <w:numPr>
                <w:ilvl w:val="0"/>
                <w:numId w:val="15"/>
              </w:numPr>
              <w:spacing w:after="0" w:line="240" w:lineRule="auto"/>
              <w:contextualSpacing w:val="0"/>
              <w:jc w:val="both"/>
              <w:rPr>
                <w:rFonts w:ascii="Times New Roman" w:hAnsi="Times New Roman"/>
                <w:sz w:val="24"/>
                <w:szCs w:val="24"/>
              </w:rPr>
            </w:pPr>
            <w:r w:rsidRPr="00BB1630">
              <w:rPr>
                <w:rFonts w:ascii="Times New Roman" w:hAnsi="Times New Roman"/>
                <w:sz w:val="24"/>
                <w:szCs w:val="24"/>
              </w:rPr>
              <w:t>atsevišķām precēm nav atbilstoša sortimenta (kancelejas preces, reprezentācijas preces, pārtikas preces, biroja mēbeles, biroja krēsli utt.);</w:t>
            </w:r>
          </w:p>
          <w:p w:rsidR="00B60D97" w:rsidRPr="00BB1630" w:rsidRDefault="00B60D97" w:rsidP="003831B1">
            <w:pPr>
              <w:pStyle w:val="ListParagraph"/>
              <w:numPr>
                <w:ilvl w:val="0"/>
                <w:numId w:val="15"/>
              </w:numPr>
              <w:spacing w:after="0" w:line="240" w:lineRule="auto"/>
              <w:contextualSpacing w:val="0"/>
              <w:jc w:val="both"/>
              <w:rPr>
                <w:rFonts w:ascii="Times New Roman" w:hAnsi="Times New Roman"/>
                <w:sz w:val="24"/>
                <w:szCs w:val="24"/>
              </w:rPr>
            </w:pPr>
            <w:r w:rsidRPr="00BB1630">
              <w:rPr>
                <w:rFonts w:ascii="Times New Roman" w:hAnsi="Times New Roman"/>
                <w:sz w:val="24"/>
                <w:szCs w:val="24"/>
              </w:rPr>
              <w:t>atsevišķos gadījumos nepieciešams neliels specifisku preču daudzums un netiek sasniegts iegādes minimālais limits iegādei EIS (kancelejas preces, reprezentācijas preces, pārtikas preces);</w:t>
            </w:r>
          </w:p>
          <w:p w:rsidR="00B60D97" w:rsidRPr="00BB1630" w:rsidRDefault="00B60D97" w:rsidP="003831B1">
            <w:pPr>
              <w:pStyle w:val="ListParagraph"/>
              <w:numPr>
                <w:ilvl w:val="0"/>
                <w:numId w:val="15"/>
              </w:numPr>
              <w:spacing w:after="0" w:line="240" w:lineRule="auto"/>
              <w:contextualSpacing w:val="0"/>
              <w:jc w:val="both"/>
              <w:rPr>
                <w:rFonts w:ascii="Times New Roman" w:hAnsi="Times New Roman"/>
                <w:sz w:val="24"/>
                <w:szCs w:val="24"/>
              </w:rPr>
            </w:pPr>
            <w:r w:rsidRPr="00BB1630">
              <w:rPr>
                <w:rFonts w:ascii="Times New Roman" w:hAnsi="Times New Roman"/>
                <w:sz w:val="24"/>
                <w:szCs w:val="24"/>
              </w:rPr>
              <w:t>preču vai pakalpojumu kvalitāte un cenas attiecība (atsevišķām kancelejas precēm ir zema kvalitāte un īss ekspluatācijas laiks; biroja mēbelēm, piemēram, biroja krēsliem nesamērīgi augsta cena pret tirgū pieejamām līdzvērtīgām un pat labākām precēm; veselības apdrošināšanas pakalpojumiem zems pro</w:t>
            </w:r>
            <w:r w:rsidR="00F31823">
              <w:rPr>
                <w:rFonts w:ascii="Times New Roman" w:hAnsi="Times New Roman"/>
                <w:sz w:val="24"/>
                <w:szCs w:val="24"/>
              </w:rPr>
              <w:t>grammas segums).</w:t>
            </w:r>
          </w:p>
          <w:p w:rsidR="00CE1BE4" w:rsidRPr="003831B1" w:rsidRDefault="00CE1BE4" w:rsidP="003831B1">
            <w:pPr>
              <w:spacing w:after="0" w:line="240" w:lineRule="auto"/>
              <w:jc w:val="both"/>
              <w:rPr>
                <w:rFonts w:ascii="Times New Roman" w:hAnsi="Times New Roman" w:cs="Times New Roman"/>
                <w:b/>
                <w:bCs/>
                <w:sz w:val="24"/>
                <w:szCs w:val="24"/>
              </w:rPr>
            </w:pPr>
          </w:p>
          <w:p w:rsidR="00CE1BE4" w:rsidRPr="003831B1" w:rsidRDefault="00CE1BE4"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FB6493" w:rsidRPr="003831B1" w:rsidRDefault="00FB6493" w:rsidP="003831B1">
            <w:pPr>
              <w:pStyle w:val="ListParagraph"/>
              <w:numPr>
                <w:ilvl w:val="0"/>
                <w:numId w:val="12"/>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Standarta programmatūras, piemēram, Microsoft licenču noma datortehnikas noma, kā arī noma ar izpirkuma tiesībām. </w:t>
            </w:r>
          </w:p>
          <w:p w:rsidR="00CE1BE4" w:rsidRPr="003831B1" w:rsidRDefault="00CE1BE4" w:rsidP="003831B1">
            <w:pPr>
              <w:pStyle w:val="ListParagraph"/>
              <w:spacing w:after="0" w:line="240" w:lineRule="auto"/>
              <w:contextualSpacing w:val="0"/>
              <w:jc w:val="both"/>
              <w:rPr>
                <w:rFonts w:ascii="Times New Roman" w:hAnsi="Times New Roman"/>
                <w:bCs/>
                <w:sz w:val="24"/>
                <w:szCs w:val="24"/>
              </w:rPr>
            </w:pPr>
          </w:p>
          <w:p w:rsidR="00CE1BE4" w:rsidRPr="003831B1" w:rsidRDefault="00CE1BE4"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FB6493" w:rsidRPr="00A4491E" w:rsidRDefault="00FB6493" w:rsidP="003831B1">
            <w:pPr>
              <w:pStyle w:val="ListParagraph"/>
              <w:numPr>
                <w:ilvl w:val="0"/>
                <w:numId w:val="12"/>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 xml:space="preserve">Šāda pakalpojuma izmantošana ikdienā lielā mērā atkarīga no pasūtītāja iekšējās kārtības darba braucienu un komandējumu organizēšanā. Piemēram, </w:t>
            </w:r>
            <w:r w:rsidR="00BB1630">
              <w:rPr>
                <w:rFonts w:ascii="Times New Roman" w:hAnsi="Times New Roman"/>
                <w:sz w:val="24"/>
                <w:szCs w:val="24"/>
              </w:rPr>
              <w:t>SM</w:t>
            </w:r>
            <w:r w:rsidRPr="00A4491E">
              <w:rPr>
                <w:rFonts w:ascii="Times New Roman" w:hAnsi="Times New Roman"/>
                <w:sz w:val="24"/>
                <w:szCs w:val="24"/>
              </w:rPr>
              <w:t xml:space="preserve">, ņemot vērā nodarbināto skaitu, nav atbalsta personāla, kas centralizēti organizētu komandējumus. Komandējumu organizēšana, publiskā iepirkuma rezultātā, nodota ārpakalpojumā. Nodarbinātais pa tiešo sazinās ar ārpakalpojuma sniedzēja nozīmēto kontaktpersonu, kura organizē komandējumus, kur ministrijas administratīvais resurss kontrolē līguma izpildi, noteikumos noteiktos limitus un pēc nepieciešamības sniedz nodarbinātajiem atbalstu. Jāņem vērā, ka </w:t>
            </w:r>
            <w:r w:rsidR="00BB1630">
              <w:rPr>
                <w:rFonts w:ascii="Times New Roman" w:hAnsi="Times New Roman"/>
                <w:sz w:val="24"/>
                <w:szCs w:val="24"/>
              </w:rPr>
              <w:t>SM</w:t>
            </w:r>
            <w:r w:rsidRPr="00A4491E">
              <w:rPr>
                <w:rFonts w:ascii="Times New Roman" w:hAnsi="Times New Roman"/>
                <w:sz w:val="24"/>
                <w:szCs w:val="24"/>
              </w:rPr>
              <w:t xml:space="preserve"> turklāt ir ļoti daudz komandējumu uz Ķīnu, Kazahstānu, Krieviju, kur pārlidojumiem tiek kombinēti savienotie reisi, kur </w:t>
            </w:r>
            <w:proofErr w:type="spellStart"/>
            <w:r w:rsidRPr="00A4491E">
              <w:rPr>
                <w:rFonts w:ascii="Times New Roman" w:hAnsi="Times New Roman"/>
                <w:sz w:val="24"/>
                <w:szCs w:val="24"/>
              </w:rPr>
              <w:t>tūroperators</w:t>
            </w:r>
            <w:proofErr w:type="spellEnd"/>
            <w:r w:rsidRPr="00A4491E">
              <w:rPr>
                <w:rFonts w:ascii="Times New Roman" w:hAnsi="Times New Roman"/>
                <w:sz w:val="24"/>
                <w:szCs w:val="24"/>
              </w:rPr>
              <w:t xml:space="preserve"> vienmēr piemeklē finansiāli izdevīgāko reisu, kas organizējot pašam darbiniekam nebūtu iespējams.</w:t>
            </w:r>
          </w:p>
          <w:p w:rsidR="00FB6493" w:rsidRPr="00A4491E" w:rsidRDefault="00FB6493" w:rsidP="003831B1">
            <w:pPr>
              <w:pStyle w:val="ListParagraph"/>
              <w:numPr>
                <w:ilvl w:val="0"/>
                <w:numId w:val="12"/>
              </w:numPr>
              <w:spacing w:after="0" w:line="240" w:lineRule="auto"/>
              <w:contextualSpacing w:val="0"/>
              <w:jc w:val="both"/>
              <w:rPr>
                <w:rFonts w:ascii="Times New Roman" w:hAnsi="Times New Roman"/>
                <w:sz w:val="24"/>
                <w:szCs w:val="24"/>
              </w:rPr>
            </w:pPr>
            <w:r w:rsidRPr="00A4491E">
              <w:rPr>
                <w:rFonts w:ascii="Times New Roman" w:hAnsi="Times New Roman"/>
                <w:sz w:val="24"/>
                <w:szCs w:val="24"/>
              </w:rPr>
              <w:t xml:space="preserve">Ja šāds pakalpojums būtu pieejams EIS, </w:t>
            </w:r>
            <w:r w:rsidR="00BB1630">
              <w:rPr>
                <w:rFonts w:ascii="Times New Roman" w:hAnsi="Times New Roman"/>
                <w:sz w:val="24"/>
                <w:szCs w:val="24"/>
              </w:rPr>
              <w:t>SM</w:t>
            </w:r>
            <w:r w:rsidRPr="00A4491E">
              <w:rPr>
                <w:rFonts w:ascii="Times New Roman" w:hAnsi="Times New Roman"/>
                <w:sz w:val="24"/>
                <w:szCs w:val="24"/>
              </w:rPr>
              <w:t xml:space="preserve"> izvērtētu iespēju to izmantot, tomēr iespējams to izmantotu atsevišķos gadījumos. Liela skaita nodarbināto reģistrēšana un apmācība darbam EIS, šāda pakalpojuma izmantošanu sarežģītu, bet atsevišķas štata vietas izveidošana nebūtu atbalstāma.  </w:t>
            </w:r>
          </w:p>
          <w:p w:rsidR="00E11A7D" w:rsidRDefault="00E11A7D" w:rsidP="003831B1">
            <w:pPr>
              <w:spacing w:after="0" w:line="240" w:lineRule="auto"/>
              <w:jc w:val="both"/>
              <w:rPr>
                <w:rFonts w:ascii="Times New Roman" w:eastAsia="Calibri" w:hAnsi="Times New Roman" w:cs="Times New Roman"/>
                <w:b/>
                <w:sz w:val="24"/>
                <w:szCs w:val="24"/>
              </w:rPr>
            </w:pPr>
          </w:p>
          <w:p w:rsidR="00FB6493" w:rsidRPr="003831B1" w:rsidRDefault="00FB6493"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FB6493" w:rsidRPr="00A4491E" w:rsidRDefault="00BB1630" w:rsidP="003831B1">
            <w:pPr>
              <w:pStyle w:val="ListParagraph"/>
              <w:numPr>
                <w:ilvl w:val="0"/>
                <w:numId w:val="16"/>
              </w:numPr>
              <w:spacing w:after="0" w:line="240" w:lineRule="auto"/>
              <w:contextualSpacing w:val="0"/>
              <w:jc w:val="both"/>
              <w:rPr>
                <w:rFonts w:ascii="Times New Roman" w:hAnsi="Times New Roman"/>
                <w:sz w:val="24"/>
                <w:szCs w:val="24"/>
              </w:rPr>
            </w:pPr>
            <w:r>
              <w:rPr>
                <w:rFonts w:ascii="Times New Roman" w:hAnsi="Times New Roman"/>
                <w:sz w:val="24"/>
                <w:szCs w:val="24"/>
              </w:rPr>
              <w:t>SM</w:t>
            </w:r>
            <w:r w:rsidR="00FB6493" w:rsidRPr="00A4491E">
              <w:rPr>
                <w:rFonts w:ascii="Times New Roman" w:hAnsi="Times New Roman"/>
                <w:sz w:val="24"/>
                <w:szCs w:val="24"/>
              </w:rPr>
              <w:t xml:space="preserve"> izvērtētu iespēju organizēt vienu kopīgu iepirkumu EIS kopā ar padotības iestādēm un kapitālsabiedrībām, kurās ministrija ir kapitāldaļu turētāja, ja šāda iegāde apmierinātu visu pasūtītāju vajadzības (pakalpojuma apjoms, saturs) un būtu pārliecība saņemt konkurētspējīgu cenas piedāvājumu. Vienlaikus, attiecībā uz veselības apdrošināšanas </w:t>
            </w:r>
            <w:r w:rsidR="00FB6493" w:rsidRPr="00A4491E">
              <w:rPr>
                <w:rFonts w:ascii="Times New Roman" w:hAnsi="Times New Roman"/>
                <w:sz w:val="24"/>
                <w:szCs w:val="24"/>
              </w:rPr>
              <w:lastRenderedPageBreak/>
              <w:t xml:space="preserve">pakalpojumiem EIS, nesaskatām iepriekšminētos priekšnosacījumus. Ņemot vērā ministrijas, to padotības iestāžu vai kapitālsabiedrību darba specifiku un nepieciešamos programmu segumus, kā arī normatīvajos aktos noteikto regulējumu, tai skaitā tiešās pārvaldes iestādēm noteikto prēmijas maksimālo apmēru, vienota iepirkuma veikšana EIS nevar nodrošināt labāko segumu un apdrošināšanas programmu nosacījumus par zemāko cenu. Veselības apdrošināšanas pakalpojums ir specifisks un piedāvātā programma un prēmijas apmērs ir atkarīgs no daudziem faktoriem (piemēram, sieviešu un vīriešu dzimuma proporcija, nodarbināto darba vieta, pienākumi utt.), ko apdrošinātājs, izvērtējot riskus, izmanto piedāvājuma un cenas noteikšanai. Veidojot pasūtījumu EIS, iepriekšminēto nav iespējams norādīt, kas ierobežo saņemt labāko piedāvājumu. </w:t>
            </w:r>
          </w:p>
          <w:p w:rsidR="008034E8" w:rsidRPr="003831B1" w:rsidRDefault="008034E8" w:rsidP="003831B1">
            <w:pPr>
              <w:spacing w:after="0" w:line="240" w:lineRule="auto"/>
              <w:jc w:val="both"/>
              <w:rPr>
                <w:rFonts w:ascii="Times New Roman" w:eastAsia="Calibri" w:hAnsi="Times New Roman" w:cs="Times New Roman"/>
                <w:b/>
                <w:sz w:val="24"/>
                <w:szCs w:val="24"/>
              </w:rPr>
            </w:pPr>
          </w:p>
          <w:p w:rsidR="00FB6493" w:rsidRPr="003831B1" w:rsidRDefault="00FB6493"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Iespējamais laika grafiks priekšlikumu ieviešanai</w:t>
            </w:r>
          </w:p>
          <w:p w:rsidR="00FB6493" w:rsidRPr="003831B1" w:rsidRDefault="00FB6493"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priekšlikumu nav</w:t>
            </w:r>
          </w:p>
          <w:p w:rsidR="00F558C1" w:rsidRPr="003831B1" w:rsidRDefault="00F558C1" w:rsidP="003831B1">
            <w:pPr>
              <w:spacing w:after="0" w:line="240" w:lineRule="auto"/>
              <w:jc w:val="both"/>
              <w:rPr>
                <w:rFonts w:ascii="Times New Roman" w:hAnsi="Times New Roman" w:cs="Times New Roman"/>
                <w:sz w:val="24"/>
                <w:szCs w:val="24"/>
              </w:rPr>
            </w:pPr>
          </w:p>
        </w:tc>
      </w:tr>
      <w:tr w:rsidR="001850E1" w:rsidTr="00AB136E">
        <w:trPr>
          <w:trHeight w:val="7220"/>
        </w:trPr>
        <w:tc>
          <w:tcPr>
            <w:tcW w:w="715" w:type="pct"/>
          </w:tcPr>
          <w:p w:rsidR="001850E1" w:rsidRPr="003831B1" w:rsidRDefault="001850E1" w:rsidP="003831B1">
            <w:pPr>
              <w:spacing w:after="0" w:line="240" w:lineRule="auto"/>
              <w:jc w:val="center"/>
              <w:rPr>
                <w:rFonts w:ascii="Times New Roman" w:hAnsi="Times New Roman" w:cs="Times New Roman"/>
                <w:b/>
                <w:sz w:val="24"/>
                <w:szCs w:val="24"/>
              </w:rPr>
            </w:pPr>
            <w:r w:rsidRPr="00BB1630">
              <w:rPr>
                <w:rFonts w:ascii="Times New Roman" w:hAnsi="Times New Roman" w:cs="Times New Roman"/>
                <w:b/>
                <w:sz w:val="24"/>
                <w:szCs w:val="24"/>
              </w:rPr>
              <w:lastRenderedPageBreak/>
              <w:t>LM</w:t>
            </w:r>
          </w:p>
        </w:tc>
        <w:tc>
          <w:tcPr>
            <w:tcW w:w="4285" w:type="pct"/>
          </w:tcPr>
          <w:p w:rsidR="004E0017" w:rsidRPr="003831B1" w:rsidRDefault="004E0017"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6943E9">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4E0017" w:rsidRPr="003831B1" w:rsidRDefault="004D32CD"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Biroja un saimniecības preces, kancelejas preces,  biroja papīrs, datortehnika, datoru programmatūra, drukas iekārtas, toneri, pārtikas preces, medikamenti, medicīnas preces, biroja mēbeles, biroja krēsli, u.c. </w:t>
            </w:r>
            <w:r w:rsidRPr="003831B1">
              <w:rPr>
                <w:rFonts w:ascii="Times New Roman" w:hAnsi="Times New Roman"/>
                <w:i/>
                <w:iCs/>
                <w:sz w:val="24"/>
                <w:szCs w:val="24"/>
              </w:rPr>
              <w:t>(izvērtējot EIS piedāvāto cenu salīdzinājumā ar  tirgus aptaujas cenu).</w:t>
            </w:r>
          </w:p>
          <w:p w:rsidR="00E91D1B" w:rsidRPr="003831B1" w:rsidRDefault="00E91D1B" w:rsidP="003831B1">
            <w:pPr>
              <w:pStyle w:val="ListParagraph"/>
              <w:spacing w:after="0" w:line="240" w:lineRule="auto"/>
              <w:contextualSpacing w:val="0"/>
              <w:jc w:val="both"/>
              <w:rPr>
                <w:rFonts w:ascii="Times New Roman" w:hAnsi="Times New Roman"/>
                <w:sz w:val="24"/>
                <w:szCs w:val="24"/>
              </w:rPr>
            </w:pPr>
          </w:p>
          <w:p w:rsidR="004E0017" w:rsidRPr="003831B1" w:rsidRDefault="004E0017"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3B50B5" w:rsidRPr="003831B1" w:rsidRDefault="004D32CD" w:rsidP="003831B1">
            <w:pPr>
              <w:pStyle w:val="ListParagraph"/>
              <w:numPr>
                <w:ilvl w:val="0"/>
                <w:numId w:val="16"/>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EIS piedāvātā cena – dārgāka, ilgs piegādes laiks, ierobežots sortiments, nepietiekams preču apraksts, noteikta iepirkuma minimālā summa, neatbilstoša kvalitāte.</w:t>
            </w:r>
          </w:p>
          <w:p w:rsidR="004E0017" w:rsidRPr="003831B1" w:rsidRDefault="004E0017" w:rsidP="003831B1">
            <w:pPr>
              <w:spacing w:after="0" w:line="240" w:lineRule="auto"/>
              <w:jc w:val="both"/>
              <w:rPr>
                <w:rFonts w:ascii="Times New Roman" w:hAnsi="Times New Roman" w:cs="Times New Roman"/>
                <w:b/>
                <w:bCs/>
                <w:sz w:val="24"/>
                <w:szCs w:val="24"/>
              </w:rPr>
            </w:pPr>
          </w:p>
          <w:p w:rsidR="004E0017" w:rsidRPr="003831B1" w:rsidRDefault="004E0017"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3B50B5" w:rsidRPr="003831B1" w:rsidRDefault="004D32CD" w:rsidP="003831B1">
            <w:pPr>
              <w:pStyle w:val="ListParagraph"/>
              <w:numPr>
                <w:ilvl w:val="0"/>
                <w:numId w:val="16"/>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Taksometru pakalpojumi, telpu uzkopšanas pakalpojumi, sadzīves tehnika, papildināt esošo preču un pakalpojumu sortimentu (piem. pārtikas preces, IT preces un pakalpojumi);</w:t>
            </w:r>
          </w:p>
          <w:p w:rsidR="004E0017" w:rsidRPr="003831B1" w:rsidRDefault="004E0017" w:rsidP="003831B1">
            <w:pPr>
              <w:pStyle w:val="ListParagraph"/>
              <w:spacing w:after="0" w:line="240" w:lineRule="auto"/>
              <w:contextualSpacing w:val="0"/>
              <w:jc w:val="both"/>
              <w:rPr>
                <w:rFonts w:ascii="Times New Roman" w:hAnsi="Times New Roman"/>
                <w:bCs/>
                <w:sz w:val="24"/>
                <w:szCs w:val="24"/>
              </w:rPr>
            </w:pPr>
          </w:p>
          <w:p w:rsidR="004E0017" w:rsidRPr="003831B1" w:rsidRDefault="004E0017"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3B50B5" w:rsidRPr="003831B1" w:rsidRDefault="004D32CD"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Atbalstāms pasākums – tomēr šobrīd ir secināts, ka fiziskām personām  izmantojot </w:t>
            </w:r>
            <w:proofErr w:type="spellStart"/>
            <w:r w:rsidRPr="003831B1">
              <w:rPr>
                <w:rFonts w:ascii="Times New Roman" w:hAnsi="Times New Roman"/>
                <w:sz w:val="24"/>
                <w:szCs w:val="24"/>
              </w:rPr>
              <w:t>online</w:t>
            </w:r>
            <w:proofErr w:type="spellEnd"/>
            <w:r w:rsidRPr="003831B1">
              <w:rPr>
                <w:rFonts w:ascii="Times New Roman" w:hAnsi="Times New Roman"/>
                <w:sz w:val="24"/>
                <w:szCs w:val="24"/>
              </w:rPr>
              <w:t xml:space="preserve"> rezervēšanas interneta vietnes – cena ir mazāka, nekā sūtot caur </w:t>
            </w:r>
            <w:proofErr w:type="spellStart"/>
            <w:r w:rsidRPr="003831B1">
              <w:rPr>
                <w:rFonts w:ascii="Times New Roman" w:hAnsi="Times New Roman"/>
                <w:sz w:val="24"/>
                <w:szCs w:val="24"/>
              </w:rPr>
              <w:t>tūrfirmām</w:t>
            </w:r>
            <w:proofErr w:type="spellEnd"/>
            <w:r w:rsidRPr="003831B1">
              <w:rPr>
                <w:rFonts w:ascii="Times New Roman" w:hAnsi="Times New Roman"/>
                <w:sz w:val="24"/>
                <w:szCs w:val="24"/>
              </w:rPr>
              <w:t>;</w:t>
            </w:r>
          </w:p>
          <w:p w:rsidR="004E0017" w:rsidRPr="003831B1" w:rsidRDefault="004E0017" w:rsidP="003831B1">
            <w:pPr>
              <w:spacing w:after="0" w:line="240" w:lineRule="auto"/>
              <w:jc w:val="both"/>
              <w:rPr>
                <w:rFonts w:ascii="Times New Roman" w:eastAsia="Calibri" w:hAnsi="Times New Roman" w:cs="Times New Roman"/>
                <w:b/>
                <w:sz w:val="24"/>
                <w:szCs w:val="24"/>
              </w:rPr>
            </w:pPr>
          </w:p>
          <w:p w:rsidR="004E0017" w:rsidRPr="003831B1" w:rsidRDefault="004E0017"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4E0017" w:rsidRPr="003831B1" w:rsidRDefault="004E0017" w:rsidP="003831B1">
            <w:pPr>
              <w:spacing w:after="0" w:line="240" w:lineRule="auto"/>
              <w:jc w:val="both"/>
              <w:rPr>
                <w:rFonts w:ascii="Times New Roman" w:eastAsia="Calibri" w:hAnsi="Times New Roman" w:cs="Times New Roman"/>
                <w:b/>
                <w:sz w:val="24"/>
                <w:szCs w:val="24"/>
              </w:rPr>
            </w:pPr>
          </w:p>
          <w:p w:rsidR="001850E1" w:rsidRPr="003831B1" w:rsidRDefault="006C00CD" w:rsidP="003831B1">
            <w:pPr>
              <w:spacing w:after="0" w:line="240" w:lineRule="auto"/>
              <w:jc w:val="both"/>
              <w:rPr>
                <w:rFonts w:ascii="Times New Roman" w:eastAsia="Calibri" w:hAnsi="Times New Roman" w:cs="Times New Roman"/>
                <w:b/>
                <w:bCs/>
                <w:sz w:val="24"/>
                <w:szCs w:val="24"/>
              </w:rPr>
            </w:pPr>
            <w:r w:rsidRPr="003831B1">
              <w:rPr>
                <w:rFonts w:ascii="Times New Roman" w:eastAsia="Calibri" w:hAnsi="Times New Roman" w:cs="Times New Roman"/>
                <w:b/>
                <w:bCs/>
                <w:sz w:val="24"/>
                <w:szCs w:val="24"/>
              </w:rPr>
              <w:t>Nozares centralizēto iepirkumu pozitīvā pieredze</w:t>
            </w:r>
          </w:p>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 xml:space="preserve">Centralizētos iepirkumus nozarē veic – </w:t>
            </w:r>
            <w:r w:rsidR="00812317">
              <w:rPr>
                <w:rFonts w:ascii="Times New Roman" w:eastAsia="Calibri" w:hAnsi="Times New Roman" w:cs="Times New Roman"/>
                <w:bCs/>
                <w:sz w:val="24"/>
                <w:szCs w:val="24"/>
              </w:rPr>
              <w:t>LM</w:t>
            </w:r>
            <w:r w:rsidRPr="003831B1">
              <w:rPr>
                <w:rFonts w:ascii="Times New Roman" w:eastAsia="Calibri" w:hAnsi="Times New Roman" w:cs="Times New Roman"/>
                <w:bCs/>
                <w:sz w:val="24"/>
                <w:szCs w:val="24"/>
              </w:rPr>
              <w:t xml:space="preserve"> un kapitālsabiedrība VSIA «Šampētera nams», sākotnēji izvērtējot centralizēta iepirkuma lietderību un saimniecisko izdevīgumu, tai skaitā:</w:t>
            </w:r>
          </w:p>
          <w:p w:rsidR="003B50B5" w:rsidRPr="00A4491E" w:rsidRDefault="004D32CD" w:rsidP="00A4491E">
            <w:pPr>
              <w:pStyle w:val="ListParagraph"/>
              <w:numPr>
                <w:ilvl w:val="0"/>
                <w:numId w:val="41"/>
              </w:numPr>
              <w:spacing w:after="0" w:line="240" w:lineRule="auto"/>
              <w:jc w:val="both"/>
              <w:rPr>
                <w:rFonts w:ascii="Times New Roman" w:hAnsi="Times New Roman"/>
                <w:bCs/>
                <w:sz w:val="24"/>
                <w:szCs w:val="24"/>
              </w:rPr>
            </w:pPr>
            <w:r w:rsidRPr="00A4491E">
              <w:rPr>
                <w:rFonts w:ascii="Times New Roman" w:hAnsi="Times New Roman"/>
                <w:bCs/>
                <w:sz w:val="24"/>
                <w:szCs w:val="24"/>
              </w:rPr>
              <w:t>vai iestāžu vēlmes un prasības uz konkrēto iepirkumu ir salīdzināmas;</w:t>
            </w:r>
          </w:p>
          <w:p w:rsidR="003B50B5" w:rsidRPr="00A4491E" w:rsidRDefault="004D32CD" w:rsidP="00A4491E">
            <w:pPr>
              <w:pStyle w:val="ListParagraph"/>
              <w:numPr>
                <w:ilvl w:val="0"/>
                <w:numId w:val="41"/>
              </w:numPr>
              <w:spacing w:after="0" w:line="240" w:lineRule="auto"/>
              <w:jc w:val="both"/>
              <w:rPr>
                <w:rFonts w:ascii="Times New Roman" w:hAnsi="Times New Roman"/>
                <w:bCs/>
                <w:sz w:val="24"/>
                <w:szCs w:val="24"/>
              </w:rPr>
            </w:pPr>
            <w:r w:rsidRPr="00A4491E">
              <w:rPr>
                <w:rFonts w:ascii="Times New Roman" w:hAnsi="Times New Roman"/>
                <w:bCs/>
                <w:sz w:val="24"/>
                <w:szCs w:val="24"/>
              </w:rPr>
              <w:t>vai iespējams izveidot vienotu tehnisko specifikāciju;</w:t>
            </w:r>
          </w:p>
          <w:p w:rsidR="003B50B5" w:rsidRPr="00A4491E" w:rsidRDefault="004D32CD" w:rsidP="00A4491E">
            <w:pPr>
              <w:pStyle w:val="ListParagraph"/>
              <w:numPr>
                <w:ilvl w:val="0"/>
                <w:numId w:val="41"/>
              </w:numPr>
              <w:spacing w:after="0" w:line="240" w:lineRule="auto"/>
              <w:jc w:val="both"/>
              <w:rPr>
                <w:rFonts w:ascii="Times New Roman" w:hAnsi="Times New Roman"/>
                <w:bCs/>
                <w:sz w:val="24"/>
                <w:szCs w:val="24"/>
              </w:rPr>
            </w:pPr>
            <w:r w:rsidRPr="00A4491E">
              <w:rPr>
                <w:rFonts w:ascii="Times New Roman" w:hAnsi="Times New Roman"/>
                <w:bCs/>
                <w:sz w:val="24"/>
                <w:szCs w:val="24"/>
              </w:rPr>
              <w:lastRenderedPageBreak/>
              <w:t>termiņi un iepirkuma procedūra.</w:t>
            </w:r>
          </w:p>
          <w:p w:rsidR="006C00CD" w:rsidRPr="00812317" w:rsidRDefault="006C00CD" w:rsidP="003831B1">
            <w:pPr>
              <w:spacing w:after="0" w:line="240" w:lineRule="auto"/>
              <w:jc w:val="both"/>
              <w:rPr>
                <w:rFonts w:ascii="Times New Roman" w:eastAsia="Calibri" w:hAnsi="Times New Roman" w:cs="Times New Roman"/>
                <w:bCs/>
                <w:sz w:val="24"/>
                <w:szCs w:val="24"/>
              </w:rPr>
            </w:pPr>
            <w:r w:rsidRPr="00812317">
              <w:rPr>
                <w:rFonts w:ascii="Times New Roman" w:eastAsia="Calibri" w:hAnsi="Times New Roman" w:cs="Times New Roman"/>
                <w:bCs/>
                <w:sz w:val="24"/>
                <w:szCs w:val="24"/>
              </w:rPr>
              <w:t>Galvenās CI iepirkumu grupas:</w:t>
            </w:r>
          </w:p>
          <w:p w:rsidR="003B50B5" w:rsidRPr="00812317" w:rsidRDefault="004D32CD" w:rsidP="00A4491E">
            <w:pPr>
              <w:pStyle w:val="ListParagraph"/>
              <w:numPr>
                <w:ilvl w:val="0"/>
                <w:numId w:val="42"/>
              </w:numPr>
              <w:spacing w:after="0" w:line="240" w:lineRule="auto"/>
              <w:jc w:val="both"/>
              <w:rPr>
                <w:rFonts w:ascii="Times New Roman" w:hAnsi="Times New Roman"/>
                <w:bCs/>
                <w:sz w:val="24"/>
                <w:szCs w:val="24"/>
              </w:rPr>
            </w:pPr>
            <w:r w:rsidRPr="00812317">
              <w:rPr>
                <w:rFonts w:ascii="Times New Roman" w:hAnsi="Times New Roman"/>
                <w:bCs/>
                <w:sz w:val="24"/>
                <w:szCs w:val="24"/>
              </w:rPr>
              <w:t>Degvielas iegāde, elektroenerģija, telekomunikāciju pakalpojumi, telpu un teritorijas   uzkopšanas pakalpojumi, nekustamā īpašuma apdrošināšana, kondicionieru un ventilācijas iekārtu apkope un remonts, ugunsdzēsības aparātu iegāde, remontdarbi , IT u.c.</w:t>
            </w:r>
          </w:p>
          <w:p w:rsidR="006C00CD" w:rsidRPr="00812317" w:rsidRDefault="006C00CD" w:rsidP="003831B1">
            <w:pPr>
              <w:spacing w:after="0" w:line="240" w:lineRule="auto"/>
              <w:jc w:val="both"/>
              <w:rPr>
                <w:rFonts w:ascii="Times New Roman" w:eastAsia="Calibri" w:hAnsi="Times New Roman" w:cs="Times New Roman"/>
                <w:bCs/>
                <w:sz w:val="24"/>
                <w:szCs w:val="24"/>
              </w:rPr>
            </w:pPr>
            <w:r w:rsidRPr="00812317">
              <w:rPr>
                <w:rFonts w:ascii="Times New Roman" w:eastAsia="Calibri" w:hAnsi="Times New Roman" w:cs="Times New Roman"/>
                <w:bCs/>
                <w:sz w:val="24"/>
                <w:szCs w:val="24"/>
              </w:rPr>
              <w:t>Ieguvumi no centralizētajiem iepirkumiem:</w:t>
            </w:r>
          </w:p>
          <w:p w:rsidR="003B50B5" w:rsidRPr="00A4491E" w:rsidRDefault="004D32CD" w:rsidP="00A4491E">
            <w:pPr>
              <w:pStyle w:val="ListParagraph"/>
              <w:numPr>
                <w:ilvl w:val="0"/>
                <w:numId w:val="43"/>
              </w:numPr>
              <w:spacing w:after="0" w:line="240" w:lineRule="auto"/>
              <w:jc w:val="both"/>
              <w:rPr>
                <w:rFonts w:ascii="Times New Roman" w:hAnsi="Times New Roman"/>
                <w:bCs/>
                <w:sz w:val="24"/>
                <w:szCs w:val="24"/>
              </w:rPr>
            </w:pPr>
            <w:r w:rsidRPr="00A4491E">
              <w:rPr>
                <w:rFonts w:ascii="Times New Roman" w:hAnsi="Times New Roman"/>
                <w:bCs/>
                <w:sz w:val="24"/>
                <w:szCs w:val="24"/>
              </w:rPr>
              <w:t>Finanšu ietaupījums;</w:t>
            </w:r>
          </w:p>
          <w:p w:rsidR="003B50B5" w:rsidRPr="00A4491E" w:rsidRDefault="004D32CD" w:rsidP="00A4491E">
            <w:pPr>
              <w:pStyle w:val="ListParagraph"/>
              <w:numPr>
                <w:ilvl w:val="0"/>
                <w:numId w:val="43"/>
              </w:numPr>
              <w:spacing w:after="0" w:line="240" w:lineRule="auto"/>
              <w:jc w:val="both"/>
              <w:rPr>
                <w:rFonts w:ascii="Times New Roman" w:hAnsi="Times New Roman"/>
                <w:bCs/>
                <w:sz w:val="24"/>
                <w:szCs w:val="24"/>
              </w:rPr>
            </w:pPr>
            <w:r w:rsidRPr="00A4491E">
              <w:rPr>
                <w:rFonts w:ascii="Times New Roman" w:hAnsi="Times New Roman"/>
                <w:bCs/>
                <w:sz w:val="24"/>
                <w:szCs w:val="24"/>
              </w:rPr>
              <w:t>Nodrošināts salīdzināms kvalitātes standarts;</w:t>
            </w:r>
          </w:p>
          <w:p w:rsidR="003B50B5" w:rsidRPr="00A4491E" w:rsidRDefault="004D32CD" w:rsidP="00A4491E">
            <w:pPr>
              <w:pStyle w:val="ListParagraph"/>
              <w:numPr>
                <w:ilvl w:val="0"/>
                <w:numId w:val="43"/>
              </w:numPr>
              <w:spacing w:after="0" w:line="240" w:lineRule="auto"/>
              <w:jc w:val="both"/>
              <w:rPr>
                <w:rFonts w:ascii="Times New Roman" w:hAnsi="Times New Roman"/>
                <w:bCs/>
                <w:sz w:val="24"/>
                <w:szCs w:val="24"/>
              </w:rPr>
            </w:pPr>
            <w:r w:rsidRPr="00A4491E">
              <w:rPr>
                <w:rFonts w:ascii="Times New Roman" w:hAnsi="Times New Roman"/>
                <w:bCs/>
                <w:sz w:val="24"/>
                <w:szCs w:val="24"/>
              </w:rPr>
              <w:t>Iegūti labāki līgumu nosacījumi.</w:t>
            </w:r>
          </w:p>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Centralizēto iepirkumu rezultātā ieguvumu piemēri:</w:t>
            </w:r>
          </w:p>
          <w:p w:rsidR="003B50B5" w:rsidRPr="00A4491E" w:rsidRDefault="004D32CD" w:rsidP="00A4491E">
            <w:pPr>
              <w:pStyle w:val="ListParagraph"/>
              <w:numPr>
                <w:ilvl w:val="0"/>
                <w:numId w:val="44"/>
              </w:numPr>
              <w:spacing w:after="0" w:line="240" w:lineRule="auto"/>
              <w:jc w:val="both"/>
              <w:rPr>
                <w:rFonts w:ascii="Times New Roman" w:hAnsi="Times New Roman"/>
                <w:bCs/>
                <w:sz w:val="24"/>
                <w:szCs w:val="24"/>
              </w:rPr>
            </w:pPr>
            <w:r w:rsidRPr="00A4491E">
              <w:rPr>
                <w:rFonts w:ascii="Times New Roman" w:hAnsi="Times New Roman"/>
                <w:bCs/>
                <w:sz w:val="24"/>
                <w:szCs w:val="24"/>
              </w:rPr>
              <w:t>Degvielas cena (LM, VDI, VDEĀVK, NVA, VBTAI, VSAC «Rīga» – 6,6% atlaide un VSAA – 6,8% atlaide no katra degvielas litra cenas (pirms iepirkuma atlaide vidēji 5%);</w:t>
            </w:r>
          </w:p>
          <w:p w:rsidR="003B50B5" w:rsidRPr="00A4491E" w:rsidRDefault="004D32CD" w:rsidP="00A4491E">
            <w:pPr>
              <w:pStyle w:val="ListParagraph"/>
              <w:numPr>
                <w:ilvl w:val="0"/>
                <w:numId w:val="44"/>
              </w:numPr>
              <w:spacing w:after="0" w:line="240" w:lineRule="auto"/>
              <w:jc w:val="both"/>
              <w:rPr>
                <w:rFonts w:ascii="Times New Roman" w:hAnsi="Times New Roman"/>
                <w:bCs/>
                <w:sz w:val="24"/>
                <w:szCs w:val="24"/>
              </w:rPr>
            </w:pPr>
            <w:r w:rsidRPr="00A4491E">
              <w:rPr>
                <w:rFonts w:ascii="Times New Roman" w:hAnsi="Times New Roman"/>
                <w:bCs/>
                <w:sz w:val="24"/>
                <w:szCs w:val="24"/>
              </w:rPr>
              <w:t>Elektroenerģijas iegāde VSAC «Rīga» līguma cena bez PVN 0.03733 euro/ 1kWh, (iepriekš cena 0.04465 euro bez PVN);</w:t>
            </w:r>
          </w:p>
          <w:p w:rsidR="003B50B5" w:rsidRPr="00A4491E" w:rsidRDefault="004D32CD" w:rsidP="00A4491E">
            <w:pPr>
              <w:pStyle w:val="ListParagraph"/>
              <w:numPr>
                <w:ilvl w:val="0"/>
                <w:numId w:val="44"/>
              </w:numPr>
              <w:spacing w:after="0" w:line="240" w:lineRule="auto"/>
              <w:jc w:val="both"/>
              <w:rPr>
                <w:rFonts w:ascii="Times New Roman" w:hAnsi="Times New Roman"/>
                <w:bCs/>
                <w:sz w:val="24"/>
                <w:szCs w:val="24"/>
              </w:rPr>
            </w:pPr>
            <w:r w:rsidRPr="00A4491E">
              <w:rPr>
                <w:rFonts w:ascii="Times New Roman" w:hAnsi="Times New Roman"/>
                <w:bCs/>
                <w:sz w:val="24"/>
                <w:szCs w:val="24"/>
              </w:rPr>
              <w:t>Elektroenerģijas iegāde VSAC «Kurzeme» līguma cena bez PVN 0.03951euro/ 1kWh, (iepriekš cena 0.04465 euro bez PVN).</w:t>
            </w:r>
          </w:p>
          <w:p w:rsidR="003B50B5" w:rsidRPr="00A4491E" w:rsidRDefault="004D32CD" w:rsidP="00A4491E">
            <w:pPr>
              <w:pStyle w:val="ListParagraph"/>
              <w:numPr>
                <w:ilvl w:val="0"/>
                <w:numId w:val="44"/>
              </w:numPr>
              <w:spacing w:after="0" w:line="240" w:lineRule="auto"/>
              <w:jc w:val="both"/>
              <w:rPr>
                <w:rFonts w:ascii="Times New Roman" w:hAnsi="Times New Roman"/>
                <w:bCs/>
                <w:sz w:val="24"/>
                <w:szCs w:val="24"/>
              </w:rPr>
            </w:pPr>
            <w:r w:rsidRPr="00A4491E">
              <w:rPr>
                <w:rFonts w:ascii="Times New Roman" w:hAnsi="Times New Roman"/>
                <w:bCs/>
                <w:sz w:val="24"/>
                <w:szCs w:val="24"/>
              </w:rPr>
              <w:t>Veselības apdrošināšanas polises nozarē strādājošajiem - labāks veselības apdrošināšanas polises pakalpojuma grozs un neliels ietaupījums (0.79 euro) uz vienu polises vienību (212.64 euro).</w:t>
            </w:r>
          </w:p>
          <w:p w:rsidR="003B50B5" w:rsidRPr="00A4491E" w:rsidRDefault="004D32CD" w:rsidP="00A4491E">
            <w:pPr>
              <w:pStyle w:val="ListParagraph"/>
              <w:numPr>
                <w:ilvl w:val="0"/>
                <w:numId w:val="44"/>
              </w:numPr>
              <w:spacing w:after="0" w:line="240" w:lineRule="auto"/>
              <w:jc w:val="both"/>
              <w:rPr>
                <w:rFonts w:ascii="Times New Roman" w:hAnsi="Times New Roman"/>
                <w:bCs/>
                <w:sz w:val="24"/>
                <w:szCs w:val="24"/>
              </w:rPr>
            </w:pPr>
            <w:r w:rsidRPr="00A4491E">
              <w:rPr>
                <w:rFonts w:ascii="Times New Roman" w:hAnsi="Times New Roman"/>
                <w:bCs/>
                <w:sz w:val="24"/>
                <w:szCs w:val="24"/>
              </w:rPr>
              <w:t xml:space="preserve">Centralizēta datoru un programmatūras iegāde ministrijas un padotības iestāžu vajadzībām – 2017.gada pavasaris, kopējais finanšu ietaupījums </w:t>
            </w:r>
            <w:r w:rsidRPr="00A4491E">
              <w:rPr>
                <w:rFonts w:ascii="Times New Roman" w:hAnsi="Times New Roman"/>
                <w:bCs/>
                <w:sz w:val="24"/>
                <w:szCs w:val="24"/>
                <w:u w:val="single"/>
              </w:rPr>
              <w:t xml:space="preserve">73 tūkst. euro </w:t>
            </w:r>
            <w:r w:rsidRPr="00A4491E">
              <w:rPr>
                <w:rFonts w:ascii="Times New Roman" w:hAnsi="Times New Roman"/>
                <w:bCs/>
                <w:sz w:val="24"/>
                <w:szCs w:val="24"/>
              </w:rPr>
              <w:t>apmērā</w:t>
            </w:r>
          </w:p>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i/>
                <w:iCs/>
                <w:sz w:val="24"/>
                <w:szCs w:val="24"/>
              </w:rPr>
              <w:t xml:space="preserve">Atsevišķi piemēri par cenu sadārdzinājumu: </w:t>
            </w:r>
          </w:p>
          <w:p w:rsidR="003B50B5" w:rsidRPr="003831B1" w:rsidRDefault="004D32CD" w:rsidP="003831B1">
            <w:pPr>
              <w:numPr>
                <w:ilvl w:val="0"/>
                <w:numId w:val="39"/>
              </w:num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i/>
                <w:iCs/>
                <w:sz w:val="24"/>
                <w:szCs w:val="24"/>
              </w:rPr>
              <w:t>VSAC «Zemgale» cenu aptaujas rezultātā veica datoru iegādi par divreiz zemāku cenu (EIS piedāvātā cena ir 903.24 euro bez PVN, savukārt uzņēmuma piedāvājums ar tādu pašu komplektāciju - 442.08 euro bez PVN);</w:t>
            </w:r>
          </w:p>
          <w:p w:rsidR="003B50B5" w:rsidRPr="003831B1" w:rsidRDefault="004D32CD" w:rsidP="003831B1">
            <w:pPr>
              <w:numPr>
                <w:ilvl w:val="0"/>
                <w:numId w:val="39"/>
              </w:num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i/>
                <w:iCs/>
                <w:sz w:val="24"/>
                <w:szCs w:val="24"/>
              </w:rPr>
              <w:t xml:space="preserve">SIVA tirgus aptaujas rezultātā krūzes iegādājās par 0,90 </w:t>
            </w:r>
            <w:proofErr w:type="spellStart"/>
            <w:r w:rsidRPr="003831B1">
              <w:rPr>
                <w:rFonts w:ascii="Times New Roman" w:eastAsia="Calibri" w:hAnsi="Times New Roman" w:cs="Times New Roman"/>
                <w:bCs/>
                <w:i/>
                <w:iCs/>
                <w:sz w:val="24"/>
                <w:szCs w:val="24"/>
              </w:rPr>
              <w:t>euro</w:t>
            </w:r>
            <w:proofErr w:type="spellEnd"/>
            <w:r w:rsidRPr="003831B1">
              <w:rPr>
                <w:rFonts w:ascii="Times New Roman" w:eastAsia="Calibri" w:hAnsi="Times New Roman" w:cs="Times New Roman"/>
                <w:bCs/>
                <w:i/>
                <w:iCs/>
                <w:sz w:val="24"/>
                <w:szCs w:val="24"/>
              </w:rPr>
              <w:t xml:space="preserve">, savukārt </w:t>
            </w:r>
            <w:proofErr w:type="spellStart"/>
            <w:r w:rsidRPr="003831B1">
              <w:rPr>
                <w:rFonts w:ascii="Times New Roman" w:eastAsia="Calibri" w:hAnsi="Times New Roman" w:cs="Times New Roman"/>
                <w:bCs/>
                <w:i/>
                <w:iCs/>
                <w:sz w:val="24"/>
                <w:szCs w:val="24"/>
              </w:rPr>
              <w:t>EISā</w:t>
            </w:r>
            <w:proofErr w:type="spellEnd"/>
            <w:r w:rsidRPr="003831B1">
              <w:rPr>
                <w:rFonts w:ascii="Times New Roman" w:eastAsia="Calibri" w:hAnsi="Times New Roman" w:cs="Times New Roman"/>
                <w:bCs/>
                <w:i/>
                <w:iCs/>
                <w:sz w:val="24"/>
                <w:szCs w:val="24"/>
              </w:rPr>
              <w:t xml:space="preserve"> līdzvērtīgs piedāvājums 1.95 euro;</w:t>
            </w:r>
          </w:p>
          <w:p w:rsidR="003B50B5" w:rsidRPr="00A4491E" w:rsidRDefault="004D32CD" w:rsidP="003831B1">
            <w:pPr>
              <w:numPr>
                <w:ilvl w:val="0"/>
                <w:numId w:val="39"/>
              </w:num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i/>
                <w:iCs/>
                <w:sz w:val="24"/>
                <w:szCs w:val="24"/>
              </w:rPr>
              <w:t>VSIA «Šampētera nams» ugunsdzēšamo aparātu (429 gab.) iepirkuma rezultātā ietaupījums 6 500 euro:</w:t>
            </w:r>
          </w:p>
          <w:tbl>
            <w:tblPr>
              <w:tblW w:w="8102" w:type="dxa"/>
              <w:tblCellMar>
                <w:left w:w="0" w:type="dxa"/>
                <w:right w:w="0" w:type="dxa"/>
              </w:tblCellMar>
              <w:tblLook w:val="0420" w:firstRow="1" w:lastRow="0" w:firstColumn="0" w:lastColumn="0" w:noHBand="0" w:noVBand="1"/>
            </w:tblPr>
            <w:tblGrid>
              <w:gridCol w:w="2780"/>
              <w:gridCol w:w="1880"/>
              <w:gridCol w:w="1741"/>
              <w:gridCol w:w="1701"/>
            </w:tblGrid>
            <w:tr w:rsidR="006C00CD" w:rsidRPr="003831B1" w:rsidTr="00AB136E">
              <w:tc>
                <w:tcPr>
                  <w:tcW w:w="278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
                      <w:bCs/>
                      <w:sz w:val="24"/>
                      <w:szCs w:val="24"/>
                    </w:rPr>
                    <w:t>ugunsdzēšamā aparāta veids</w:t>
                  </w:r>
                </w:p>
              </w:tc>
              <w:tc>
                <w:tcPr>
                  <w:tcW w:w="188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
                      <w:bCs/>
                      <w:sz w:val="24"/>
                      <w:szCs w:val="24"/>
                    </w:rPr>
                    <w:t>eis.gov.lv</w:t>
                  </w:r>
                </w:p>
              </w:tc>
              <w:tc>
                <w:tcPr>
                  <w:tcW w:w="174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
                      <w:bCs/>
                      <w:sz w:val="24"/>
                      <w:szCs w:val="24"/>
                    </w:rPr>
                    <w:t>iepirkums</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
                      <w:bCs/>
                      <w:sz w:val="24"/>
                      <w:szCs w:val="24"/>
                    </w:rPr>
                    <w:t>Ietaupījums</w:t>
                  </w:r>
                </w:p>
              </w:tc>
            </w:tr>
            <w:tr w:rsidR="006C00CD" w:rsidRPr="003831B1" w:rsidTr="00AB136E">
              <w:trPr>
                <w:trHeight w:val="335"/>
              </w:trPr>
              <w:tc>
                <w:tcPr>
                  <w:tcW w:w="278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pulvera 2 kg</w:t>
                  </w:r>
                </w:p>
              </w:tc>
              <w:tc>
                <w:tcPr>
                  <w:tcW w:w="188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20.09</w:t>
                  </w:r>
                </w:p>
              </w:tc>
              <w:tc>
                <w:tcPr>
                  <w:tcW w:w="174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10.00</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10.09</w:t>
                  </w:r>
                </w:p>
              </w:tc>
            </w:tr>
            <w:tr w:rsidR="006C00CD" w:rsidRPr="003831B1" w:rsidTr="00AB136E">
              <w:trPr>
                <w:trHeight w:val="249"/>
              </w:trPr>
              <w:tc>
                <w:tcPr>
                  <w:tcW w:w="278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pulvera 6 kg</w:t>
                  </w:r>
                </w:p>
              </w:tc>
              <w:tc>
                <w:tcPr>
                  <w:tcW w:w="188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38.59</w:t>
                  </w:r>
                </w:p>
              </w:tc>
              <w:tc>
                <w:tcPr>
                  <w:tcW w:w="174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13.50</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25.09</w:t>
                  </w:r>
                </w:p>
              </w:tc>
            </w:tr>
            <w:tr w:rsidR="006C00CD" w:rsidRPr="003831B1" w:rsidTr="00AB136E">
              <w:trPr>
                <w:trHeight w:val="264"/>
              </w:trPr>
              <w:tc>
                <w:tcPr>
                  <w:tcW w:w="278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ogļskābās gāzes 5 kg</w:t>
                  </w:r>
                </w:p>
              </w:tc>
              <w:tc>
                <w:tcPr>
                  <w:tcW w:w="188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75.61</w:t>
                  </w:r>
                </w:p>
              </w:tc>
              <w:tc>
                <w:tcPr>
                  <w:tcW w:w="174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30.00</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6C00CD" w:rsidRPr="003831B1" w:rsidRDefault="006C00CD" w:rsidP="003831B1">
                  <w:pPr>
                    <w:spacing w:after="0" w:line="240" w:lineRule="auto"/>
                    <w:jc w:val="both"/>
                    <w:rPr>
                      <w:rFonts w:ascii="Times New Roman" w:eastAsia="Calibri" w:hAnsi="Times New Roman" w:cs="Times New Roman"/>
                      <w:bCs/>
                      <w:sz w:val="24"/>
                      <w:szCs w:val="24"/>
                    </w:rPr>
                  </w:pPr>
                  <w:r w:rsidRPr="003831B1">
                    <w:rPr>
                      <w:rFonts w:ascii="Times New Roman" w:eastAsia="Calibri" w:hAnsi="Times New Roman" w:cs="Times New Roman"/>
                      <w:bCs/>
                      <w:sz w:val="24"/>
                      <w:szCs w:val="24"/>
                    </w:rPr>
                    <w:t>45.61</w:t>
                  </w:r>
                </w:p>
              </w:tc>
            </w:tr>
          </w:tbl>
          <w:p w:rsidR="006C00CD" w:rsidRPr="003831B1" w:rsidRDefault="006C00CD" w:rsidP="003831B1">
            <w:pPr>
              <w:spacing w:after="0" w:line="240" w:lineRule="auto"/>
              <w:jc w:val="both"/>
              <w:rPr>
                <w:rFonts w:ascii="Times New Roman" w:hAnsi="Times New Roman" w:cs="Times New Roman"/>
                <w:b/>
                <w:sz w:val="24"/>
                <w:szCs w:val="24"/>
              </w:rPr>
            </w:pPr>
          </w:p>
        </w:tc>
      </w:tr>
      <w:tr w:rsidR="00887601" w:rsidTr="00AB136E">
        <w:tc>
          <w:tcPr>
            <w:tcW w:w="715" w:type="pct"/>
          </w:tcPr>
          <w:p w:rsidR="00887601" w:rsidRPr="003831B1" w:rsidRDefault="0049183A"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lastRenderedPageBreak/>
              <w:t>TM</w:t>
            </w:r>
          </w:p>
        </w:tc>
        <w:tc>
          <w:tcPr>
            <w:tcW w:w="4285" w:type="pct"/>
          </w:tcPr>
          <w:p w:rsidR="00B3320D" w:rsidRPr="003831B1" w:rsidRDefault="00B3320D"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6943E9">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5441A9" w:rsidRPr="003831B1" w:rsidRDefault="005441A9" w:rsidP="003831B1">
            <w:pPr>
              <w:pStyle w:val="ListParagraph"/>
              <w:numPr>
                <w:ilvl w:val="0"/>
                <w:numId w:val="16"/>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Biroja tehnika; Kancelejas preces; Biroja papīrs; Saimniecības preces; Biroja mēbeles; Pārtikas preces; Drukas un kopējamo aparātu iekārtu izejmateriāli; Drukas un kopēšanas iekārtas; Skeneri un to izejmateriāli; Datortehnika (arī TEMPEST datortehnika); Datortehnikas perifērija (</w:t>
            </w:r>
            <w:proofErr w:type="spellStart"/>
            <w:r w:rsidRPr="003831B1">
              <w:rPr>
                <w:rFonts w:ascii="Times New Roman" w:hAnsi="Times New Roman"/>
                <w:sz w:val="24"/>
                <w:szCs w:val="24"/>
              </w:rPr>
              <w:t>datorpeles</w:t>
            </w:r>
            <w:proofErr w:type="spellEnd"/>
            <w:r w:rsidRPr="003831B1">
              <w:rPr>
                <w:rFonts w:ascii="Times New Roman" w:hAnsi="Times New Roman"/>
                <w:sz w:val="24"/>
                <w:szCs w:val="24"/>
              </w:rPr>
              <w:t xml:space="preserve">, klaviatūras); CD matricas; </w:t>
            </w:r>
            <w:proofErr w:type="spellStart"/>
            <w:r w:rsidRPr="003831B1">
              <w:rPr>
                <w:rFonts w:ascii="Times New Roman" w:hAnsi="Times New Roman"/>
                <w:sz w:val="24"/>
                <w:szCs w:val="24"/>
              </w:rPr>
              <w:t>Servertehnika</w:t>
            </w:r>
            <w:proofErr w:type="spellEnd"/>
            <w:r w:rsidRPr="003831B1">
              <w:rPr>
                <w:rFonts w:ascii="Times New Roman" w:hAnsi="Times New Roman"/>
                <w:sz w:val="24"/>
                <w:szCs w:val="24"/>
              </w:rPr>
              <w:t>; Standarta programmatūras uzturēšana; Smalcinātāji; Seifi (ja atbilst drošības prasībām); EKO datortehnika; Prezentāciju aprīkojums; Metāla dokumentu skapji; Foto rāmji; Pirmās palīdzības aptieciņas; Medikamenti; Lielformāta papīra ruļļi.</w:t>
            </w:r>
          </w:p>
          <w:p w:rsidR="005441A9" w:rsidRPr="003831B1" w:rsidRDefault="005441A9" w:rsidP="003831B1">
            <w:pPr>
              <w:spacing w:after="0" w:line="240" w:lineRule="auto"/>
              <w:jc w:val="both"/>
              <w:rPr>
                <w:rFonts w:ascii="Times New Roman" w:hAnsi="Times New Roman" w:cs="Times New Roman"/>
                <w:sz w:val="24"/>
                <w:szCs w:val="24"/>
              </w:rPr>
            </w:pPr>
          </w:p>
          <w:p w:rsidR="00B3320D" w:rsidRPr="003831B1" w:rsidRDefault="00B3320D"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Biroja mēbeles (tiesas zāļu vajadzībām) - </w:t>
            </w:r>
            <w:proofErr w:type="spellStart"/>
            <w:r w:rsidRPr="003831B1">
              <w:rPr>
                <w:rFonts w:ascii="Times New Roman" w:hAnsi="Times New Roman"/>
                <w:sz w:val="24"/>
                <w:szCs w:val="24"/>
              </w:rPr>
              <w:t>EISā</w:t>
            </w:r>
            <w:proofErr w:type="spellEnd"/>
            <w:r w:rsidRPr="003831B1">
              <w:rPr>
                <w:rFonts w:ascii="Times New Roman" w:hAnsi="Times New Roman"/>
                <w:sz w:val="24"/>
                <w:szCs w:val="24"/>
              </w:rPr>
              <w:t xml:space="preserve"> starp biroja mēbelēm nav šādas specifiskās mēbeles;</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Biroja krēsli - </w:t>
            </w:r>
            <w:proofErr w:type="spellStart"/>
            <w:r w:rsidRPr="003831B1">
              <w:rPr>
                <w:rFonts w:ascii="Times New Roman" w:hAnsi="Times New Roman"/>
                <w:sz w:val="24"/>
                <w:szCs w:val="24"/>
              </w:rPr>
              <w:t>EISā</w:t>
            </w:r>
            <w:proofErr w:type="spellEnd"/>
            <w:r w:rsidRPr="003831B1">
              <w:rPr>
                <w:rFonts w:ascii="Times New Roman" w:hAnsi="Times New Roman"/>
                <w:sz w:val="24"/>
                <w:szCs w:val="24"/>
              </w:rPr>
              <w:t xml:space="preserve"> piedāvājums ir dārgāks un ar zemāku funkcionalitāti un kvalitāti;</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Reprezentācijas priekšmeti/produkti - </w:t>
            </w:r>
            <w:proofErr w:type="spellStart"/>
            <w:r w:rsidRPr="003831B1">
              <w:rPr>
                <w:rFonts w:ascii="Times New Roman" w:hAnsi="Times New Roman"/>
                <w:sz w:val="24"/>
                <w:szCs w:val="24"/>
              </w:rPr>
              <w:t>EISā</w:t>
            </w:r>
            <w:proofErr w:type="spellEnd"/>
            <w:r w:rsidRPr="003831B1">
              <w:rPr>
                <w:rFonts w:ascii="Times New Roman" w:hAnsi="Times New Roman"/>
                <w:sz w:val="24"/>
                <w:szCs w:val="24"/>
              </w:rPr>
              <w:t xml:space="preserve"> nevar pasūtīt minimālā apjomā (atbilstoši nepieciešamībai), tāpat reprezentācijas priekšmeti nav ar iestādes simboliku; </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Medicīnas preces (laboratorijas preces) - pie nepieciešamā preču daudzuma noteiktajā laikā  nevar nokomplektēt pasūtījuma grozu;</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Biroja tehnikas izejmateriāli - nav pieejami konkrētās iekārtas (modeļa) izejmateriāli; </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Nestandarta foto rāmji - vēlamais izmērs nav pieejams </w:t>
            </w:r>
            <w:proofErr w:type="spellStart"/>
            <w:r w:rsidRPr="003831B1">
              <w:rPr>
                <w:rFonts w:ascii="Times New Roman" w:hAnsi="Times New Roman"/>
                <w:sz w:val="24"/>
                <w:szCs w:val="24"/>
              </w:rPr>
              <w:t>EISā</w:t>
            </w:r>
            <w:proofErr w:type="spellEnd"/>
            <w:r w:rsidRPr="003831B1">
              <w:rPr>
                <w:rFonts w:ascii="Times New Roman" w:hAnsi="Times New Roman"/>
                <w:sz w:val="24"/>
                <w:szCs w:val="24"/>
              </w:rPr>
              <w:t xml:space="preserve">. </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Arhīva plaukti - sistēmā ir nepilnīga tehniskā specifikācija.</w:t>
            </w:r>
            <w:r w:rsidRPr="003831B1">
              <w:rPr>
                <w:rFonts w:ascii="Times New Roman" w:eastAsia="Times New Roman" w:hAnsi="Times New Roman"/>
                <w:color w:val="0070C0"/>
                <w:sz w:val="24"/>
                <w:szCs w:val="24"/>
                <w:lang w:eastAsia="lv-LV"/>
              </w:rPr>
              <w:t xml:space="preserve"> </w:t>
            </w:r>
          </w:p>
          <w:p w:rsidR="00A550D2" w:rsidRPr="003831B1" w:rsidRDefault="00A550D2" w:rsidP="003831B1">
            <w:pPr>
              <w:pStyle w:val="ListParagraph"/>
              <w:numPr>
                <w:ilvl w:val="0"/>
                <w:numId w:val="27"/>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Kabinetu mēbeles – ļoti mazs piedāvājums EIS savukārt ja nepieciešams pielāgot mēbeles kabinetiem, tad tas nav iespējams no EIS piedāvājuma.</w:t>
            </w:r>
          </w:p>
          <w:p w:rsidR="00B3320D" w:rsidRPr="003831B1" w:rsidRDefault="00B3320D" w:rsidP="003831B1">
            <w:pPr>
              <w:spacing w:after="0" w:line="240" w:lineRule="auto"/>
              <w:jc w:val="both"/>
              <w:rPr>
                <w:rFonts w:ascii="Times New Roman" w:hAnsi="Times New Roman" w:cs="Times New Roman"/>
                <w:b/>
                <w:bCs/>
                <w:sz w:val="24"/>
                <w:szCs w:val="24"/>
              </w:rPr>
            </w:pPr>
          </w:p>
          <w:p w:rsidR="00B3320D" w:rsidRPr="003831B1" w:rsidRDefault="00B3320D"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03391F" w:rsidRPr="003831B1" w:rsidRDefault="0003391F"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Juridiskā literatūra; Vispārējs VIS uzturēšanas pakalpojums; UPS akumulatori, automobiļu apdrošināšanas polises, tulkošanas pakalpojumi, automobiļu riepu un disku iegāde. Dažādu tehnisko darbu nodrošināšana (telpu uzkopšana, biroja tehnikas apkopes nodrošināšana, kondicionieru apkopes nodrošināšana). Dažādu reaģentu (ķimikāliju) iegāde, ko izmanto zinātnisku pētījumu, ķīmisko ekspertīžu veikšanā. Paplašināt dažādu biroja tehniku izejmateriālu modeļu klāstu, nodrošinot iespēju izejmateriālus iegādāties ar sistēmas starpniecību. Tehniskās un ugunsdrošības apsardze, degvielas iegāde. Kases aparāta žurnāli, instruktāžu žurnāli, personāla kartītes. Biroja mēbeļu atsevišķi elementi (piemēram, tastatūras paliktnis).  Datortehnikas piederumu sadaļa (datoru komponentes, tīkla produkti), Celtniecības un remontmateriāli (paplašināt); instrumenti (paplašināt); elektroinstrumenti; </w:t>
            </w:r>
            <w:proofErr w:type="spellStart"/>
            <w:r w:rsidRPr="003831B1">
              <w:rPr>
                <w:rFonts w:ascii="Times New Roman" w:hAnsi="Times New Roman"/>
                <w:sz w:val="24"/>
                <w:szCs w:val="24"/>
              </w:rPr>
              <w:t>elektro</w:t>
            </w:r>
            <w:proofErr w:type="spellEnd"/>
            <w:r w:rsidRPr="003831B1">
              <w:rPr>
                <w:rFonts w:ascii="Times New Roman" w:hAnsi="Times New Roman"/>
                <w:sz w:val="24"/>
                <w:szCs w:val="24"/>
              </w:rPr>
              <w:t xml:space="preserve"> un vājstrāvas materiāli, apmācības kursi – elektrodrošība, pārtikas aprite, gāzes saimniecība.</w:t>
            </w:r>
          </w:p>
          <w:p w:rsidR="00B3320D" w:rsidRPr="003831B1" w:rsidRDefault="00B3320D" w:rsidP="003831B1">
            <w:pPr>
              <w:pStyle w:val="ListParagraph"/>
              <w:spacing w:after="0" w:line="240" w:lineRule="auto"/>
              <w:contextualSpacing w:val="0"/>
              <w:jc w:val="both"/>
              <w:rPr>
                <w:rFonts w:ascii="Times New Roman" w:hAnsi="Times New Roman"/>
                <w:bCs/>
                <w:sz w:val="24"/>
                <w:szCs w:val="24"/>
              </w:rPr>
            </w:pPr>
          </w:p>
          <w:p w:rsidR="00B3320D" w:rsidRPr="003831B1" w:rsidRDefault="00B3320D"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F92D44" w:rsidRPr="003831B1" w:rsidRDefault="00F92D44" w:rsidP="003831B1">
            <w:pPr>
              <w:pStyle w:val="ListParagraph"/>
              <w:numPr>
                <w:ilvl w:val="0"/>
                <w:numId w:val="28"/>
              </w:numPr>
              <w:spacing w:after="0" w:line="240" w:lineRule="auto"/>
              <w:ind w:left="714" w:hanging="357"/>
              <w:contextualSpacing w:val="0"/>
              <w:jc w:val="both"/>
              <w:rPr>
                <w:rFonts w:ascii="Times New Roman" w:hAnsi="Times New Roman"/>
                <w:sz w:val="24"/>
                <w:szCs w:val="24"/>
              </w:rPr>
            </w:pPr>
            <w:r w:rsidRPr="003831B1">
              <w:rPr>
                <w:rFonts w:ascii="Times New Roman" w:hAnsi="Times New Roman"/>
                <w:sz w:val="24"/>
                <w:szCs w:val="24"/>
              </w:rPr>
              <w:t xml:space="preserve">Ja būtu iespēja iegādāties darba vai dienesta komandējumu nodrošināšanas pakalpojumus (lidojuma biļetes, viesnīcas pakalpojumi u.t.t.) tad šādu iespēju noteikti izmantotu, šobrīd pakalpojums tiek nodrošināts uz iepirkuma līguma pamata. Atzinīgi vērtējama ideja par mācību pakalpojumu nodrošināšanu. </w:t>
            </w:r>
          </w:p>
          <w:p w:rsidR="00B3320D" w:rsidRPr="003831B1" w:rsidRDefault="00B3320D" w:rsidP="003831B1">
            <w:pPr>
              <w:spacing w:after="0" w:line="240" w:lineRule="auto"/>
              <w:jc w:val="both"/>
              <w:rPr>
                <w:rFonts w:ascii="Times New Roman" w:eastAsia="Calibri" w:hAnsi="Times New Roman" w:cs="Times New Roman"/>
                <w:b/>
                <w:sz w:val="24"/>
                <w:szCs w:val="24"/>
              </w:rPr>
            </w:pPr>
          </w:p>
          <w:p w:rsidR="00B3320D" w:rsidRPr="003831B1" w:rsidRDefault="00B3320D"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6D40F8" w:rsidRPr="003831B1" w:rsidRDefault="006D40F8"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Kopējs iepirkums EIS visam TM resoram jau tiek pielietots, piemēram </w:t>
            </w:r>
            <w:proofErr w:type="spellStart"/>
            <w:r w:rsidRPr="003831B1">
              <w:rPr>
                <w:rFonts w:ascii="Times New Roman" w:hAnsi="Times New Roman"/>
                <w:sz w:val="24"/>
                <w:szCs w:val="24"/>
              </w:rPr>
              <w:t>Horizon</w:t>
            </w:r>
            <w:proofErr w:type="spellEnd"/>
            <w:r w:rsidRPr="003831B1">
              <w:rPr>
                <w:rFonts w:ascii="Times New Roman" w:hAnsi="Times New Roman"/>
                <w:sz w:val="24"/>
                <w:szCs w:val="24"/>
              </w:rPr>
              <w:t xml:space="preserve"> programmatūras koda uzturēšanas iegādei, kā arī konsultāciju iegādei. Veselības apdrošināšana šobrīd EIS sistēmā ir zemā līmenī un TM </w:t>
            </w:r>
            <w:r w:rsidRPr="003831B1">
              <w:rPr>
                <w:rFonts w:ascii="Times New Roman" w:hAnsi="Times New Roman"/>
                <w:sz w:val="24"/>
                <w:szCs w:val="24"/>
              </w:rPr>
              <w:lastRenderedPageBreak/>
              <w:t xml:space="preserve">resora specifikas dēļ (ir darbinieki, kuriem nepieciešams nodrošināt pārbaudes pret dažādām </w:t>
            </w:r>
            <w:proofErr w:type="spellStart"/>
            <w:r w:rsidRPr="003831B1">
              <w:rPr>
                <w:rFonts w:ascii="Times New Roman" w:hAnsi="Times New Roman"/>
                <w:sz w:val="24"/>
                <w:szCs w:val="24"/>
              </w:rPr>
              <w:t>infektoloģiskām</w:t>
            </w:r>
            <w:proofErr w:type="spellEnd"/>
            <w:r w:rsidRPr="003831B1">
              <w:rPr>
                <w:rFonts w:ascii="Times New Roman" w:hAnsi="Times New Roman"/>
                <w:sz w:val="24"/>
                <w:szCs w:val="24"/>
              </w:rPr>
              <w:t xml:space="preserve"> saslimšanām Ieslodzījuma vietu pārvaldes darbinieki, Probācijas dienesta darbinieki) centralizēti nebūtu iespējas iegādāties. Taču resora centralizēts veselības apdrošināšanas pakalpojuma iepirkums (ārpus EIS sistēmas) varētu tik izsludināts 2018.gadā.</w:t>
            </w:r>
          </w:p>
          <w:p w:rsidR="00887601" w:rsidRPr="003831B1" w:rsidRDefault="00887601" w:rsidP="003831B1">
            <w:pPr>
              <w:spacing w:after="0" w:line="240" w:lineRule="auto"/>
              <w:jc w:val="both"/>
              <w:rPr>
                <w:rFonts w:ascii="Times New Roman" w:hAnsi="Times New Roman" w:cs="Times New Roman"/>
                <w:b/>
                <w:sz w:val="24"/>
                <w:szCs w:val="24"/>
              </w:rPr>
            </w:pPr>
          </w:p>
        </w:tc>
      </w:tr>
      <w:tr w:rsidR="0049183A" w:rsidTr="00AB136E">
        <w:tc>
          <w:tcPr>
            <w:tcW w:w="715" w:type="pct"/>
          </w:tcPr>
          <w:p w:rsidR="0049183A" w:rsidRPr="003831B1" w:rsidRDefault="00F10633"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lastRenderedPageBreak/>
              <w:t>VARAM</w:t>
            </w:r>
          </w:p>
        </w:tc>
        <w:tc>
          <w:tcPr>
            <w:tcW w:w="4285" w:type="pct"/>
          </w:tcPr>
          <w:p w:rsidR="0049183A" w:rsidRPr="003831B1" w:rsidRDefault="0049183A"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6943E9">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F10633" w:rsidRPr="003831B1" w:rsidRDefault="00F10633"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Gandrīz visu pieejamo un nepieciešamo preču (kancelejas preces, saimniecības preces, datortehniku, reprezentācijas preces, mēbeles u.c.)</w:t>
            </w:r>
          </w:p>
          <w:p w:rsidR="0049183A" w:rsidRPr="003831B1" w:rsidRDefault="0049183A" w:rsidP="003831B1">
            <w:pPr>
              <w:spacing w:after="0" w:line="240" w:lineRule="auto"/>
              <w:jc w:val="both"/>
              <w:rPr>
                <w:rFonts w:ascii="Times New Roman" w:hAnsi="Times New Roman" w:cs="Times New Roman"/>
                <w:sz w:val="24"/>
                <w:szCs w:val="24"/>
              </w:rPr>
            </w:pPr>
          </w:p>
          <w:p w:rsidR="0049183A" w:rsidRPr="003831B1" w:rsidRDefault="0049183A"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F10633" w:rsidRPr="003831B1" w:rsidRDefault="00F10633" w:rsidP="003831B1">
            <w:pPr>
              <w:pStyle w:val="ListParagraph"/>
              <w:numPr>
                <w:ilvl w:val="0"/>
                <w:numId w:val="28"/>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Veselības apdrošināšanas iepirkšanai, jo 2016.gada EIS kataloga piedāvājumā bija nepietiekama izvēle.</w:t>
            </w:r>
          </w:p>
          <w:p w:rsidR="0049183A" w:rsidRPr="003831B1" w:rsidRDefault="0049183A" w:rsidP="003831B1">
            <w:pPr>
              <w:spacing w:after="0" w:line="240" w:lineRule="auto"/>
              <w:jc w:val="both"/>
              <w:rPr>
                <w:rFonts w:ascii="Times New Roman" w:hAnsi="Times New Roman" w:cs="Times New Roman"/>
                <w:b/>
                <w:bCs/>
                <w:sz w:val="24"/>
                <w:szCs w:val="24"/>
              </w:rPr>
            </w:pPr>
          </w:p>
          <w:p w:rsidR="0049183A" w:rsidRPr="003831B1" w:rsidRDefault="0049183A"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F10633" w:rsidRPr="003831B1" w:rsidRDefault="00F10633" w:rsidP="003831B1">
            <w:pPr>
              <w:pStyle w:val="ListParagraph"/>
              <w:numPr>
                <w:ilvl w:val="0"/>
                <w:numId w:val="28"/>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Ar preču (pakalpojumu) grupu – apsardzes pakalpojumi, uzkopšanas darbi, tulkošanas darbi.</w:t>
            </w:r>
          </w:p>
          <w:p w:rsidR="0049183A" w:rsidRPr="003831B1" w:rsidRDefault="0049183A" w:rsidP="003831B1">
            <w:pPr>
              <w:pStyle w:val="ListParagraph"/>
              <w:spacing w:after="0" w:line="240" w:lineRule="auto"/>
              <w:contextualSpacing w:val="0"/>
              <w:jc w:val="both"/>
              <w:rPr>
                <w:rFonts w:ascii="Times New Roman" w:hAnsi="Times New Roman"/>
                <w:bCs/>
                <w:sz w:val="24"/>
                <w:szCs w:val="24"/>
              </w:rPr>
            </w:pPr>
          </w:p>
          <w:p w:rsidR="0049183A" w:rsidRPr="003831B1" w:rsidRDefault="0049183A"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851C75" w:rsidRPr="003831B1" w:rsidRDefault="00851C75" w:rsidP="003831B1">
            <w:pPr>
              <w:pStyle w:val="ListParagraph"/>
              <w:numPr>
                <w:ilvl w:val="0"/>
                <w:numId w:val="28"/>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Saņemot papildu finansējuma resursus, VRAA kā pilotprojektus varētu nodrošināt šādus e-katalogus:</w:t>
            </w:r>
          </w:p>
          <w:p w:rsidR="00770CDE" w:rsidRPr="003831B1" w:rsidRDefault="004E0017" w:rsidP="003831B1">
            <w:pPr>
              <w:pStyle w:val="ListParagraph"/>
              <w:numPr>
                <w:ilvl w:val="1"/>
                <w:numId w:val="29"/>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aviobiļetes; (komplicēts iepirkums)</w:t>
            </w:r>
          </w:p>
          <w:p w:rsidR="00770CDE" w:rsidRPr="003831B1" w:rsidRDefault="004E0017" w:rsidP="003831B1">
            <w:pPr>
              <w:pStyle w:val="ListParagraph"/>
              <w:numPr>
                <w:ilvl w:val="1"/>
                <w:numId w:val="29"/>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viesnīcas; (komplicēts iepirkums)</w:t>
            </w:r>
          </w:p>
          <w:p w:rsidR="00770CDE" w:rsidRPr="003831B1" w:rsidRDefault="004E0017" w:rsidP="003831B1">
            <w:pPr>
              <w:pStyle w:val="ListParagraph"/>
              <w:numPr>
                <w:ilvl w:val="1"/>
                <w:numId w:val="29"/>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auto noma; (salīdzinoši viegli)</w:t>
            </w:r>
          </w:p>
          <w:p w:rsidR="00770CDE" w:rsidRPr="003831B1" w:rsidRDefault="004E0017" w:rsidP="003831B1">
            <w:pPr>
              <w:pStyle w:val="ListParagraph"/>
              <w:numPr>
                <w:ilvl w:val="1"/>
                <w:numId w:val="29"/>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komandējumu apdrošināšana (salīdzinoši viegli)</w:t>
            </w:r>
          </w:p>
          <w:p w:rsidR="00851C75" w:rsidRPr="003831B1" w:rsidRDefault="00851C75" w:rsidP="003831B1">
            <w:pPr>
              <w:spacing w:after="0" w:line="240" w:lineRule="auto"/>
              <w:jc w:val="both"/>
              <w:rPr>
                <w:rFonts w:ascii="Times New Roman" w:hAnsi="Times New Roman" w:cs="Times New Roman"/>
                <w:bCs/>
                <w:sz w:val="24"/>
                <w:szCs w:val="24"/>
              </w:rPr>
            </w:pPr>
          </w:p>
          <w:p w:rsidR="0049183A" w:rsidRPr="003831B1" w:rsidRDefault="0049183A"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851C75" w:rsidRPr="003831B1" w:rsidRDefault="00851C75"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Plānojam resora vajadzībām veikt datortehnikas centralizētus iepirkumus EIS.</w:t>
            </w:r>
          </w:p>
          <w:p w:rsidR="0049183A" w:rsidRPr="003831B1" w:rsidRDefault="0049183A" w:rsidP="003831B1">
            <w:pPr>
              <w:spacing w:after="0" w:line="240" w:lineRule="auto"/>
              <w:jc w:val="both"/>
              <w:rPr>
                <w:rFonts w:ascii="Times New Roman" w:hAnsi="Times New Roman" w:cs="Times New Roman"/>
                <w:b/>
                <w:sz w:val="24"/>
                <w:szCs w:val="24"/>
              </w:rPr>
            </w:pPr>
          </w:p>
        </w:tc>
      </w:tr>
      <w:tr w:rsidR="00F10633" w:rsidTr="00AB136E">
        <w:tc>
          <w:tcPr>
            <w:tcW w:w="715" w:type="pct"/>
          </w:tcPr>
          <w:p w:rsidR="00F10633" w:rsidRPr="003831B1" w:rsidRDefault="007E29E1" w:rsidP="003831B1">
            <w:pPr>
              <w:spacing w:after="0" w:line="240" w:lineRule="auto"/>
              <w:jc w:val="center"/>
              <w:rPr>
                <w:rFonts w:ascii="Times New Roman" w:hAnsi="Times New Roman" w:cs="Times New Roman"/>
                <w:b/>
                <w:sz w:val="24"/>
                <w:szCs w:val="24"/>
              </w:rPr>
            </w:pPr>
            <w:r w:rsidRPr="003831B1">
              <w:rPr>
                <w:rFonts w:ascii="Times New Roman" w:hAnsi="Times New Roman" w:cs="Times New Roman"/>
                <w:b/>
                <w:sz w:val="24"/>
                <w:szCs w:val="24"/>
              </w:rPr>
              <w:t>KM</w:t>
            </w:r>
          </w:p>
        </w:tc>
        <w:tc>
          <w:tcPr>
            <w:tcW w:w="4285" w:type="pct"/>
          </w:tcPr>
          <w:p w:rsidR="00F10633" w:rsidRPr="003831B1" w:rsidRDefault="00F10633"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6943E9">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F10633" w:rsidRPr="003831B1" w:rsidRDefault="001569AC"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EIS galvenokārt tiek lietota iegādājoties biroja un saimniecības preces un datortehnikas nodrošinājumu</w:t>
            </w:r>
          </w:p>
          <w:p w:rsidR="001569AC" w:rsidRPr="003831B1" w:rsidRDefault="001569AC" w:rsidP="003831B1">
            <w:pPr>
              <w:pStyle w:val="ListParagraph"/>
              <w:spacing w:after="0" w:line="240" w:lineRule="auto"/>
              <w:contextualSpacing w:val="0"/>
              <w:jc w:val="both"/>
              <w:rPr>
                <w:rFonts w:ascii="Times New Roman" w:hAnsi="Times New Roman"/>
                <w:sz w:val="24"/>
                <w:szCs w:val="24"/>
              </w:rPr>
            </w:pPr>
          </w:p>
          <w:p w:rsidR="00F10633" w:rsidRPr="003831B1" w:rsidRDefault="00F10633"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F10633" w:rsidRPr="003831B1" w:rsidRDefault="001569AC" w:rsidP="003831B1">
            <w:pPr>
              <w:pStyle w:val="ListParagraph"/>
              <w:numPr>
                <w:ilvl w:val="0"/>
                <w:numId w:val="28"/>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EIS būtu nepieciešams papildināt:</w:t>
            </w:r>
          </w:p>
          <w:p w:rsidR="001569AC" w:rsidRPr="003831B1" w:rsidRDefault="001569AC" w:rsidP="003831B1">
            <w:pPr>
              <w:pStyle w:val="ListParagraph"/>
              <w:numPr>
                <w:ilvl w:val="0"/>
                <w:numId w:val="30"/>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ar iespējām iegādāties Latvijas dizaina preces;</w:t>
            </w:r>
          </w:p>
          <w:p w:rsidR="001569AC" w:rsidRPr="003831B1" w:rsidRDefault="001569AC" w:rsidP="003831B1">
            <w:pPr>
              <w:pStyle w:val="ListParagraph"/>
              <w:numPr>
                <w:ilvl w:val="0"/>
                <w:numId w:val="30"/>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ziņu aģentūru pakalpojumi (īpaši LETA);</w:t>
            </w:r>
          </w:p>
          <w:p w:rsidR="001569AC" w:rsidRPr="003831B1" w:rsidRDefault="001569AC" w:rsidP="003831B1">
            <w:pPr>
              <w:pStyle w:val="ListParagraph"/>
              <w:numPr>
                <w:ilvl w:val="0"/>
                <w:numId w:val="30"/>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elektroenerģija;</w:t>
            </w:r>
          </w:p>
          <w:p w:rsidR="001569AC" w:rsidRPr="003831B1" w:rsidRDefault="001569AC" w:rsidP="003831B1">
            <w:pPr>
              <w:pStyle w:val="ListParagraph"/>
              <w:numPr>
                <w:ilvl w:val="0"/>
                <w:numId w:val="30"/>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mobilo sakaru pakalpojumi;</w:t>
            </w:r>
          </w:p>
          <w:p w:rsidR="001569AC" w:rsidRPr="003831B1" w:rsidRDefault="001569AC" w:rsidP="003831B1">
            <w:pPr>
              <w:pStyle w:val="ListParagraph"/>
              <w:numPr>
                <w:ilvl w:val="0"/>
                <w:numId w:val="30"/>
              </w:numPr>
              <w:spacing w:after="0" w:line="240" w:lineRule="auto"/>
              <w:contextualSpacing w:val="0"/>
              <w:jc w:val="both"/>
              <w:rPr>
                <w:rFonts w:ascii="Times New Roman" w:hAnsi="Times New Roman"/>
                <w:bCs/>
                <w:sz w:val="24"/>
                <w:szCs w:val="24"/>
              </w:rPr>
            </w:pPr>
            <w:r w:rsidRPr="003831B1">
              <w:rPr>
                <w:rFonts w:ascii="Times New Roman" w:hAnsi="Times New Roman"/>
                <w:bCs/>
                <w:sz w:val="24"/>
                <w:szCs w:val="24"/>
              </w:rPr>
              <w:t>degviela</w:t>
            </w:r>
          </w:p>
          <w:p w:rsidR="001569AC" w:rsidRPr="003831B1" w:rsidRDefault="001569AC" w:rsidP="003831B1">
            <w:pPr>
              <w:pStyle w:val="ListParagraph"/>
              <w:spacing w:after="0" w:line="240" w:lineRule="auto"/>
              <w:ind w:left="1440"/>
              <w:contextualSpacing w:val="0"/>
              <w:jc w:val="both"/>
              <w:rPr>
                <w:rFonts w:ascii="Times New Roman" w:hAnsi="Times New Roman"/>
                <w:bCs/>
                <w:sz w:val="24"/>
                <w:szCs w:val="24"/>
              </w:rPr>
            </w:pPr>
          </w:p>
          <w:p w:rsidR="00F10633" w:rsidRPr="003831B1" w:rsidRDefault="00F10633"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 xml:space="preserve">Izvērtēt iespēju ministrijai kopīgi ar savas ministrijas padotības iestādēm un kapitālsabiedrībām, kurās ministrija ir kapitāldaļu turētāja, organizēt vienu </w:t>
            </w:r>
            <w:r w:rsidRPr="003831B1">
              <w:rPr>
                <w:rFonts w:ascii="Times New Roman" w:eastAsia="Calibri" w:hAnsi="Times New Roman" w:cs="Times New Roman"/>
                <w:b/>
                <w:sz w:val="24"/>
                <w:szCs w:val="24"/>
              </w:rPr>
              <w:lastRenderedPageBreak/>
              <w:t>kopīgu iepirkumu, izmantojot EIS piedāvājumu (piemēram, veselības apdrošināšana)</w:t>
            </w:r>
          </w:p>
          <w:p w:rsidR="00F10633" w:rsidRPr="003831B1" w:rsidRDefault="001569AC"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Veselības apdrošināšana no KM padotībā esošajām iestādēm ir 10 iestādēm un 21 iestādei veselības apdrošināšana netiek veikta</w:t>
            </w:r>
          </w:p>
          <w:p w:rsidR="00F10633" w:rsidRPr="003831B1" w:rsidRDefault="00F10633" w:rsidP="003831B1">
            <w:pPr>
              <w:spacing w:after="0" w:line="240" w:lineRule="auto"/>
              <w:jc w:val="both"/>
              <w:rPr>
                <w:rFonts w:ascii="Times New Roman" w:hAnsi="Times New Roman" w:cs="Times New Roman"/>
                <w:b/>
                <w:sz w:val="24"/>
                <w:szCs w:val="24"/>
              </w:rPr>
            </w:pPr>
          </w:p>
        </w:tc>
      </w:tr>
      <w:tr w:rsidR="00A21023" w:rsidTr="00AB136E">
        <w:tc>
          <w:tcPr>
            <w:tcW w:w="715" w:type="pct"/>
          </w:tcPr>
          <w:p w:rsidR="00A21023" w:rsidRPr="003831B1" w:rsidRDefault="004E0017" w:rsidP="003831B1">
            <w:pPr>
              <w:spacing w:after="0" w:line="240" w:lineRule="auto"/>
              <w:jc w:val="center"/>
              <w:rPr>
                <w:rFonts w:ascii="Times New Roman" w:hAnsi="Times New Roman" w:cs="Times New Roman"/>
                <w:b/>
                <w:sz w:val="24"/>
                <w:szCs w:val="24"/>
              </w:rPr>
            </w:pPr>
            <w:r w:rsidRPr="00BB1630">
              <w:rPr>
                <w:rFonts w:ascii="Times New Roman" w:hAnsi="Times New Roman" w:cs="Times New Roman"/>
                <w:b/>
                <w:sz w:val="24"/>
                <w:szCs w:val="24"/>
              </w:rPr>
              <w:lastRenderedPageBreak/>
              <w:t>VM</w:t>
            </w:r>
          </w:p>
        </w:tc>
        <w:tc>
          <w:tcPr>
            <w:tcW w:w="4285" w:type="pct"/>
          </w:tcPr>
          <w:p w:rsidR="00A21023" w:rsidRPr="003831B1" w:rsidRDefault="00A21023" w:rsidP="003831B1">
            <w:pPr>
              <w:spacing w:after="0" w:line="240" w:lineRule="auto"/>
              <w:jc w:val="both"/>
              <w:rPr>
                <w:rFonts w:ascii="Times New Roman" w:hAnsi="Times New Roman" w:cs="Times New Roman"/>
                <w:sz w:val="24"/>
                <w:szCs w:val="24"/>
              </w:rPr>
            </w:pPr>
            <w:r w:rsidRPr="003831B1">
              <w:rPr>
                <w:rFonts w:ascii="Times New Roman" w:hAnsi="Times New Roman" w:cs="Times New Roman"/>
                <w:b/>
                <w:sz w:val="24"/>
                <w:szCs w:val="24"/>
              </w:rPr>
              <w:t>Kād</w:t>
            </w:r>
            <w:r w:rsidR="006943E9">
              <w:rPr>
                <w:rFonts w:ascii="Times New Roman" w:hAnsi="Times New Roman" w:cs="Times New Roman"/>
                <w:b/>
                <w:sz w:val="24"/>
                <w:szCs w:val="24"/>
              </w:rPr>
              <w:t>u</w:t>
            </w:r>
            <w:r w:rsidRPr="003831B1">
              <w:rPr>
                <w:rFonts w:ascii="Times New Roman" w:hAnsi="Times New Roman" w:cs="Times New Roman"/>
                <w:b/>
                <w:sz w:val="24"/>
                <w:szCs w:val="24"/>
              </w:rPr>
              <w:t xml:space="preserve"> preču (pakalpojumu) iepirkšanai tiek lietota EIS?</w:t>
            </w:r>
          </w:p>
          <w:p w:rsidR="004A07BD" w:rsidRPr="003831B1" w:rsidRDefault="004A07BD"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EIS tiek lietota kancelejas un biroja preču iegādei, datortehnikas, biroja tehnikas un licenču iegādes, licenču uzturēšanas pakalpojumiem, veselības apdrošināšanas polišu iegādei, reprezentācijas materiālu iegādei.</w:t>
            </w:r>
          </w:p>
          <w:p w:rsidR="00A21023" w:rsidRPr="003831B1" w:rsidRDefault="00A21023" w:rsidP="003831B1">
            <w:pPr>
              <w:spacing w:after="0" w:line="240" w:lineRule="auto"/>
              <w:jc w:val="both"/>
              <w:rPr>
                <w:rFonts w:ascii="Times New Roman" w:hAnsi="Times New Roman" w:cs="Times New Roman"/>
                <w:sz w:val="24"/>
                <w:szCs w:val="24"/>
              </w:rPr>
            </w:pPr>
          </w:p>
          <w:p w:rsidR="00A21023" w:rsidRPr="003831B1" w:rsidRDefault="00A21023" w:rsidP="003831B1">
            <w:pPr>
              <w:spacing w:after="0" w:line="240" w:lineRule="auto"/>
              <w:jc w:val="both"/>
              <w:rPr>
                <w:rFonts w:ascii="Times New Roman" w:eastAsiaTheme="minorEastAsia" w:hAnsi="Times New Roman" w:cs="Times New Roman"/>
                <w:b/>
                <w:kern w:val="24"/>
                <w:sz w:val="24"/>
                <w:szCs w:val="24"/>
              </w:rPr>
            </w:pPr>
            <w:r w:rsidRPr="003831B1">
              <w:rPr>
                <w:rFonts w:ascii="Times New Roman" w:eastAsiaTheme="minorEastAsia" w:hAnsi="Times New Roman" w:cs="Times New Roman"/>
                <w:b/>
                <w:kern w:val="24"/>
                <w:sz w:val="24"/>
                <w:szCs w:val="24"/>
              </w:rPr>
              <w:t>Kādu preču (pakalpojumu) iepirkšanai netiek lietota, kaut arī tāda iespēja ir? Kādēļ?</w:t>
            </w:r>
          </w:p>
          <w:p w:rsidR="004A07BD" w:rsidRPr="003831B1" w:rsidRDefault="004A07BD"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Lielākoties EIS katalogos pieejamās preces tiek iegādātas EIS. Nav preču (pakalpojumu) grupu, kas pilnībā tiktu iegādātas ārpus EIS, ja tās tur ir pieejamas, bet atsevišķi iepirkumi tiek veikti ārpus EIS, ja tajā nav pieejamas nepieciešamās specifikācijas preces, specifikācija nav atbilstoša vai tās ir iespējams iegādāties lētāk.</w:t>
            </w:r>
          </w:p>
          <w:p w:rsidR="00A21023" w:rsidRPr="003831B1" w:rsidRDefault="00A21023" w:rsidP="003831B1">
            <w:pPr>
              <w:spacing w:after="0" w:line="240" w:lineRule="auto"/>
              <w:jc w:val="both"/>
              <w:rPr>
                <w:rFonts w:ascii="Times New Roman" w:hAnsi="Times New Roman" w:cs="Times New Roman"/>
                <w:b/>
                <w:bCs/>
                <w:sz w:val="24"/>
                <w:szCs w:val="24"/>
              </w:rPr>
            </w:pPr>
          </w:p>
          <w:p w:rsidR="00A21023" w:rsidRPr="003831B1" w:rsidRDefault="00A21023"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Ar kādām preču (pakalpojumu) grupām EIS būtu lietderīgi papildināt?</w:t>
            </w:r>
          </w:p>
          <w:p w:rsidR="004A07BD" w:rsidRPr="003831B1" w:rsidRDefault="00BB1630" w:rsidP="003831B1">
            <w:pPr>
              <w:pStyle w:val="ListParagraph"/>
              <w:numPr>
                <w:ilvl w:val="0"/>
                <w:numId w:val="28"/>
              </w:numPr>
              <w:spacing w:after="0" w:line="240" w:lineRule="auto"/>
              <w:contextualSpacing w:val="0"/>
              <w:jc w:val="both"/>
              <w:rPr>
                <w:rFonts w:ascii="Times New Roman" w:hAnsi="Times New Roman"/>
                <w:sz w:val="24"/>
                <w:szCs w:val="24"/>
              </w:rPr>
            </w:pPr>
            <w:r>
              <w:rPr>
                <w:rFonts w:ascii="Times New Roman" w:hAnsi="Times New Roman"/>
                <w:sz w:val="24"/>
                <w:szCs w:val="24"/>
              </w:rPr>
              <w:t>VM</w:t>
            </w:r>
            <w:r w:rsidR="004A07BD" w:rsidRPr="003831B1">
              <w:rPr>
                <w:rFonts w:ascii="Times New Roman" w:hAnsi="Times New Roman"/>
                <w:sz w:val="24"/>
                <w:szCs w:val="24"/>
              </w:rPr>
              <w:t xml:space="preserve"> uz doto brīdi nav priekšlikumi ar kādām preču (pakalpojumu) grupām EIS būtu lietderīgi papildināt.</w:t>
            </w:r>
          </w:p>
          <w:p w:rsidR="00A21023" w:rsidRPr="003831B1" w:rsidRDefault="00A21023" w:rsidP="003831B1">
            <w:pPr>
              <w:pStyle w:val="ListParagraph"/>
              <w:spacing w:after="0" w:line="240" w:lineRule="auto"/>
              <w:contextualSpacing w:val="0"/>
              <w:jc w:val="both"/>
              <w:rPr>
                <w:rFonts w:ascii="Times New Roman" w:hAnsi="Times New Roman"/>
                <w:bCs/>
                <w:sz w:val="24"/>
                <w:szCs w:val="24"/>
              </w:rPr>
            </w:pPr>
          </w:p>
          <w:p w:rsidR="00A21023" w:rsidRPr="003831B1" w:rsidRDefault="00A21023" w:rsidP="003831B1">
            <w:pPr>
              <w:spacing w:after="0" w:line="240" w:lineRule="auto"/>
              <w:jc w:val="both"/>
              <w:rPr>
                <w:rFonts w:ascii="Times New Roman" w:hAnsi="Times New Roman" w:cs="Times New Roman"/>
                <w:b/>
                <w:bCs/>
                <w:sz w:val="24"/>
                <w:szCs w:val="24"/>
              </w:rPr>
            </w:pPr>
            <w:r w:rsidRPr="003831B1">
              <w:rPr>
                <w:rFonts w:ascii="Times New Roman" w:hAnsi="Times New Roman" w:cs="Times New Roman"/>
                <w:b/>
                <w:bCs/>
                <w:sz w:val="24"/>
                <w:szCs w:val="24"/>
              </w:rPr>
              <w:t>Izvērtēt iespēju EIS iekļaut ar mācību, darba un dienesta komandējumiem, darba braucieniem saistītās preces un pakalpojumus</w:t>
            </w:r>
          </w:p>
          <w:p w:rsidR="004A07BD" w:rsidRPr="003831B1" w:rsidRDefault="00BB1630" w:rsidP="003831B1">
            <w:pPr>
              <w:pStyle w:val="ListParagraph"/>
              <w:numPr>
                <w:ilvl w:val="0"/>
                <w:numId w:val="28"/>
              </w:numPr>
              <w:spacing w:after="0" w:line="240" w:lineRule="auto"/>
              <w:contextualSpacing w:val="0"/>
              <w:jc w:val="both"/>
              <w:rPr>
                <w:rFonts w:ascii="Times New Roman" w:hAnsi="Times New Roman"/>
                <w:sz w:val="24"/>
                <w:szCs w:val="24"/>
              </w:rPr>
            </w:pPr>
            <w:r>
              <w:rPr>
                <w:rFonts w:ascii="Times New Roman" w:hAnsi="Times New Roman"/>
                <w:sz w:val="24"/>
                <w:szCs w:val="24"/>
              </w:rPr>
              <w:t>VM</w:t>
            </w:r>
            <w:r w:rsidR="004A07BD" w:rsidRPr="003831B1">
              <w:rPr>
                <w:rFonts w:ascii="Times New Roman" w:hAnsi="Times New Roman"/>
                <w:sz w:val="24"/>
                <w:szCs w:val="24"/>
              </w:rPr>
              <w:t xml:space="preserve"> atbalsta iespēju EIS iekļaut ar mācību, darba un dienesta komandējumiem, darba braucieniem saistītās preces un pakalpojumus, ja vispārējās vienošanās ietvaros, tiek piedāvāta cena konkrētiem braucieniem ceļa izdevumiem, naktsmītnēm, apdrošināšanām u.c.</w:t>
            </w:r>
          </w:p>
          <w:p w:rsidR="00A21023" w:rsidRPr="003831B1" w:rsidRDefault="00A21023" w:rsidP="003831B1">
            <w:pPr>
              <w:spacing w:after="0" w:line="240" w:lineRule="auto"/>
              <w:jc w:val="both"/>
              <w:rPr>
                <w:rFonts w:ascii="Times New Roman" w:eastAsia="Calibri" w:hAnsi="Times New Roman" w:cs="Times New Roman"/>
                <w:b/>
                <w:sz w:val="24"/>
                <w:szCs w:val="24"/>
              </w:rPr>
            </w:pPr>
          </w:p>
          <w:p w:rsidR="00A21023" w:rsidRPr="003831B1" w:rsidRDefault="00A21023"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Izvērtēt iespēju ministrijai kopīgi ar savas ministrijas padotības iestādēm un kapitālsabiedrībām, kurās ministrija ir kapitāldaļu turētāja, organizēt vienu kopīgu iepirkumu, izmantojot EIS piedāvājumu (piemēram, veselības apdrošināšana)</w:t>
            </w:r>
          </w:p>
          <w:p w:rsidR="004A07BD" w:rsidRPr="003831B1" w:rsidRDefault="004A07BD"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 xml:space="preserve">Šobrīd nozarē centralizēti tiek iepirkti sakaru pakalpojumi, turpmāk plānota programmatūras nomas iegāde, veselības apdrošināšanas polišu iegāde. </w:t>
            </w:r>
            <w:r w:rsidR="00BB1630">
              <w:rPr>
                <w:rFonts w:ascii="Times New Roman" w:hAnsi="Times New Roman"/>
                <w:sz w:val="24"/>
                <w:szCs w:val="24"/>
              </w:rPr>
              <w:t>VM</w:t>
            </w:r>
            <w:r w:rsidRPr="003831B1">
              <w:rPr>
                <w:rFonts w:ascii="Times New Roman" w:hAnsi="Times New Roman"/>
                <w:sz w:val="24"/>
                <w:szCs w:val="24"/>
              </w:rPr>
              <w:t xml:space="preserve"> vērtē iespējas veikt arī kapitālsabiedrību iepirkumu centralizāciju. Papildus </w:t>
            </w:r>
            <w:r w:rsidR="00BB1630">
              <w:rPr>
                <w:rFonts w:ascii="Times New Roman" w:hAnsi="Times New Roman"/>
                <w:sz w:val="24"/>
                <w:szCs w:val="24"/>
              </w:rPr>
              <w:t>VM</w:t>
            </w:r>
            <w:r w:rsidRPr="003831B1">
              <w:rPr>
                <w:rFonts w:ascii="Times New Roman" w:hAnsi="Times New Roman"/>
                <w:sz w:val="24"/>
                <w:szCs w:val="24"/>
              </w:rPr>
              <w:t xml:space="preserve"> atbilstoši 2017.gada 28.februāra MK noteikumiem Nr.108 “Publisko elektronisko iepirkumu noteikumi” plāno veikt medikamentu un medicīnas preču iepirkuma procedūru EIS kataloga uzturēšanai.</w:t>
            </w:r>
          </w:p>
          <w:p w:rsidR="00A21023" w:rsidRPr="003831B1" w:rsidRDefault="00A21023" w:rsidP="003831B1">
            <w:pPr>
              <w:spacing w:after="0" w:line="240" w:lineRule="auto"/>
              <w:jc w:val="both"/>
              <w:rPr>
                <w:rFonts w:ascii="Times New Roman" w:eastAsia="Calibri" w:hAnsi="Times New Roman" w:cs="Times New Roman"/>
                <w:b/>
                <w:sz w:val="24"/>
                <w:szCs w:val="24"/>
              </w:rPr>
            </w:pPr>
          </w:p>
          <w:p w:rsidR="00A21023" w:rsidRPr="003831B1" w:rsidRDefault="00A21023" w:rsidP="003831B1">
            <w:pPr>
              <w:spacing w:after="0" w:line="240" w:lineRule="auto"/>
              <w:jc w:val="both"/>
              <w:rPr>
                <w:rFonts w:ascii="Times New Roman" w:eastAsia="Calibri" w:hAnsi="Times New Roman" w:cs="Times New Roman"/>
                <w:b/>
                <w:sz w:val="24"/>
                <w:szCs w:val="24"/>
              </w:rPr>
            </w:pPr>
            <w:r w:rsidRPr="003831B1">
              <w:rPr>
                <w:rFonts w:ascii="Times New Roman" w:eastAsia="Calibri" w:hAnsi="Times New Roman" w:cs="Times New Roman"/>
                <w:b/>
                <w:sz w:val="24"/>
                <w:szCs w:val="24"/>
              </w:rPr>
              <w:t>Iespējamais laika grafiks priekšlikumu ieviešanai</w:t>
            </w:r>
          </w:p>
          <w:p w:rsidR="004A07BD" w:rsidRPr="003831B1" w:rsidRDefault="004D32CD" w:rsidP="003831B1">
            <w:pPr>
              <w:pStyle w:val="ListParagraph"/>
              <w:numPr>
                <w:ilvl w:val="0"/>
                <w:numId w:val="28"/>
              </w:numPr>
              <w:spacing w:after="0" w:line="240" w:lineRule="auto"/>
              <w:contextualSpacing w:val="0"/>
              <w:jc w:val="both"/>
              <w:rPr>
                <w:rFonts w:ascii="Times New Roman" w:hAnsi="Times New Roman"/>
                <w:sz w:val="24"/>
                <w:szCs w:val="24"/>
              </w:rPr>
            </w:pPr>
            <w:r w:rsidRPr="003831B1">
              <w:rPr>
                <w:rFonts w:ascii="Times New Roman" w:hAnsi="Times New Roman"/>
                <w:sz w:val="24"/>
                <w:szCs w:val="24"/>
              </w:rPr>
              <w:t>Iespējamais laika grafiks priekšlikumu ieviešanai - 2018.gads</w:t>
            </w:r>
          </w:p>
          <w:p w:rsidR="00A21023" w:rsidRPr="003831B1" w:rsidRDefault="00A21023" w:rsidP="003831B1">
            <w:pPr>
              <w:pStyle w:val="ListParagraph"/>
              <w:spacing w:after="0" w:line="240" w:lineRule="auto"/>
              <w:contextualSpacing w:val="0"/>
              <w:jc w:val="both"/>
              <w:rPr>
                <w:rFonts w:ascii="Times New Roman" w:hAnsi="Times New Roman"/>
                <w:b/>
                <w:sz w:val="24"/>
                <w:szCs w:val="24"/>
              </w:rPr>
            </w:pPr>
          </w:p>
        </w:tc>
      </w:tr>
    </w:tbl>
    <w:p w:rsidR="00F558C1" w:rsidRDefault="00F558C1" w:rsidP="006A1294">
      <w:pPr>
        <w:spacing w:after="0" w:line="240" w:lineRule="auto"/>
        <w:rPr>
          <w:rFonts w:ascii="Times New Roman" w:hAnsi="Times New Roman" w:cs="Times New Roman"/>
          <w:sz w:val="24"/>
          <w:szCs w:val="24"/>
        </w:rPr>
      </w:pPr>
    </w:p>
    <w:p w:rsidR="000A5EBC" w:rsidRDefault="000A5EBC" w:rsidP="006A1294">
      <w:pPr>
        <w:spacing w:after="0" w:line="240" w:lineRule="auto"/>
        <w:rPr>
          <w:rFonts w:ascii="Times New Roman" w:hAnsi="Times New Roman" w:cs="Times New Roman"/>
          <w:sz w:val="24"/>
          <w:szCs w:val="24"/>
        </w:rPr>
      </w:pPr>
    </w:p>
    <w:p w:rsidR="000A5EBC" w:rsidRPr="000A5EBC" w:rsidRDefault="000A5EBC" w:rsidP="000A5EBC">
      <w:pPr>
        <w:spacing w:after="0" w:line="240" w:lineRule="auto"/>
        <w:ind w:firstLine="851"/>
        <w:rPr>
          <w:rFonts w:ascii="Times New Roman" w:eastAsia="Calibri" w:hAnsi="Times New Roman" w:cs="Times New Roman"/>
          <w:sz w:val="26"/>
          <w:szCs w:val="26"/>
        </w:rPr>
      </w:pPr>
      <w:r w:rsidRPr="000A5EBC">
        <w:rPr>
          <w:rFonts w:ascii="Times New Roman" w:eastAsia="Calibri" w:hAnsi="Times New Roman" w:cs="Times New Roman"/>
          <w:sz w:val="26"/>
          <w:szCs w:val="26"/>
        </w:rPr>
        <w:t>Ministre</w:t>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r w:rsidRPr="000A5EBC">
        <w:rPr>
          <w:rFonts w:ascii="Times New Roman" w:eastAsia="Calibri" w:hAnsi="Times New Roman" w:cs="Times New Roman"/>
          <w:sz w:val="26"/>
          <w:szCs w:val="26"/>
        </w:rPr>
        <w:tab/>
      </w:r>
      <w:proofErr w:type="spellStart"/>
      <w:r w:rsidRPr="000A5EBC">
        <w:rPr>
          <w:rFonts w:ascii="Times New Roman" w:eastAsia="Calibri" w:hAnsi="Times New Roman" w:cs="Times New Roman"/>
          <w:sz w:val="26"/>
          <w:szCs w:val="26"/>
        </w:rPr>
        <w:t>D.Reizniece</w:t>
      </w:r>
      <w:proofErr w:type="spellEnd"/>
      <w:r w:rsidRPr="000A5EBC">
        <w:rPr>
          <w:rFonts w:ascii="Times New Roman" w:eastAsia="Calibri" w:hAnsi="Times New Roman" w:cs="Times New Roman"/>
          <w:sz w:val="26"/>
          <w:szCs w:val="26"/>
        </w:rPr>
        <w:t>-Ozola</w:t>
      </w:r>
    </w:p>
    <w:p w:rsidR="000A5EBC" w:rsidRPr="000A5EBC" w:rsidRDefault="000A5EBC" w:rsidP="000A5EBC">
      <w:pPr>
        <w:spacing w:after="0" w:line="240" w:lineRule="auto"/>
        <w:rPr>
          <w:rFonts w:ascii="Times New Roman" w:eastAsia="Calibri" w:hAnsi="Times New Roman" w:cs="Times New Roman"/>
          <w:sz w:val="18"/>
          <w:szCs w:val="18"/>
        </w:rPr>
      </w:pPr>
    </w:p>
    <w:p w:rsidR="000A5EBC" w:rsidRDefault="000A5EBC" w:rsidP="000A5EBC">
      <w:pPr>
        <w:spacing w:after="0" w:line="240" w:lineRule="auto"/>
        <w:rPr>
          <w:rFonts w:ascii="Times New Roman" w:eastAsia="Calibri" w:hAnsi="Times New Roman" w:cs="Times New Roman"/>
          <w:sz w:val="18"/>
          <w:szCs w:val="18"/>
        </w:rPr>
      </w:pPr>
    </w:p>
    <w:p w:rsidR="00AE0282" w:rsidRDefault="00AE0282" w:rsidP="000A5EBC">
      <w:pPr>
        <w:spacing w:after="0" w:line="240" w:lineRule="auto"/>
        <w:rPr>
          <w:rFonts w:ascii="Times New Roman" w:eastAsia="Calibri" w:hAnsi="Times New Roman" w:cs="Times New Roman"/>
          <w:sz w:val="18"/>
          <w:szCs w:val="18"/>
        </w:rPr>
      </w:pPr>
    </w:p>
    <w:p w:rsidR="009C7C83" w:rsidRDefault="009C7C83" w:rsidP="000A5EBC">
      <w:pPr>
        <w:spacing w:after="0" w:line="240" w:lineRule="auto"/>
        <w:rPr>
          <w:rFonts w:ascii="Times New Roman" w:eastAsia="Calibri" w:hAnsi="Times New Roman" w:cs="Times New Roman"/>
          <w:sz w:val="18"/>
          <w:szCs w:val="18"/>
        </w:rPr>
      </w:pPr>
    </w:p>
    <w:p w:rsidR="000A5EBC" w:rsidRPr="000A5EBC" w:rsidRDefault="000A5EBC" w:rsidP="009C7C8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Pūre</w:t>
      </w:r>
      <w:r w:rsidR="009C7C83">
        <w:rPr>
          <w:rFonts w:ascii="Times New Roman" w:eastAsia="Calibri" w:hAnsi="Times New Roman" w:cs="Times New Roman"/>
          <w:sz w:val="18"/>
          <w:szCs w:val="18"/>
        </w:rPr>
        <w:t xml:space="preserve"> 67095432</w:t>
      </w:r>
    </w:p>
    <w:p w:rsidR="000A5EBC" w:rsidRPr="0095018D" w:rsidRDefault="00766EF8" w:rsidP="006A1294">
      <w:pPr>
        <w:spacing w:after="0" w:line="240" w:lineRule="auto"/>
        <w:rPr>
          <w:rFonts w:ascii="Times New Roman" w:hAnsi="Times New Roman" w:cs="Times New Roman"/>
          <w:sz w:val="24"/>
          <w:szCs w:val="24"/>
        </w:rPr>
      </w:pPr>
      <w:hyperlink r:id="rId9" w:history="1">
        <w:r w:rsidR="004E59A2" w:rsidRPr="0095018D">
          <w:rPr>
            <w:rStyle w:val="Hyperlink"/>
            <w:rFonts w:ascii="Times New Roman" w:eastAsia="Calibri" w:hAnsi="Times New Roman" w:cs="Times New Roman"/>
            <w:color w:val="auto"/>
            <w:sz w:val="18"/>
            <w:szCs w:val="18"/>
            <w:u w:val="none"/>
          </w:rPr>
          <w:t>kristina.pure@fm.gov.lv</w:t>
        </w:r>
      </w:hyperlink>
    </w:p>
    <w:sectPr w:rsidR="000A5EBC" w:rsidRPr="0095018D" w:rsidSect="00AE0282">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99" w:rsidRDefault="00AF6299" w:rsidP="00AF6299">
      <w:pPr>
        <w:spacing w:after="0" w:line="240" w:lineRule="auto"/>
      </w:pPr>
      <w:r>
        <w:separator/>
      </w:r>
    </w:p>
  </w:endnote>
  <w:endnote w:type="continuationSeparator" w:id="0">
    <w:p w:rsidR="00AF6299" w:rsidRDefault="00AF6299" w:rsidP="00AF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BC" w:rsidRDefault="000A5EBC" w:rsidP="000A5EBC">
    <w:pPr>
      <w:tabs>
        <w:tab w:val="center" w:pos="4153"/>
        <w:tab w:val="right" w:pos="8306"/>
      </w:tabs>
      <w:spacing w:after="0" w:line="240" w:lineRule="auto"/>
      <w:jc w:val="both"/>
    </w:pPr>
    <w:r w:rsidRPr="00145632">
      <w:rPr>
        <w:rFonts w:ascii="Times New Roman" w:hAnsi="Times New Roman" w:cs="Times New Roman"/>
        <w:sz w:val="20"/>
        <w:szCs w:val="20"/>
      </w:rPr>
      <w:fldChar w:fldCharType="begin"/>
    </w:r>
    <w:r w:rsidRPr="00145632">
      <w:rPr>
        <w:rFonts w:ascii="Times New Roman" w:hAnsi="Times New Roman" w:cs="Times New Roman"/>
        <w:sz w:val="20"/>
        <w:szCs w:val="20"/>
      </w:rPr>
      <w:instrText xml:space="preserve"> FILENAME   \* MERGEFORMAT </w:instrText>
    </w:r>
    <w:r w:rsidRPr="00145632">
      <w:rPr>
        <w:rFonts w:ascii="Times New Roman" w:hAnsi="Times New Roman" w:cs="Times New Roman"/>
        <w:sz w:val="20"/>
        <w:szCs w:val="20"/>
      </w:rPr>
      <w:fldChar w:fldCharType="separate"/>
    </w:r>
    <w:r w:rsidR="00766EF8">
      <w:rPr>
        <w:rFonts w:ascii="Times New Roman" w:hAnsi="Times New Roman" w:cs="Times New Roman"/>
        <w:noProof/>
        <w:sz w:val="20"/>
        <w:szCs w:val="20"/>
      </w:rPr>
      <w:t>FMzinp7_160817_parsk.docx</w:t>
    </w:r>
    <w:r w:rsidRPr="0014563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32" w:rsidRDefault="00145632" w:rsidP="00145632">
    <w:pPr>
      <w:tabs>
        <w:tab w:val="center" w:pos="4153"/>
        <w:tab w:val="right" w:pos="8306"/>
      </w:tabs>
      <w:spacing w:after="0" w:line="240" w:lineRule="auto"/>
      <w:jc w:val="both"/>
    </w:pPr>
    <w:r w:rsidRPr="00145632">
      <w:rPr>
        <w:rFonts w:ascii="Times New Roman" w:hAnsi="Times New Roman" w:cs="Times New Roman"/>
        <w:sz w:val="20"/>
        <w:szCs w:val="20"/>
      </w:rPr>
      <w:fldChar w:fldCharType="begin"/>
    </w:r>
    <w:r w:rsidRPr="00145632">
      <w:rPr>
        <w:rFonts w:ascii="Times New Roman" w:hAnsi="Times New Roman" w:cs="Times New Roman"/>
        <w:sz w:val="20"/>
        <w:szCs w:val="20"/>
      </w:rPr>
      <w:instrText xml:space="preserve"> FILENAME   \* MERGEFORMAT </w:instrText>
    </w:r>
    <w:r w:rsidRPr="00145632">
      <w:rPr>
        <w:rFonts w:ascii="Times New Roman" w:hAnsi="Times New Roman" w:cs="Times New Roman"/>
        <w:sz w:val="20"/>
        <w:szCs w:val="20"/>
      </w:rPr>
      <w:fldChar w:fldCharType="separate"/>
    </w:r>
    <w:r w:rsidR="00766EF8">
      <w:rPr>
        <w:rFonts w:ascii="Times New Roman" w:hAnsi="Times New Roman" w:cs="Times New Roman"/>
        <w:noProof/>
        <w:sz w:val="20"/>
        <w:szCs w:val="20"/>
      </w:rPr>
      <w:t>FMzinp7_160817_parsk.docx</w:t>
    </w:r>
    <w:r w:rsidRPr="0014563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99" w:rsidRDefault="00AF6299" w:rsidP="00AF6299">
      <w:pPr>
        <w:spacing w:after="0" w:line="240" w:lineRule="auto"/>
      </w:pPr>
      <w:r>
        <w:separator/>
      </w:r>
    </w:p>
  </w:footnote>
  <w:footnote w:type="continuationSeparator" w:id="0">
    <w:p w:rsidR="00AF6299" w:rsidRDefault="00AF6299" w:rsidP="00AF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174661"/>
      <w:docPartObj>
        <w:docPartGallery w:val="Page Numbers (Top of Page)"/>
        <w:docPartUnique/>
      </w:docPartObj>
    </w:sdtPr>
    <w:sdtEndPr>
      <w:rPr>
        <w:rFonts w:ascii="Times New Roman" w:hAnsi="Times New Roman" w:cs="Times New Roman"/>
        <w:noProof/>
      </w:rPr>
    </w:sdtEndPr>
    <w:sdtContent>
      <w:p w:rsidR="00AF6299" w:rsidRPr="00766EF8" w:rsidRDefault="00AF6299" w:rsidP="003E18CE">
        <w:pPr>
          <w:pStyle w:val="Header"/>
          <w:jc w:val="center"/>
          <w:rPr>
            <w:rFonts w:ascii="Times New Roman" w:hAnsi="Times New Roman" w:cs="Times New Roman"/>
          </w:rPr>
        </w:pPr>
        <w:r w:rsidRPr="00766EF8">
          <w:rPr>
            <w:rFonts w:ascii="Times New Roman" w:hAnsi="Times New Roman" w:cs="Times New Roman"/>
          </w:rPr>
          <w:fldChar w:fldCharType="begin"/>
        </w:r>
        <w:r w:rsidRPr="00766EF8">
          <w:rPr>
            <w:rFonts w:ascii="Times New Roman" w:hAnsi="Times New Roman" w:cs="Times New Roman"/>
          </w:rPr>
          <w:instrText xml:space="preserve"> PAGE   \* MERGEFORMAT </w:instrText>
        </w:r>
        <w:r w:rsidRPr="00766EF8">
          <w:rPr>
            <w:rFonts w:ascii="Times New Roman" w:hAnsi="Times New Roman" w:cs="Times New Roman"/>
          </w:rPr>
          <w:fldChar w:fldCharType="separate"/>
        </w:r>
        <w:r w:rsidR="00766EF8">
          <w:rPr>
            <w:rFonts w:ascii="Times New Roman" w:hAnsi="Times New Roman" w:cs="Times New Roman"/>
            <w:noProof/>
          </w:rPr>
          <w:t>15</w:t>
        </w:r>
        <w:r w:rsidRPr="00766EF8">
          <w:rPr>
            <w:rFonts w:ascii="Times New Roman" w:hAnsi="Times New Roman" w:cs="Times New Roman"/>
            <w:noProof/>
          </w:rPr>
          <w:fldChar w:fldCharType="end"/>
        </w:r>
      </w:p>
    </w:sdtContent>
  </w:sdt>
  <w:p w:rsidR="00AF6299" w:rsidRDefault="00AF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CDE"/>
    <w:multiLevelType w:val="hybridMultilevel"/>
    <w:tmpl w:val="6226A3B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5D3052"/>
    <w:multiLevelType w:val="hybridMultilevel"/>
    <w:tmpl w:val="4CA48F10"/>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8D3D95"/>
    <w:multiLevelType w:val="hybridMultilevel"/>
    <w:tmpl w:val="8AFEC6F4"/>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F008F9"/>
    <w:multiLevelType w:val="hybridMultilevel"/>
    <w:tmpl w:val="F09AF43A"/>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541AE"/>
    <w:multiLevelType w:val="hybridMultilevel"/>
    <w:tmpl w:val="DB4235DA"/>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A7461"/>
    <w:multiLevelType w:val="hybridMultilevel"/>
    <w:tmpl w:val="D828FD74"/>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70654C"/>
    <w:multiLevelType w:val="hybridMultilevel"/>
    <w:tmpl w:val="B36A8DD0"/>
    <w:lvl w:ilvl="0" w:tplc="D6762EA2">
      <w:numFmt w:val="bullet"/>
      <w:lvlText w:val="-"/>
      <w:lvlJc w:val="left"/>
      <w:pPr>
        <w:tabs>
          <w:tab w:val="num" w:pos="720"/>
        </w:tabs>
        <w:ind w:left="720" w:hanging="360"/>
      </w:pPr>
      <w:rPr>
        <w:rFonts w:ascii="Times New Roman" w:eastAsiaTheme="minorHAnsi" w:hAnsi="Times New Roman" w:cs="Times New Roman" w:hint="default"/>
      </w:rPr>
    </w:lvl>
    <w:lvl w:ilvl="1" w:tplc="6B7CE246">
      <w:start w:val="48"/>
      <w:numFmt w:val="bullet"/>
      <w:lvlText w:val=""/>
      <w:lvlJc w:val="left"/>
      <w:pPr>
        <w:tabs>
          <w:tab w:val="num" w:pos="1440"/>
        </w:tabs>
        <w:ind w:left="1440" w:hanging="360"/>
      </w:pPr>
      <w:rPr>
        <w:rFonts w:ascii="Wingdings" w:hAnsi="Wingdings" w:hint="default"/>
      </w:rPr>
    </w:lvl>
    <w:lvl w:ilvl="2" w:tplc="1F1CC64C" w:tentative="1">
      <w:start w:val="1"/>
      <w:numFmt w:val="bullet"/>
      <w:lvlText w:val=""/>
      <w:lvlJc w:val="left"/>
      <w:pPr>
        <w:tabs>
          <w:tab w:val="num" w:pos="2160"/>
        </w:tabs>
        <w:ind w:left="2160" w:hanging="360"/>
      </w:pPr>
      <w:rPr>
        <w:rFonts w:ascii="Wingdings" w:hAnsi="Wingdings" w:hint="default"/>
      </w:rPr>
    </w:lvl>
    <w:lvl w:ilvl="3" w:tplc="F408900E" w:tentative="1">
      <w:start w:val="1"/>
      <w:numFmt w:val="bullet"/>
      <w:lvlText w:val=""/>
      <w:lvlJc w:val="left"/>
      <w:pPr>
        <w:tabs>
          <w:tab w:val="num" w:pos="2880"/>
        </w:tabs>
        <w:ind w:left="2880" w:hanging="360"/>
      </w:pPr>
      <w:rPr>
        <w:rFonts w:ascii="Wingdings" w:hAnsi="Wingdings" w:hint="default"/>
      </w:rPr>
    </w:lvl>
    <w:lvl w:ilvl="4" w:tplc="F4B43A98" w:tentative="1">
      <w:start w:val="1"/>
      <w:numFmt w:val="bullet"/>
      <w:lvlText w:val=""/>
      <w:lvlJc w:val="left"/>
      <w:pPr>
        <w:tabs>
          <w:tab w:val="num" w:pos="3600"/>
        </w:tabs>
        <w:ind w:left="3600" w:hanging="360"/>
      </w:pPr>
      <w:rPr>
        <w:rFonts w:ascii="Wingdings" w:hAnsi="Wingdings" w:hint="default"/>
      </w:rPr>
    </w:lvl>
    <w:lvl w:ilvl="5" w:tplc="396C33BC" w:tentative="1">
      <w:start w:val="1"/>
      <w:numFmt w:val="bullet"/>
      <w:lvlText w:val=""/>
      <w:lvlJc w:val="left"/>
      <w:pPr>
        <w:tabs>
          <w:tab w:val="num" w:pos="4320"/>
        </w:tabs>
        <w:ind w:left="4320" w:hanging="360"/>
      </w:pPr>
      <w:rPr>
        <w:rFonts w:ascii="Wingdings" w:hAnsi="Wingdings" w:hint="default"/>
      </w:rPr>
    </w:lvl>
    <w:lvl w:ilvl="6" w:tplc="41D4C15E" w:tentative="1">
      <w:start w:val="1"/>
      <w:numFmt w:val="bullet"/>
      <w:lvlText w:val=""/>
      <w:lvlJc w:val="left"/>
      <w:pPr>
        <w:tabs>
          <w:tab w:val="num" w:pos="5040"/>
        </w:tabs>
        <w:ind w:left="5040" w:hanging="360"/>
      </w:pPr>
      <w:rPr>
        <w:rFonts w:ascii="Wingdings" w:hAnsi="Wingdings" w:hint="default"/>
      </w:rPr>
    </w:lvl>
    <w:lvl w:ilvl="7" w:tplc="D42C5E44" w:tentative="1">
      <w:start w:val="1"/>
      <w:numFmt w:val="bullet"/>
      <w:lvlText w:val=""/>
      <w:lvlJc w:val="left"/>
      <w:pPr>
        <w:tabs>
          <w:tab w:val="num" w:pos="5760"/>
        </w:tabs>
        <w:ind w:left="5760" w:hanging="360"/>
      </w:pPr>
      <w:rPr>
        <w:rFonts w:ascii="Wingdings" w:hAnsi="Wingdings" w:hint="default"/>
      </w:rPr>
    </w:lvl>
    <w:lvl w:ilvl="8" w:tplc="B234ED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76188"/>
    <w:multiLevelType w:val="hybridMultilevel"/>
    <w:tmpl w:val="EA428DD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16574AB"/>
    <w:multiLevelType w:val="hybridMultilevel"/>
    <w:tmpl w:val="36EA16B4"/>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FA69F6"/>
    <w:multiLevelType w:val="hybridMultilevel"/>
    <w:tmpl w:val="61BE41AA"/>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C322E2"/>
    <w:multiLevelType w:val="hybridMultilevel"/>
    <w:tmpl w:val="D7067E4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D592162"/>
    <w:multiLevelType w:val="hybridMultilevel"/>
    <w:tmpl w:val="22627868"/>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1552C3"/>
    <w:multiLevelType w:val="hybridMultilevel"/>
    <w:tmpl w:val="81A87496"/>
    <w:lvl w:ilvl="0" w:tplc="ED94C594">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1F1CC64C" w:tentative="1">
      <w:start w:val="1"/>
      <w:numFmt w:val="bullet"/>
      <w:lvlText w:val=""/>
      <w:lvlJc w:val="left"/>
      <w:pPr>
        <w:tabs>
          <w:tab w:val="num" w:pos="2160"/>
        </w:tabs>
        <w:ind w:left="2160" w:hanging="360"/>
      </w:pPr>
      <w:rPr>
        <w:rFonts w:ascii="Wingdings" w:hAnsi="Wingdings" w:hint="default"/>
      </w:rPr>
    </w:lvl>
    <w:lvl w:ilvl="3" w:tplc="F408900E" w:tentative="1">
      <w:start w:val="1"/>
      <w:numFmt w:val="bullet"/>
      <w:lvlText w:val=""/>
      <w:lvlJc w:val="left"/>
      <w:pPr>
        <w:tabs>
          <w:tab w:val="num" w:pos="2880"/>
        </w:tabs>
        <w:ind w:left="2880" w:hanging="360"/>
      </w:pPr>
      <w:rPr>
        <w:rFonts w:ascii="Wingdings" w:hAnsi="Wingdings" w:hint="default"/>
      </w:rPr>
    </w:lvl>
    <w:lvl w:ilvl="4" w:tplc="F4B43A98" w:tentative="1">
      <w:start w:val="1"/>
      <w:numFmt w:val="bullet"/>
      <w:lvlText w:val=""/>
      <w:lvlJc w:val="left"/>
      <w:pPr>
        <w:tabs>
          <w:tab w:val="num" w:pos="3600"/>
        </w:tabs>
        <w:ind w:left="3600" w:hanging="360"/>
      </w:pPr>
      <w:rPr>
        <w:rFonts w:ascii="Wingdings" w:hAnsi="Wingdings" w:hint="default"/>
      </w:rPr>
    </w:lvl>
    <w:lvl w:ilvl="5" w:tplc="396C33BC" w:tentative="1">
      <w:start w:val="1"/>
      <w:numFmt w:val="bullet"/>
      <w:lvlText w:val=""/>
      <w:lvlJc w:val="left"/>
      <w:pPr>
        <w:tabs>
          <w:tab w:val="num" w:pos="4320"/>
        </w:tabs>
        <w:ind w:left="4320" w:hanging="360"/>
      </w:pPr>
      <w:rPr>
        <w:rFonts w:ascii="Wingdings" w:hAnsi="Wingdings" w:hint="default"/>
      </w:rPr>
    </w:lvl>
    <w:lvl w:ilvl="6" w:tplc="41D4C15E" w:tentative="1">
      <w:start w:val="1"/>
      <w:numFmt w:val="bullet"/>
      <w:lvlText w:val=""/>
      <w:lvlJc w:val="left"/>
      <w:pPr>
        <w:tabs>
          <w:tab w:val="num" w:pos="5040"/>
        </w:tabs>
        <w:ind w:left="5040" w:hanging="360"/>
      </w:pPr>
      <w:rPr>
        <w:rFonts w:ascii="Wingdings" w:hAnsi="Wingdings" w:hint="default"/>
      </w:rPr>
    </w:lvl>
    <w:lvl w:ilvl="7" w:tplc="D42C5E44" w:tentative="1">
      <w:start w:val="1"/>
      <w:numFmt w:val="bullet"/>
      <w:lvlText w:val=""/>
      <w:lvlJc w:val="left"/>
      <w:pPr>
        <w:tabs>
          <w:tab w:val="num" w:pos="5760"/>
        </w:tabs>
        <w:ind w:left="5760" w:hanging="360"/>
      </w:pPr>
      <w:rPr>
        <w:rFonts w:ascii="Wingdings" w:hAnsi="Wingdings" w:hint="default"/>
      </w:rPr>
    </w:lvl>
    <w:lvl w:ilvl="8" w:tplc="B234ED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D7374"/>
    <w:multiLevelType w:val="hybridMultilevel"/>
    <w:tmpl w:val="DC5EABB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5F845AE"/>
    <w:multiLevelType w:val="hybridMultilevel"/>
    <w:tmpl w:val="B4E2E04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645597F"/>
    <w:multiLevelType w:val="hybridMultilevel"/>
    <w:tmpl w:val="35A8C1E0"/>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895648"/>
    <w:multiLevelType w:val="hybridMultilevel"/>
    <w:tmpl w:val="8D265B1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2E778BA"/>
    <w:multiLevelType w:val="hybridMultilevel"/>
    <w:tmpl w:val="87C411A8"/>
    <w:lvl w:ilvl="0" w:tplc="B9441FDE">
      <w:start w:val="1"/>
      <w:numFmt w:val="bullet"/>
      <w:lvlText w:val="-"/>
      <w:lvlJc w:val="left"/>
      <w:pPr>
        <w:tabs>
          <w:tab w:val="num" w:pos="720"/>
        </w:tabs>
        <w:ind w:left="720" w:hanging="360"/>
      </w:pPr>
      <w:rPr>
        <w:rFonts w:ascii="Times New Roman" w:hAnsi="Times New Roman" w:hint="default"/>
      </w:rPr>
    </w:lvl>
    <w:lvl w:ilvl="1" w:tplc="DC90FEE4" w:tentative="1">
      <w:start w:val="1"/>
      <w:numFmt w:val="bullet"/>
      <w:lvlText w:val="-"/>
      <w:lvlJc w:val="left"/>
      <w:pPr>
        <w:tabs>
          <w:tab w:val="num" w:pos="1440"/>
        </w:tabs>
        <w:ind w:left="1440" w:hanging="360"/>
      </w:pPr>
      <w:rPr>
        <w:rFonts w:ascii="Times New Roman" w:hAnsi="Times New Roman" w:hint="default"/>
      </w:rPr>
    </w:lvl>
    <w:lvl w:ilvl="2" w:tplc="1C72BD66" w:tentative="1">
      <w:start w:val="1"/>
      <w:numFmt w:val="bullet"/>
      <w:lvlText w:val="-"/>
      <w:lvlJc w:val="left"/>
      <w:pPr>
        <w:tabs>
          <w:tab w:val="num" w:pos="2160"/>
        </w:tabs>
        <w:ind w:left="2160" w:hanging="360"/>
      </w:pPr>
      <w:rPr>
        <w:rFonts w:ascii="Times New Roman" w:hAnsi="Times New Roman" w:hint="default"/>
      </w:rPr>
    </w:lvl>
    <w:lvl w:ilvl="3" w:tplc="7E0AADCE" w:tentative="1">
      <w:start w:val="1"/>
      <w:numFmt w:val="bullet"/>
      <w:lvlText w:val="-"/>
      <w:lvlJc w:val="left"/>
      <w:pPr>
        <w:tabs>
          <w:tab w:val="num" w:pos="2880"/>
        </w:tabs>
        <w:ind w:left="2880" w:hanging="360"/>
      </w:pPr>
      <w:rPr>
        <w:rFonts w:ascii="Times New Roman" w:hAnsi="Times New Roman" w:hint="default"/>
      </w:rPr>
    </w:lvl>
    <w:lvl w:ilvl="4" w:tplc="4D725C52" w:tentative="1">
      <w:start w:val="1"/>
      <w:numFmt w:val="bullet"/>
      <w:lvlText w:val="-"/>
      <w:lvlJc w:val="left"/>
      <w:pPr>
        <w:tabs>
          <w:tab w:val="num" w:pos="3600"/>
        </w:tabs>
        <w:ind w:left="3600" w:hanging="360"/>
      </w:pPr>
      <w:rPr>
        <w:rFonts w:ascii="Times New Roman" w:hAnsi="Times New Roman" w:hint="default"/>
      </w:rPr>
    </w:lvl>
    <w:lvl w:ilvl="5" w:tplc="44D89598" w:tentative="1">
      <w:start w:val="1"/>
      <w:numFmt w:val="bullet"/>
      <w:lvlText w:val="-"/>
      <w:lvlJc w:val="left"/>
      <w:pPr>
        <w:tabs>
          <w:tab w:val="num" w:pos="4320"/>
        </w:tabs>
        <w:ind w:left="4320" w:hanging="360"/>
      </w:pPr>
      <w:rPr>
        <w:rFonts w:ascii="Times New Roman" w:hAnsi="Times New Roman" w:hint="default"/>
      </w:rPr>
    </w:lvl>
    <w:lvl w:ilvl="6" w:tplc="5D6A2340" w:tentative="1">
      <w:start w:val="1"/>
      <w:numFmt w:val="bullet"/>
      <w:lvlText w:val="-"/>
      <w:lvlJc w:val="left"/>
      <w:pPr>
        <w:tabs>
          <w:tab w:val="num" w:pos="5040"/>
        </w:tabs>
        <w:ind w:left="5040" w:hanging="360"/>
      </w:pPr>
      <w:rPr>
        <w:rFonts w:ascii="Times New Roman" w:hAnsi="Times New Roman" w:hint="default"/>
      </w:rPr>
    </w:lvl>
    <w:lvl w:ilvl="7" w:tplc="C7522E22" w:tentative="1">
      <w:start w:val="1"/>
      <w:numFmt w:val="bullet"/>
      <w:lvlText w:val="-"/>
      <w:lvlJc w:val="left"/>
      <w:pPr>
        <w:tabs>
          <w:tab w:val="num" w:pos="5760"/>
        </w:tabs>
        <w:ind w:left="5760" w:hanging="360"/>
      </w:pPr>
      <w:rPr>
        <w:rFonts w:ascii="Times New Roman" w:hAnsi="Times New Roman" w:hint="default"/>
      </w:rPr>
    </w:lvl>
    <w:lvl w:ilvl="8" w:tplc="3FCA94E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196495"/>
    <w:multiLevelType w:val="hybridMultilevel"/>
    <w:tmpl w:val="DB4A5724"/>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4D5A64"/>
    <w:multiLevelType w:val="hybridMultilevel"/>
    <w:tmpl w:val="04B25998"/>
    <w:lvl w:ilvl="0" w:tplc="8C82C65E">
      <w:start w:val="1"/>
      <w:numFmt w:val="bullet"/>
      <w:lvlText w:val=""/>
      <w:lvlJc w:val="left"/>
      <w:pPr>
        <w:tabs>
          <w:tab w:val="num" w:pos="720"/>
        </w:tabs>
        <w:ind w:left="720" w:hanging="360"/>
      </w:pPr>
      <w:rPr>
        <w:rFonts w:ascii="Wingdings" w:hAnsi="Wingdings" w:hint="default"/>
      </w:rPr>
    </w:lvl>
    <w:lvl w:ilvl="1" w:tplc="8D36CA34" w:tentative="1">
      <w:start w:val="1"/>
      <w:numFmt w:val="bullet"/>
      <w:lvlText w:val=""/>
      <w:lvlJc w:val="left"/>
      <w:pPr>
        <w:tabs>
          <w:tab w:val="num" w:pos="1440"/>
        </w:tabs>
        <w:ind w:left="1440" w:hanging="360"/>
      </w:pPr>
      <w:rPr>
        <w:rFonts w:ascii="Wingdings" w:hAnsi="Wingdings" w:hint="default"/>
      </w:rPr>
    </w:lvl>
    <w:lvl w:ilvl="2" w:tplc="D618ECC8" w:tentative="1">
      <w:start w:val="1"/>
      <w:numFmt w:val="bullet"/>
      <w:lvlText w:val=""/>
      <w:lvlJc w:val="left"/>
      <w:pPr>
        <w:tabs>
          <w:tab w:val="num" w:pos="2160"/>
        </w:tabs>
        <w:ind w:left="2160" w:hanging="360"/>
      </w:pPr>
      <w:rPr>
        <w:rFonts w:ascii="Wingdings" w:hAnsi="Wingdings" w:hint="default"/>
      </w:rPr>
    </w:lvl>
    <w:lvl w:ilvl="3" w:tplc="79D692B6" w:tentative="1">
      <w:start w:val="1"/>
      <w:numFmt w:val="bullet"/>
      <w:lvlText w:val=""/>
      <w:lvlJc w:val="left"/>
      <w:pPr>
        <w:tabs>
          <w:tab w:val="num" w:pos="2880"/>
        </w:tabs>
        <w:ind w:left="2880" w:hanging="360"/>
      </w:pPr>
      <w:rPr>
        <w:rFonts w:ascii="Wingdings" w:hAnsi="Wingdings" w:hint="default"/>
      </w:rPr>
    </w:lvl>
    <w:lvl w:ilvl="4" w:tplc="C3D68382" w:tentative="1">
      <w:start w:val="1"/>
      <w:numFmt w:val="bullet"/>
      <w:lvlText w:val=""/>
      <w:lvlJc w:val="left"/>
      <w:pPr>
        <w:tabs>
          <w:tab w:val="num" w:pos="3600"/>
        </w:tabs>
        <w:ind w:left="3600" w:hanging="360"/>
      </w:pPr>
      <w:rPr>
        <w:rFonts w:ascii="Wingdings" w:hAnsi="Wingdings" w:hint="default"/>
      </w:rPr>
    </w:lvl>
    <w:lvl w:ilvl="5" w:tplc="7264C040" w:tentative="1">
      <w:start w:val="1"/>
      <w:numFmt w:val="bullet"/>
      <w:lvlText w:val=""/>
      <w:lvlJc w:val="left"/>
      <w:pPr>
        <w:tabs>
          <w:tab w:val="num" w:pos="4320"/>
        </w:tabs>
        <w:ind w:left="4320" w:hanging="360"/>
      </w:pPr>
      <w:rPr>
        <w:rFonts w:ascii="Wingdings" w:hAnsi="Wingdings" w:hint="default"/>
      </w:rPr>
    </w:lvl>
    <w:lvl w:ilvl="6" w:tplc="D42C3834" w:tentative="1">
      <w:start w:val="1"/>
      <w:numFmt w:val="bullet"/>
      <w:lvlText w:val=""/>
      <w:lvlJc w:val="left"/>
      <w:pPr>
        <w:tabs>
          <w:tab w:val="num" w:pos="5040"/>
        </w:tabs>
        <w:ind w:left="5040" w:hanging="360"/>
      </w:pPr>
      <w:rPr>
        <w:rFonts w:ascii="Wingdings" w:hAnsi="Wingdings" w:hint="default"/>
      </w:rPr>
    </w:lvl>
    <w:lvl w:ilvl="7" w:tplc="95D48FEA" w:tentative="1">
      <w:start w:val="1"/>
      <w:numFmt w:val="bullet"/>
      <w:lvlText w:val=""/>
      <w:lvlJc w:val="left"/>
      <w:pPr>
        <w:tabs>
          <w:tab w:val="num" w:pos="5760"/>
        </w:tabs>
        <w:ind w:left="5760" w:hanging="360"/>
      </w:pPr>
      <w:rPr>
        <w:rFonts w:ascii="Wingdings" w:hAnsi="Wingdings" w:hint="default"/>
      </w:rPr>
    </w:lvl>
    <w:lvl w:ilvl="8" w:tplc="8B3A93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234D3"/>
    <w:multiLevelType w:val="hybridMultilevel"/>
    <w:tmpl w:val="808CFE20"/>
    <w:lvl w:ilvl="0" w:tplc="D73823D0">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A8DEC88C" w:tentative="1">
      <w:start w:val="1"/>
      <w:numFmt w:val="bullet"/>
      <w:lvlText w:val=""/>
      <w:lvlJc w:val="left"/>
      <w:pPr>
        <w:tabs>
          <w:tab w:val="num" w:pos="2160"/>
        </w:tabs>
        <w:ind w:left="2160" w:hanging="360"/>
      </w:pPr>
      <w:rPr>
        <w:rFonts w:ascii="Wingdings" w:hAnsi="Wingdings" w:hint="default"/>
      </w:rPr>
    </w:lvl>
    <w:lvl w:ilvl="3" w:tplc="3CC24A54" w:tentative="1">
      <w:start w:val="1"/>
      <w:numFmt w:val="bullet"/>
      <w:lvlText w:val=""/>
      <w:lvlJc w:val="left"/>
      <w:pPr>
        <w:tabs>
          <w:tab w:val="num" w:pos="2880"/>
        </w:tabs>
        <w:ind w:left="2880" w:hanging="360"/>
      </w:pPr>
      <w:rPr>
        <w:rFonts w:ascii="Wingdings" w:hAnsi="Wingdings" w:hint="default"/>
      </w:rPr>
    </w:lvl>
    <w:lvl w:ilvl="4" w:tplc="FE5C999E" w:tentative="1">
      <w:start w:val="1"/>
      <w:numFmt w:val="bullet"/>
      <w:lvlText w:val=""/>
      <w:lvlJc w:val="left"/>
      <w:pPr>
        <w:tabs>
          <w:tab w:val="num" w:pos="3600"/>
        </w:tabs>
        <w:ind w:left="3600" w:hanging="360"/>
      </w:pPr>
      <w:rPr>
        <w:rFonts w:ascii="Wingdings" w:hAnsi="Wingdings" w:hint="default"/>
      </w:rPr>
    </w:lvl>
    <w:lvl w:ilvl="5" w:tplc="B106E43A" w:tentative="1">
      <w:start w:val="1"/>
      <w:numFmt w:val="bullet"/>
      <w:lvlText w:val=""/>
      <w:lvlJc w:val="left"/>
      <w:pPr>
        <w:tabs>
          <w:tab w:val="num" w:pos="4320"/>
        </w:tabs>
        <w:ind w:left="4320" w:hanging="360"/>
      </w:pPr>
      <w:rPr>
        <w:rFonts w:ascii="Wingdings" w:hAnsi="Wingdings" w:hint="default"/>
      </w:rPr>
    </w:lvl>
    <w:lvl w:ilvl="6" w:tplc="1CAC799C" w:tentative="1">
      <w:start w:val="1"/>
      <w:numFmt w:val="bullet"/>
      <w:lvlText w:val=""/>
      <w:lvlJc w:val="left"/>
      <w:pPr>
        <w:tabs>
          <w:tab w:val="num" w:pos="5040"/>
        </w:tabs>
        <w:ind w:left="5040" w:hanging="360"/>
      </w:pPr>
      <w:rPr>
        <w:rFonts w:ascii="Wingdings" w:hAnsi="Wingdings" w:hint="default"/>
      </w:rPr>
    </w:lvl>
    <w:lvl w:ilvl="7" w:tplc="E19A8472" w:tentative="1">
      <w:start w:val="1"/>
      <w:numFmt w:val="bullet"/>
      <w:lvlText w:val=""/>
      <w:lvlJc w:val="left"/>
      <w:pPr>
        <w:tabs>
          <w:tab w:val="num" w:pos="5760"/>
        </w:tabs>
        <w:ind w:left="5760" w:hanging="360"/>
      </w:pPr>
      <w:rPr>
        <w:rFonts w:ascii="Wingdings" w:hAnsi="Wingdings" w:hint="default"/>
      </w:rPr>
    </w:lvl>
    <w:lvl w:ilvl="8" w:tplc="8334EF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566A9"/>
    <w:multiLevelType w:val="hybridMultilevel"/>
    <w:tmpl w:val="167CD01E"/>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F63837"/>
    <w:multiLevelType w:val="hybridMultilevel"/>
    <w:tmpl w:val="4FCE177E"/>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1E1D1C"/>
    <w:multiLevelType w:val="hybridMultilevel"/>
    <w:tmpl w:val="DAAA6D8E"/>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F827C8"/>
    <w:multiLevelType w:val="hybridMultilevel"/>
    <w:tmpl w:val="E0B066EC"/>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A722E0"/>
    <w:multiLevelType w:val="hybridMultilevel"/>
    <w:tmpl w:val="2C3A2CA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AD219F7"/>
    <w:multiLevelType w:val="hybridMultilevel"/>
    <w:tmpl w:val="8FA2DBAE"/>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141F2C"/>
    <w:multiLevelType w:val="hybridMultilevel"/>
    <w:tmpl w:val="0404744A"/>
    <w:lvl w:ilvl="0" w:tplc="16787DF4">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1C36C8EE" w:tentative="1">
      <w:start w:val="1"/>
      <w:numFmt w:val="bullet"/>
      <w:lvlText w:val=""/>
      <w:lvlJc w:val="left"/>
      <w:pPr>
        <w:tabs>
          <w:tab w:val="num" w:pos="2160"/>
        </w:tabs>
        <w:ind w:left="2160" w:hanging="360"/>
      </w:pPr>
      <w:rPr>
        <w:rFonts w:ascii="Wingdings" w:hAnsi="Wingdings" w:hint="default"/>
      </w:rPr>
    </w:lvl>
    <w:lvl w:ilvl="3" w:tplc="FB5EF14A" w:tentative="1">
      <w:start w:val="1"/>
      <w:numFmt w:val="bullet"/>
      <w:lvlText w:val=""/>
      <w:lvlJc w:val="left"/>
      <w:pPr>
        <w:tabs>
          <w:tab w:val="num" w:pos="2880"/>
        </w:tabs>
        <w:ind w:left="2880" w:hanging="360"/>
      </w:pPr>
      <w:rPr>
        <w:rFonts w:ascii="Wingdings" w:hAnsi="Wingdings" w:hint="default"/>
      </w:rPr>
    </w:lvl>
    <w:lvl w:ilvl="4" w:tplc="23586BB2" w:tentative="1">
      <w:start w:val="1"/>
      <w:numFmt w:val="bullet"/>
      <w:lvlText w:val=""/>
      <w:lvlJc w:val="left"/>
      <w:pPr>
        <w:tabs>
          <w:tab w:val="num" w:pos="3600"/>
        </w:tabs>
        <w:ind w:left="3600" w:hanging="360"/>
      </w:pPr>
      <w:rPr>
        <w:rFonts w:ascii="Wingdings" w:hAnsi="Wingdings" w:hint="default"/>
      </w:rPr>
    </w:lvl>
    <w:lvl w:ilvl="5" w:tplc="FB2C68D6" w:tentative="1">
      <w:start w:val="1"/>
      <w:numFmt w:val="bullet"/>
      <w:lvlText w:val=""/>
      <w:lvlJc w:val="left"/>
      <w:pPr>
        <w:tabs>
          <w:tab w:val="num" w:pos="4320"/>
        </w:tabs>
        <w:ind w:left="4320" w:hanging="360"/>
      </w:pPr>
      <w:rPr>
        <w:rFonts w:ascii="Wingdings" w:hAnsi="Wingdings" w:hint="default"/>
      </w:rPr>
    </w:lvl>
    <w:lvl w:ilvl="6" w:tplc="45925FEC" w:tentative="1">
      <w:start w:val="1"/>
      <w:numFmt w:val="bullet"/>
      <w:lvlText w:val=""/>
      <w:lvlJc w:val="left"/>
      <w:pPr>
        <w:tabs>
          <w:tab w:val="num" w:pos="5040"/>
        </w:tabs>
        <w:ind w:left="5040" w:hanging="360"/>
      </w:pPr>
      <w:rPr>
        <w:rFonts w:ascii="Wingdings" w:hAnsi="Wingdings" w:hint="default"/>
      </w:rPr>
    </w:lvl>
    <w:lvl w:ilvl="7" w:tplc="38742030" w:tentative="1">
      <w:start w:val="1"/>
      <w:numFmt w:val="bullet"/>
      <w:lvlText w:val=""/>
      <w:lvlJc w:val="left"/>
      <w:pPr>
        <w:tabs>
          <w:tab w:val="num" w:pos="5760"/>
        </w:tabs>
        <w:ind w:left="5760" w:hanging="360"/>
      </w:pPr>
      <w:rPr>
        <w:rFonts w:ascii="Wingdings" w:hAnsi="Wingdings" w:hint="default"/>
      </w:rPr>
    </w:lvl>
    <w:lvl w:ilvl="8" w:tplc="5A1E89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C7255"/>
    <w:multiLevelType w:val="hybridMultilevel"/>
    <w:tmpl w:val="F30EF992"/>
    <w:lvl w:ilvl="0" w:tplc="EECCB1D8">
      <w:start w:val="1"/>
      <w:numFmt w:val="bullet"/>
      <w:lvlText w:val=""/>
      <w:lvlJc w:val="left"/>
      <w:pPr>
        <w:tabs>
          <w:tab w:val="num" w:pos="720"/>
        </w:tabs>
        <w:ind w:left="720" w:hanging="360"/>
      </w:pPr>
      <w:rPr>
        <w:rFonts w:ascii="Wingdings" w:hAnsi="Wingdings" w:hint="default"/>
      </w:rPr>
    </w:lvl>
    <w:lvl w:ilvl="1" w:tplc="3942038A" w:tentative="1">
      <w:start w:val="1"/>
      <w:numFmt w:val="bullet"/>
      <w:lvlText w:val=""/>
      <w:lvlJc w:val="left"/>
      <w:pPr>
        <w:tabs>
          <w:tab w:val="num" w:pos="1440"/>
        </w:tabs>
        <w:ind w:left="1440" w:hanging="360"/>
      </w:pPr>
      <w:rPr>
        <w:rFonts w:ascii="Wingdings" w:hAnsi="Wingdings" w:hint="default"/>
      </w:rPr>
    </w:lvl>
    <w:lvl w:ilvl="2" w:tplc="3D4E449A" w:tentative="1">
      <w:start w:val="1"/>
      <w:numFmt w:val="bullet"/>
      <w:lvlText w:val=""/>
      <w:lvlJc w:val="left"/>
      <w:pPr>
        <w:tabs>
          <w:tab w:val="num" w:pos="2160"/>
        </w:tabs>
        <w:ind w:left="2160" w:hanging="360"/>
      </w:pPr>
      <w:rPr>
        <w:rFonts w:ascii="Wingdings" w:hAnsi="Wingdings" w:hint="default"/>
      </w:rPr>
    </w:lvl>
    <w:lvl w:ilvl="3" w:tplc="1E9CC56C" w:tentative="1">
      <w:start w:val="1"/>
      <w:numFmt w:val="bullet"/>
      <w:lvlText w:val=""/>
      <w:lvlJc w:val="left"/>
      <w:pPr>
        <w:tabs>
          <w:tab w:val="num" w:pos="2880"/>
        </w:tabs>
        <w:ind w:left="2880" w:hanging="360"/>
      </w:pPr>
      <w:rPr>
        <w:rFonts w:ascii="Wingdings" w:hAnsi="Wingdings" w:hint="default"/>
      </w:rPr>
    </w:lvl>
    <w:lvl w:ilvl="4" w:tplc="4EF21062" w:tentative="1">
      <w:start w:val="1"/>
      <w:numFmt w:val="bullet"/>
      <w:lvlText w:val=""/>
      <w:lvlJc w:val="left"/>
      <w:pPr>
        <w:tabs>
          <w:tab w:val="num" w:pos="3600"/>
        </w:tabs>
        <w:ind w:left="3600" w:hanging="360"/>
      </w:pPr>
      <w:rPr>
        <w:rFonts w:ascii="Wingdings" w:hAnsi="Wingdings" w:hint="default"/>
      </w:rPr>
    </w:lvl>
    <w:lvl w:ilvl="5" w:tplc="F32468D6" w:tentative="1">
      <w:start w:val="1"/>
      <w:numFmt w:val="bullet"/>
      <w:lvlText w:val=""/>
      <w:lvlJc w:val="left"/>
      <w:pPr>
        <w:tabs>
          <w:tab w:val="num" w:pos="4320"/>
        </w:tabs>
        <w:ind w:left="4320" w:hanging="360"/>
      </w:pPr>
      <w:rPr>
        <w:rFonts w:ascii="Wingdings" w:hAnsi="Wingdings" w:hint="default"/>
      </w:rPr>
    </w:lvl>
    <w:lvl w:ilvl="6" w:tplc="5B24C9F0" w:tentative="1">
      <w:start w:val="1"/>
      <w:numFmt w:val="bullet"/>
      <w:lvlText w:val=""/>
      <w:lvlJc w:val="left"/>
      <w:pPr>
        <w:tabs>
          <w:tab w:val="num" w:pos="5040"/>
        </w:tabs>
        <w:ind w:left="5040" w:hanging="360"/>
      </w:pPr>
      <w:rPr>
        <w:rFonts w:ascii="Wingdings" w:hAnsi="Wingdings" w:hint="default"/>
      </w:rPr>
    </w:lvl>
    <w:lvl w:ilvl="7" w:tplc="7F6E01AE" w:tentative="1">
      <w:start w:val="1"/>
      <w:numFmt w:val="bullet"/>
      <w:lvlText w:val=""/>
      <w:lvlJc w:val="left"/>
      <w:pPr>
        <w:tabs>
          <w:tab w:val="num" w:pos="5760"/>
        </w:tabs>
        <w:ind w:left="5760" w:hanging="360"/>
      </w:pPr>
      <w:rPr>
        <w:rFonts w:ascii="Wingdings" w:hAnsi="Wingdings" w:hint="default"/>
      </w:rPr>
    </w:lvl>
    <w:lvl w:ilvl="8" w:tplc="B06463C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46993"/>
    <w:multiLevelType w:val="hybridMultilevel"/>
    <w:tmpl w:val="0040D372"/>
    <w:lvl w:ilvl="0" w:tplc="D6762EA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5139D3"/>
    <w:multiLevelType w:val="hybridMultilevel"/>
    <w:tmpl w:val="3D0A208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5754B9"/>
    <w:multiLevelType w:val="hybridMultilevel"/>
    <w:tmpl w:val="F6ACB8AE"/>
    <w:lvl w:ilvl="0" w:tplc="A26E0494">
      <w:start w:val="1"/>
      <w:numFmt w:val="bullet"/>
      <w:lvlText w:val=""/>
      <w:lvlJc w:val="left"/>
      <w:pPr>
        <w:tabs>
          <w:tab w:val="num" w:pos="720"/>
        </w:tabs>
        <w:ind w:left="720" w:hanging="360"/>
      </w:pPr>
      <w:rPr>
        <w:rFonts w:ascii="Wingdings" w:hAnsi="Wingdings" w:hint="default"/>
      </w:rPr>
    </w:lvl>
    <w:lvl w:ilvl="1" w:tplc="07FC941E" w:tentative="1">
      <w:start w:val="1"/>
      <w:numFmt w:val="bullet"/>
      <w:lvlText w:val=""/>
      <w:lvlJc w:val="left"/>
      <w:pPr>
        <w:tabs>
          <w:tab w:val="num" w:pos="1440"/>
        </w:tabs>
        <w:ind w:left="1440" w:hanging="360"/>
      </w:pPr>
      <w:rPr>
        <w:rFonts w:ascii="Wingdings" w:hAnsi="Wingdings" w:hint="default"/>
      </w:rPr>
    </w:lvl>
    <w:lvl w:ilvl="2" w:tplc="BAF27560" w:tentative="1">
      <w:start w:val="1"/>
      <w:numFmt w:val="bullet"/>
      <w:lvlText w:val=""/>
      <w:lvlJc w:val="left"/>
      <w:pPr>
        <w:tabs>
          <w:tab w:val="num" w:pos="2160"/>
        </w:tabs>
        <w:ind w:left="2160" w:hanging="360"/>
      </w:pPr>
      <w:rPr>
        <w:rFonts w:ascii="Wingdings" w:hAnsi="Wingdings" w:hint="default"/>
      </w:rPr>
    </w:lvl>
    <w:lvl w:ilvl="3" w:tplc="70CCBC3E" w:tentative="1">
      <w:start w:val="1"/>
      <w:numFmt w:val="bullet"/>
      <w:lvlText w:val=""/>
      <w:lvlJc w:val="left"/>
      <w:pPr>
        <w:tabs>
          <w:tab w:val="num" w:pos="2880"/>
        </w:tabs>
        <w:ind w:left="2880" w:hanging="360"/>
      </w:pPr>
      <w:rPr>
        <w:rFonts w:ascii="Wingdings" w:hAnsi="Wingdings" w:hint="default"/>
      </w:rPr>
    </w:lvl>
    <w:lvl w:ilvl="4" w:tplc="50B0C6A0" w:tentative="1">
      <w:start w:val="1"/>
      <w:numFmt w:val="bullet"/>
      <w:lvlText w:val=""/>
      <w:lvlJc w:val="left"/>
      <w:pPr>
        <w:tabs>
          <w:tab w:val="num" w:pos="3600"/>
        </w:tabs>
        <w:ind w:left="3600" w:hanging="360"/>
      </w:pPr>
      <w:rPr>
        <w:rFonts w:ascii="Wingdings" w:hAnsi="Wingdings" w:hint="default"/>
      </w:rPr>
    </w:lvl>
    <w:lvl w:ilvl="5" w:tplc="6D3C29A6" w:tentative="1">
      <w:start w:val="1"/>
      <w:numFmt w:val="bullet"/>
      <w:lvlText w:val=""/>
      <w:lvlJc w:val="left"/>
      <w:pPr>
        <w:tabs>
          <w:tab w:val="num" w:pos="4320"/>
        </w:tabs>
        <w:ind w:left="4320" w:hanging="360"/>
      </w:pPr>
      <w:rPr>
        <w:rFonts w:ascii="Wingdings" w:hAnsi="Wingdings" w:hint="default"/>
      </w:rPr>
    </w:lvl>
    <w:lvl w:ilvl="6" w:tplc="2E18BAFE" w:tentative="1">
      <w:start w:val="1"/>
      <w:numFmt w:val="bullet"/>
      <w:lvlText w:val=""/>
      <w:lvlJc w:val="left"/>
      <w:pPr>
        <w:tabs>
          <w:tab w:val="num" w:pos="5040"/>
        </w:tabs>
        <w:ind w:left="5040" w:hanging="360"/>
      </w:pPr>
      <w:rPr>
        <w:rFonts w:ascii="Wingdings" w:hAnsi="Wingdings" w:hint="default"/>
      </w:rPr>
    </w:lvl>
    <w:lvl w:ilvl="7" w:tplc="25FA5C7E" w:tentative="1">
      <w:start w:val="1"/>
      <w:numFmt w:val="bullet"/>
      <w:lvlText w:val=""/>
      <w:lvlJc w:val="left"/>
      <w:pPr>
        <w:tabs>
          <w:tab w:val="num" w:pos="5760"/>
        </w:tabs>
        <w:ind w:left="5760" w:hanging="360"/>
      </w:pPr>
      <w:rPr>
        <w:rFonts w:ascii="Wingdings" w:hAnsi="Wingdings" w:hint="default"/>
      </w:rPr>
    </w:lvl>
    <w:lvl w:ilvl="8" w:tplc="ABAC66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7680E"/>
    <w:multiLevelType w:val="hybridMultilevel"/>
    <w:tmpl w:val="51AECFF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7962AD8"/>
    <w:multiLevelType w:val="hybridMultilevel"/>
    <w:tmpl w:val="22009C82"/>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5B1C72"/>
    <w:multiLevelType w:val="hybridMultilevel"/>
    <w:tmpl w:val="E202EF06"/>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237389"/>
    <w:multiLevelType w:val="hybridMultilevel"/>
    <w:tmpl w:val="3F503B80"/>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D47571"/>
    <w:multiLevelType w:val="hybridMultilevel"/>
    <w:tmpl w:val="741E027E"/>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7D0DE7"/>
    <w:multiLevelType w:val="hybridMultilevel"/>
    <w:tmpl w:val="FB7EB0A6"/>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167288"/>
    <w:multiLevelType w:val="hybridMultilevel"/>
    <w:tmpl w:val="3392CE8A"/>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071FEE"/>
    <w:multiLevelType w:val="hybridMultilevel"/>
    <w:tmpl w:val="56B260D2"/>
    <w:lvl w:ilvl="0" w:tplc="EDF2EB70">
      <w:start w:val="1"/>
      <w:numFmt w:val="bullet"/>
      <w:lvlText w:val=""/>
      <w:lvlJc w:val="left"/>
      <w:pPr>
        <w:tabs>
          <w:tab w:val="num" w:pos="720"/>
        </w:tabs>
        <w:ind w:left="720" w:hanging="360"/>
      </w:pPr>
      <w:rPr>
        <w:rFonts w:ascii="Wingdings" w:hAnsi="Wingdings" w:hint="default"/>
      </w:rPr>
    </w:lvl>
    <w:lvl w:ilvl="1" w:tplc="BBC2AF2A" w:tentative="1">
      <w:start w:val="1"/>
      <w:numFmt w:val="bullet"/>
      <w:lvlText w:val=""/>
      <w:lvlJc w:val="left"/>
      <w:pPr>
        <w:tabs>
          <w:tab w:val="num" w:pos="1440"/>
        </w:tabs>
        <w:ind w:left="1440" w:hanging="360"/>
      </w:pPr>
      <w:rPr>
        <w:rFonts w:ascii="Wingdings" w:hAnsi="Wingdings" w:hint="default"/>
      </w:rPr>
    </w:lvl>
    <w:lvl w:ilvl="2" w:tplc="93083F78" w:tentative="1">
      <w:start w:val="1"/>
      <w:numFmt w:val="bullet"/>
      <w:lvlText w:val=""/>
      <w:lvlJc w:val="left"/>
      <w:pPr>
        <w:tabs>
          <w:tab w:val="num" w:pos="2160"/>
        </w:tabs>
        <w:ind w:left="2160" w:hanging="360"/>
      </w:pPr>
      <w:rPr>
        <w:rFonts w:ascii="Wingdings" w:hAnsi="Wingdings" w:hint="default"/>
      </w:rPr>
    </w:lvl>
    <w:lvl w:ilvl="3" w:tplc="5CFED5C2" w:tentative="1">
      <w:start w:val="1"/>
      <w:numFmt w:val="bullet"/>
      <w:lvlText w:val=""/>
      <w:lvlJc w:val="left"/>
      <w:pPr>
        <w:tabs>
          <w:tab w:val="num" w:pos="2880"/>
        </w:tabs>
        <w:ind w:left="2880" w:hanging="360"/>
      </w:pPr>
      <w:rPr>
        <w:rFonts w:ascii="Wingdings" w:hAnsi="Wingdings" w:hint="default"/>
      </w:rPr>
    </w:lvl>
    <w:lvl w:ilvl="4" w:tplc="0FB4B82C" w:tentative="1">
      <w:start w:val="1"/>
      <w:numFmt w:val="bullet"/>
      <w:lvlText w:val=""/>
      <w:lvlJc w:val="left"/>
      <w:pPr>
        <w:tabs>
          <w:tab w:val="num" w:pos="3600"/>
        </w:tabs>
        <w:ind w:left="3600" w:hanging="360"/>
      </w:pPr>
      <w:rPr>
        <w:rFonts w:ascii="Wingdings" w:hAnsi="Wingdings" w:hint="default"/>
      </w:rPr>
    </w:lvl>
    <w:lvl w:ilvl="5" w:tplc="1C38053A" w:tentative="1">
      <w:start w:val="1"/>
      <w:numFmt w:val="bullet"/>
      <w:lvlText w:val=""/>
      <w:lvlJc w:val="left"/>
      <w:pPr>
        <w:tabs>
          <w:tab w:val="num" w:pos="4320"/>
        </w:tabs>
        <w:ind w:left="4320" w:hanging="360"/>
      </w:pPr>
      <w:rPr>
        <w:rFonts w:ascii="Wingdings" w:hAnsi="Wingdings" w:hint="default"/>
      </w:rPr>
    </w:lvl>
    <w:lvl w:ilvl="6" w:tplc="E2628AEE" w:tentative="1">
      <w:start w:val="1"/>
      <w:numFmt w:val="bullet"/>
      <w:lvlText w:val=""/>
      <w:lvlJc w:val="left"/>
      <w:pPr>
        <w:tabs>
          <w:tab w:val="num" w:pos="5040"/>
        </w:tabs>
        <w:ind w:left="5040" w:hanging="360"/>
      </w:pPr>
      <w:rPr>
        <w:rFonts w:ascii="Wingdings" w:hAnsi="Wingdings" w:hint="default"/>
      </w:rPr>
    </w:lvl>
    <w:lvl w:ilvl="7" w:tplc="402E75F8" w:tentative="1">
      <w:start w:val="1"/>
      <w:numFmt w:val="bullet"/>
      <w:lvlText w:val=""/>
      <w:lvlJc w:val="left"/>
      <w:pPr>
        <w:tabs>
          <w:tab w:val="num" w:pos="5760"/>
        </w:tabs>
        <w:ind w:left="5760" w:hanging="360"/>
      </w:pPr>
      <w:rPr>
        <w:rFonts w:ascii="Wingdings" w:hAnsi="Wingdings" w:hint="default"/>
      </w:rPr>
    </w:lvl>
    <w:lvl w:ilvl="8" w:tplc="46FC98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439E3"/>
    <w:multiLevelType w:val="hybridMultilevel"/>
    <w:tmpl w:val="0686A19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D5B562F"/>
    <w:multiLevelType w:val="hybridMultilevel"/>
    <w:tmpl w:val="FD48455C"/>
    <w:lvl w:ilvl="0" w:tplc="D6762E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E805309"/>
    <w:multiLevelType w:val="hybridMultilevel"/>
    <w:tmpl w:val="713A3496"/>
    <w:lvl w:ilvl="0" w:tplc="DB8AFE1E">
      <w:start w:val="1"/>
      <w:numFmt w:val="bullet"/>
      <w:lvlText w:val=""/>
      <w:lvlJc w:val="left"/>
      <w:pPr>
        <w:tabs>
          <w:tab w:val="num" w:pos="720"/>
        </w:tabs>
        <w:ind w:left="720" w:hanging="360"/>
      </w:pPr>
      <w:rPr>
        <w:rFonts w:ascii="Wingdings" w:hAnsi="Wingdings" w:hint="default"/>
      </w:rPr>
    </w:lvl>
    <w:lvl w:ilvl="1" w:tplc="6C2ADDD6" w:tentative="1">
      <w:start w:val="1"/>
      <w:numFmt w:val="bullet"/>
      <w:lvlText w:val=""/>
      <w:lvlJc w:val="left"/>
      <w:pPr>
        <w:tabs>
          <w:tab w:val="num" w:pos="1440"/>
        </w:tabs>
        <w:ind w:left="1440" w:hanging="360"/>
      </w:pPr>
      <w:rPr>
        <w:rFonts w:ascii="Wingdings" w:hAnsi="Wingdings" w:hint="default"/>
      </w:rPr>
    </w:lvl>
    <w:lvl w:ilvl="2" w:tplc="F7AAD172" w:tentative="1">
      <w:start w:val="1"/>
      <w:numFmt w:val="bullet"/>
      <w:lvlText w:val=""/>
      <w:lvlJc w:val="left"/>
      <w:pPr>
        <w:tabs>
          <w:tab w:val="num" w:pos="2160"/>
        </w:tabs>
        <w:ind w:left="2160" w:hanging="360"/>
      </w:pPr>
      <w:rPr>
        <w:rFonts w:ascii="Wingdings" w:hAnsi="Wingdings" w:hint="default"/>
      </w:rPr>
    </w:lvl>
    <w:lvl w:ilvl="3" w:tplc="8D6277A6" w:tentative="1">
      <w:start w:val="1"/>
      <w:numFmt w:val="bullet"/>
      <w:lvlText w:val=""/>
      <w:lvlJc w:val="left"/>
      <w:pPr>
        <w:tabs>
          <w:tab w:val="num" w:pos="2880"/>
        </w:tabs>
        <w:ind w:left="2880" w:hanging="360"/>
      </w:pPr>
      <w:rPr>
        <w:rFonts w:ascii="Wingdings" w:hAnsi="Wingdings" w:hint="default"/>
      </w:rPr>
    </w:lvl>
    <w:lvl w:ilvl="4" w:tplc="A7B2CE34" w:tentative="1">
      <w:start w:val="1"/>
      <w:numFmt w:val="bullet"/>
      <w:lvlText w:val=""/>
      <w:lvlJc w:val="left"/>
      <w:pPr>
        <w:tabs>
          <w:tab w:val="num" w:pos="3600"/>
        </w:tabs>
        <w:ind w:left="3600" w:hanging="360"/>
      </w:pPr>
      <w:rPr>
        <w:rFonts w:ascii="Wingdings" w:hAnsi="Wingdings" w:hint="default"/>
      </w:rPr>
    </w:lvl>
    <w:lvl w:ilvl="5" w:tplc="3A566464" w:tentative="1">
      <w:start w:val="1"/>
      <w:numFmt w:val="bullet"/>
      <w:lvlText w:val=""/>
      <w:lvlJc w:val="left"/>
      <w:pPr>
        <w:tabs>
          <w:tab w:val="num" w:pos="4320"/>
        </w:tabs>
        <w:ind w:left="4320" w:hanging="360"/>
      </w:pPr>
      <w:rPr>
        <w:rFonts w:ascii="Wingdings" w:hAnsi="Wingdings" w:hint="default"/>
      </w:rPr>
    </w:lvl>
    <w:lvl w:ilvl="6" w:tplc="D8BEA71C" w:tentative="1">
      <w:start w:val="1"/>
      <w:numFmt w:val="bullet"/>
      <w:lvlText w:val=""/>
      <w:lvlJc w:val="left"/>
      <w:pPr>
        <w:tabs>
          <w:tab w:val="num" w:pos="5040"/>
        </w:tabs>
        <w:ind w:left="5040" w:hanging="360"/>
      </w:pPr>
      <w:rPr>
        <w:rFonts w:ascii="Wingdings" w:hAnsi="Wingdings" w:hint="default"/>
      </w:rPr>
    </w:lvl>
    <w:lvl w:ilvl="7" w:tplc="5818FB52" w:tentative="1">
      <w:start w:val="1"/>
      <w:numFmt w:val="bullet"/>
      <w:lvlText w:val=""/>
      <w:lvlJc w:val="left"/>
      <w:pPr>
        <w:tabs>
          <w:tab w:val="num" w:pos="5760"/>
        </w:tabs>
        <w:ind w:left="5760" w:hanging="360"/>
      </w:pPr>
      <w:rPr>
        <w:rFonts w:ascii="Wingdings" w:hAnsi="Wingdings" w:hint="default"/>
      </w:rPr>
    </w:lvl>
    <w:lvl w:ilvl="8" w:tplc="06460E4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036D4C"/>
    <w:multiLevelType w:val="hybridMultilevel"/>
    <w:tmpl w:val="B6489AD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24"/>
  </w:num>
  <w:num w:numId="4">
    <w:abstractNumId w:val="22"/>
  </w:num>
  <w:num w:numId="5">
    <w:abstractNumId w:val="29"/>
  </w:num>
  <w:num w:numId="6">
    <w:abstractNumId w:val="27"/>
  </w:num>
  <w:num w:numId="7">
    <w:abstractNumId w:val="12"/>
  </w:num>
  <w:num w:numId="8">
    <w:abstractNumId w:val="6"/>
  </w:num>
  <w:num w:numId="9">
    <w:abstractNumId w:val="43"/>
  </w:num>
  <w:num w:numId="10">
    <w:abstractNumId w:val="7"/>
  </w:num>
  <w:num w:numId="11">
    <w:abstractNumId w:val="3"/>
  </w:num>
  <w:num w:numId="12">
    <w:abstractNumId w:val="33"/>
  </w:num>
  <w:num w:numId="13">
    <w:abstractNumId w:val="20"/>
  </w:num>
  <w:num w:numId="14">
    <w:abstractNumId w:val="14"/>
  </w:num>
  <w:num w:numId="15">
    <w:abstractNumId w:val="32"/>
  </w:num>
  <w:num w:numId="16">
    <w:abstractNumId w:val="34"/>
  </w:num>
  <w:num w:numId="17">
    <w:abstractNumId w:val="5"/>
  </w:num>
  <w:num w:numId="18">
    <w:abstractNumId w:val="40"/>
  </w:num>
  <w:num w:numId="19">
    <w:abstractNumId w:val="11"/>
  </w:num>
  <w:num w:numId="20">
    <w:abstractNumId w:val="16"/>
  </w:num>
  <w:num w:numId="21">
    <w:abstractNumId w:val="10"/>
  </w:num>
  <w:num w:numId="22">
    <w:abstractNumId w:val="35"/>
  </w:num>
  <w:num w:numId="23">
    <w:abstractNumId w:val="25"/>
  </w:num>
  <w:num w:numId="24">
    <w:abstractNumId w:val="41"/>
  </w:num>
  <w:num w:numId="25">
    <w:abstractNumId w:val="15"/>
  </w:num>
  <w:num w:numId="26">
    <w:abstractNumId w:val="0"/>
  </w:num>
  <w:num w:numId="27">
    <w:abstractNumId w:val="18"/>
  </w:num>
  <w:num w:numId="28">
    <w:abstractNumId w:val="21"/>
  </w:num>
  <w:num w:numId="29">
    <w:abstractNumId w:val="30"/>
  </w:num>
  <w:num w:numId="30">
    <w:abstractNumId w:val="13"/>
  </w:num>
  <w:num w:numId="31">
    <w:abstractNumId w:val="36"/>
  </w:num>
  <w:num w:numId="32">
    <w:abstractNumId w:val="38"/>
  </w:num>
  <w:num w:numId="33">
    <w:abstractNumId w:val="1"/>
  </w:num>
  <w:num w:numId="34">
    <w:abstractNumId w:val="9"/>
  </w:num>
  <w:num w:numId="35">
    <w:abstractNumId w:val="28"/>
  </w:num>
  <w:num w:numId="36">
    <w:abstractNumId w:val="42"/>
  </w:num>
  <w:num w:numId="37">
    <w:abstractNumId w:val="19"/>
  </w:num>
  <w:num w:numId="38">
    <w:abstractNumId w:val="39"/>
  </w:num>
  <w:num w:numId="39">
    <w:abstractNumId w:val="17"/>
  </w:num>
  <w:num w:numId="40">
    <w:abstractNumId w:val="31"/>
  </w:num>
  <w:num w:numId="41">
    <w:abstractNumId w:val="26"/>
  </w:num>
  <w:num w:numId="42">
    <w:abstractNumId w:val="2"/>
  </w:num>
  <w:num w:numId="43">
    <w:abstractNumId w:val="37"/>
  </w:num>
  <w:num w:numId="4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3C"/>
    <w:rsid w:val="000036B1"/>
    <w:rsid w:val="00005DFF"/>
    <w:rsid w:val="0001320E"/>
    <w:rsid w:val="0001584E"/>
    <w:rsid w:val="00017828"/>
    <w:rsid w:val="0003391F"/>
    <w:rsid w:val="000835F8"/>
    <w:rsid w:val="000A397F"/>
    <w:rsid w:val="000A5EBC"/>
    <w:rsid w:val="000D7AC5"/>
    <w:rsid w:val="00145632"/>
    <w:rsid w:val="001569AC"/>
    <w:rsid w:val="0018326B"/>
    <w:rsid w:val="001850E1"/>
    <w:rsid w:val="001A67BA"/>
    <w:rsid w:val="001F61C1"/>
    <w:rsid w:val="0021647F"/>
    <w:rsid w:val="0023013C"/>
    <w:rsid w:val="00233FD1"/>
    <w:rsid w:val="00262015"/>
    <w:rsid w:val="002F346D"/>
    <w:rsid w:val="003247BA"/>
    <w:rsid w:val="003400DD"/>
    <w:rsid w:val="00343D1C"/>
    <w:rsid w:val="00346C51"/>
    <w:rsid w:val="003675C7"/>
    <w:rsid w:val="003831B1"/>
    <w:rsid w:val="003900AB"/>
    <w:rsid w:val="003967A5"/>
    <w:rsid w:val="003B50B5"/>
    <w:rsid w:val="003D652F"/>
    <w:rsid w:val="003E18CE"/>
    <w:rsid w:val="00400C6C"/>
    <w:rsid w:val="00406035"/>
    <w:rsid w:val="0049183A"/>
    <w:rsid w:val="00495F6B"/>
    <w:rsid w:val="004A07BD"/>
    <w:rsid w:val="004B2D55"/>
    <w:rsid w:val="004B32C2"/>
    <w:rsid w:val="004D32CD"/>
    <w:rsid w:val="004E0017"/>
    <w:rsid w:val="004E59A2"/>
    <w:rsid w:val="004F07EC"/>
    <w:rsid w:val="005054E0"/>
    <w:rsid w:val="005441A9"/>
    <w:rsid w:val="0055592C"/>
    <w:rsid w:val="00561F31"/>
    <w:rsid w:val="005A39F6"/>
    <w:rsid w:val="005D0868"/>
    <w:rsid w:val="005D22C4"/>
    <w:rsid w:val="0060357A"/>
    <w:rsid w:val="00607848"/>
    <w:rsid w:val="006943E9"/>
    <w:rsid w:val="006A1294"/>
    <w:rsid w:val="006C00CD"/>
    <w:rsid w:val="006D40F8"/>
    <w:rsid w:val="006D704E"/>
    <w:rsid w:val="006E0584"/>
    <w:rsid w:val="0073487D"/>
    <w:rsid w:val="00751075"/>
    <w:rsid w:val="00766EF8"/>
    <w:rsid w:val="00770CDE"/>
    <w:rsid w:val="00773772"/>
    <w:rsid w:val="007C2940"/>
    <w:rsid w:val="007D512A"/>
    <w:rsid w:val="007E29E1"/>
    <w:rsid w:val="008034E8"/>
    <w:rsid w:val="00812317"/>
    <w:rsid w:val="00851C75"/>
    <w:rsid w:val="008626CD"/>
    <w:rsid w:val="008631E3"/>
    <w:rsid w:val="008636E0"/>
    <w:rsid w:val="00873984"/>
    <w:rsid w:val="00887601"/>
    <w:rsid w:val="008C00CE"/>
    <w:rsid w:val="008D7EE5"/>
    <w:rsid w:val="0095018D"/>
    <w:rsid w:val="009B5652"/>
    <w:rsid w:val="009C1478"/>
    <w:rsid w:val="009C7C83"/>
    <w:rsid w:val="009D6A95"/>
    <w:rsid w:val="009E12D3"/>
    <w:rsid w:val="00A160BF"/>
    <w:rsid w:val="00A21023"/>
    <w:rsid w:val="00A4491E"/>
    <w:rsid w:val="00A550D2"/>
    <w:rsid w:val="00A55AAE"/>
    <w:rsid w:val="00A62F4F"/>
    <w:rsid w:val="00AA20FB"/>
    <w:rsid w:val="00AB136E"/>
    <w:rsid w:val="00AC5232"/>
    <w:rsid w:val="00AD7116"/>
    <w:rsid w:val="00AE0282"/>
    <w:rsid w:val="00AF6299"/>
    <w:rsid w:val="00AF75D0"/>
    <w:rsid w:val="00B32FA6"/>
    <w:rsid w:val="00B3320D"/>
    <w:rsid w:val="00B34446"/>
    <w:rsid w:val="00B40B38"/>
    <w:rsid w:val="00B60D97"/>
    <w:rsid w:val="00B8608E"/>
    <w:rsid w:val="00B96BBB"/>
    <w:rsid w:val="00BA5FE6"/>
    <w:rsid w:val="00BB1630"/>
    <w:rsid w:val="00BC7BB8"/>
    <w:rsid w:val="00BF7FD5"/>
    <w:rsid w:val="00C1294D"/>
    <w:rsid w:val="00C2741D"/>
    <w:rsid w:val="00CA582C"/>
    <w:rsid w:val="00CB60EB"/>
    <w:rsid w:val="00CD2810"/>
    <w:rsid w:val="00CE1BE4"/>
    <w:rsid w:val="00CF0360"/>
    <w:rsid w:val="00DB6369"/>
    <w:rsid w:val="00DC1070"/>
    <w:rsid w:val="00DD7B8F"/>
    <w:rsid w:val="00E0549E"/>
    <w:rsid w:val="00E11A7D"/>
    <w:rsid w:val="00E1489D"/>
    <w:rsid w:val="00E57DC0"/>
    <w:rsid w:val="00E71573"/>
    <w:rsid w:val="00E91D1B"/>
    <w:rsid w:val="00EA439E"/>
    <w:rsid w:val="00EB4DF3"/>
    <w:rsid w:val="00ED78BB"/>
    <w:rsid w:val="00F050CB"/>
    <w:rsid w:val="00F10633"/>
    <w:rsid w:val="00F13343"/>
    <w:rsid w:val="00F31823"/>
    <w:rsid w:val="00F44938"/>
    <w:rsid w:val="00F558C1"/>
    <w:rsid w:val="00F62772"/>
    <w:rsid w:val="00F63643"/>
    <w:rsid w:val="00F6386C"/>
    <w:rsid w:val="00F92D44"/>
    <w:rsid w:val="00F962DD"/>
    <w:rsid w:val="00FB0010"/>
    <w:rsid w:val="00FB6493"/>
    <w:rsid w:val="00FB6776"/>
    <w:rsid w:val="00FB6DC0"/>
    <w:rsid w:val="00FE3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1CBA28F-362A-4789-B1C2-0771973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CF0360"/>
    <w:pPr>
      <w:ind w:left="720"/>
      <w:contextualSpacing/>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CF0360"/>
    <w:rPr>
      <w:rFonts w:ascii="Calibri" w:eastAsia="Calibri" w:hAnsi="Calibri" w:cs="Times New Roman"/>
    </w:rPr>
  </w:style>
  <w:style w:type="paragraph" w:styleId="Header">
    <w:name w:val="header"/>
    <w:basedOn w:val="Normal"/>
    <w:link w:val="HeaderChar"/>
    <w:uiPriority w:val="99"/>
    <w:unhideWhenUsed/>
    <w:rsid w:val="00AF62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299"/>
  </w:style>
  <w:style w:type="paragraph" w:styleId="Footer">
    <w:name w:val="footer"/>
    <w:basedOn w:val="Normal"/>
    <w:link w:val="FooterChar"/>
    <w:uiPriority w:val="99"/>
    <w:unhideWhenUsed/>
    <w:rsid w:val="00AF62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299"/>
  </w:style>
  <w:style w:type="paragraph" w:styleId="NormalWeb">
    <w:name w:val="Normal (Web)"/>
    <w:basedOn w:val="Normal"/>
    <w:uiPriority w:val="99"/>
    <w:semiHidden/>
    <w:unhideWhenUsed/>
    <w:rsid w:val="00B40B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A5EBC"/>
    <w:rPr>
      <w:color w:val="0563C1" w:themeColor="hyperlink"/>
      <w:u w:val="single"/>
    </w:rPr>
  </w:style>
  <w:style w:type="paragraph" w:styleId="BalloonText">
    <w:name w:val="Balloon Text"/>
    <w:basedOn w:val="Normal"/>
    <w:link w:val="BalloonTextChar"/>
    <w:uiPriority w:val="99"/>
    <w:semiHidden/>
    <w:unhideWhenUsed/>
    <w:rsid w:val="00766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4111">
      <w:bodyDiv w:val="1"/>
      <w:marLeft w:val="0"/>
      <w:marRight w:val="0"/>
      <w:marTop w:val="0"/>
      <w:marBottom w:val="0"/>
      <w:divBdr>
        <w:top w:val="none" w:sz="0" w:space="0" w:color="auto"/>
        <w:left w:val="none" w:sz="0" w:space="0" w:color="auto"/>
        <w:bottom w:val="none" w:sz="0" w:space="0" w:color="auto"/>
        <w:right w:val="none" w:sz="0" w:space="0" w:color="auto"/>
      </w:divBdr>
    </w:div>
    <w:div w:id="79302265">
      <w:bodyDiv w:val="1"/>
      <w:marLeft w:val="0"/>
      <w:marRight w:val="0"/>
      <w:marTop w:val="0"/>
      <w:marBottom w:val="0"/>
      <w:divBdr>
        <w:top w:val="none" w:sz="0" w:space="0" w:color="auto"/>
        <w:left w:val="none" w:sz="0" w:space="0" w:color="auto"/>
        <w:bottom w:val="none" w:sz="0" w:space="0" w:color="auto"/>
        <w:right w:val="none" w:sz="0" w:space="0" w:color="auto"/>
      </w:divBdr>
      <w:divsChild>
        <w:div w:id="1832480028">
          <w:marLeft w:val="446"/>
          <w:marRight w:val="0"/>
          <w:marTop w:val="0"/>
          <w:marBottom w:val="240"/>
          <w:divBdr>
            <w:top w:val="none" w:sz="0" w:space="0" w:color="auto"/>
            <w:left w:val="none" w:sz="0" w:space="0" w:color="auto"/>
            <w:bottom w:val="none" w:sz="0" w:space="0" w:color="auto"/>
            <w:right w:val="none" w:sz="0" w:space="0" w:color="auto"/>
          </w:divBdr>
        </w:div>
      </w:divsChild>
    </w:div>
    <w:div w:id="115878594">
      <w:bodyDiv w:val="1"/>
      <w:marLeft w:val="0"/>
      <w:marRight w:val="0"/>
      <w:marTop w:val="0"/>
      <w:marBottom w:val="0"/>
      <w:divBdr>
        <w:top w:val="none" w:sz="0" w:space="0" w:color="auto"/>
        <w:left w:val="none" w:sz="0" w:space="0" w:color="auto"/>
        <w:bottom w:val="none" w:sz="0" w:space="0" w:color="auto"/>
        <w:right w:val="none" w:sz="0" w:space="0" w:color="auto"/>
      </w:divBdr>
    </w:div>
    <w:div w:id="137460082">
      <w:bodyDiv w:val="1"/>
      <w:marLeft w:val="0"/>
      <w:marRight w:val="0"/>
      <w:marTop w:val="0"/>
      <w:marBottom w:val="0"/>
      <w:divBdr>
        <w:top w:val="none" w:sz="0" w:space="0" w:color="auto"/>
        <w:left w:val="none" w:sz="0" w:space="0" w:color="auto"/>
        <w:bottom w:val="none" w:sz="0" w:space="0" w:color="auto"/>
        <w:right w:val="none" w:sz="0" w:space="0" w:color="auto"/>
      </w:divBdr>
      <w:divsChild>
        <w:div w:id="314723735">
          <w:marLeft w:val="994"/>
          <w:marRight w:val="0"/>
          <w:marTop w:val="60"/>
          <w:marBottom w:val="60"/>
          <w:divBdr>
            <w:top w:val="none" w:sz="0" w:space="0" w:color="auto"/>
            <w:left w:val="none" w:sz="0" w:space="0" w:color="auto"/>
            <w:bottom w:val="none" w:sz="0" w:space="0" w:color="auto"/>
            <w:right w:val="none" w:sz="0" w:space="0" w:color="auto"/>
          </w:divBdr>
        </w:div>
        <w:div w:id="959260160">
          <w:marLeft w:val="994"/>
          <w:marRight w:val="0"/>
          <w:marTop w:val="60"/>
          <w:marBottom w:val="60"/>
          <w:divBdr>
            <w:top w:val="none" w:sz="0" w:space="0" w:color="auto"/>
            <w:left w:val="none" w:sz="0" w:space="0" w:color="auto"/>
            <w:bottom w:val="none" w:sz="0" w:space="0" w:color="auto"/>
            <w:right w:val="none" w:sz="0" w:space="0" w:color="auto"/>
          </w:divBdr>
        </w:div>
        <w:div w:id="430323074">
          <w:marLeft w:val="994"/>
          <w:marRight w:val="0"/>
          <w:marTop w:val="60"/>
          <w:marBottom w:val="60"/>
          <w:divBdr>
            <w:top w:val="none" w:sz="0" w:space="0" w:color="auto"/>
            <w:left w:val="none" w:sz="0" w:space="0" w:color="auto"/>
            <w:bottom w:val="none" w:sz="0" w:space="0" w:color="auto"/>
            <w:right w:val="none" w:sz="0" w:space="0" w:color="auto"/>
          </w:divBdr>
        </w:div>
        <w:div w:id="114519580">
          <w:marLeft w:val="994"/>
          <w:marRight w:val="0"/>
          <w:marTop w:val="60"/>
          <w:marBottom w:val="60"/>
          <w:divBdr>
            <w:top w:val="none" w:sz="0" w:space="0" w:color="auto"/>
            <w:left w:val="none" w:sz="0" w:space="0" w:color="auto"/>
            <w:bottom w:val="none" w:sz="0" w:space="0" w:color="auto"/>
            <w:right w:val="none" w:sz="0" w:space="0" w:color="auto"/>
          </w:divBdr>
        </w:div>
        <w:div w:id="566184890">
          <w:marLeft w:val="994"/>
          <w:marRight w:val="0"/>
          <w:marTop w:val="60"/>
          <w:marBottom w:val="60"/>
          <w:divBdr>
            <w:top w:val="none" w:sz="0" w:space="0" w:color="auto"/>
            <w:left w:val="none" w:sz="0" w:space="0" w:color="auto"/>
            <w:bottom w:val="none" w:sz="0" w:space="0" w:color="auto"/>
            <w:right w:val="none" w:sz="0" w:space="0" w:color="auto"/>
          </w:divBdr>
        </w:div>
        <w:div w:id="1682662278">
          <w:marLeft w:val="994"/>
          <w:marRight w:val="0"/>
          <w:marTop w:val="60"/>
          <w:marBottom w:val="60"/>
          <w:divBdr>
            <w:top w:val="none" w:sz="0" w:space="0" w:color="auto"/>
            <w:left w:val="none" w:sz="0" w:space="0" w:color="auto"/>
            <w:bottom w:val="none" w:sz="0" w:space="0" w:color="auto"/>
            <w:right w:val="none" w:sz="0" w:space="0" w:color="auto"/>
          </w:divBdr>
        </w:div>
        <w:div w:id="519126029">
          <w:marLeft w:val="994"/>
          <w:marRight w:val="0"/>
          <w:marTop w:val="60"/>
          <w:marBottom w:val="60"/>
          <w:divBdr>
            <w:top w:val="none" w:sz="0" w:space="0" w:color="auto"/>
            <w:left w:val="none" w:sz="0" w:space="0" w:color="auto"/>
            <w:bottom w:val="none" w:sz="0" w:space="0" w:color="auto"/>
            <w:right w:val="none" w:sz="0" w:space="0" w:color="auto"/>
          </w:divBdr>
        </w:div>
        <w:div w:id="2044789810">
          <w:marLeft w:val="994"/>
          <w:marRight w:val="0"/>
          <w:marTop w:val="60"/>
          <w:marBottom w:val="60"/>
          <w:divBdr>
            <w:top w:val="none" w:sz="0" w:space="0" w:color="auto"/>
            <w:left w:val="none" w:sz="0" w:space="0" w:color="auto"/>
            <w:bottom w:val="none" w:sz="0" w:space="0" w:color="auto"/>
            <w:right w:val="none" w:sz="0" w:space="0" w:color="auto"/>
          </w:divBdr>
        </w:div>
      </w:divsChild>
    </w:div>
    <w:div w:id="162205189">
      <w:bodyDiv w:val="1"/>
      <w:marLeft w:val="0"/>
      <w:marRight w:val="0"/>
      <w:marTop w:val="0"/>
      <w:marBottom w:val="0"/>
      <w:divBdr>
        <w:top w:val="none" w:sz="0" w:space="0" w:color="auto"/>
        <w:left w:val="none" w:sz="0" w:space="0" w:color="auto"/>
        <w:bottom w:val="none" w:sz="0" w:space="0" w:color="auto"/>
        <w:right w:val="none" w:sz="0" w:space="0" w:color="auto"/>
      </w:divBdr>
    </w:div>
    <w:div w:id="170610361">
      <w:bodyDiv w:val="1"/>
      <w:marLeft w:val="0"/>
      <w:marRight w:val="0"/>
      <w:marTop w:val="0"/>
      <w:marBottom w:val="0"/>
      <w:divBdr>
        <w:top w:val="none" w:sz="0" w:space="0" w:color="auto"/>
        <w:left w:val="none" w:sz="0" w:space="0" w:color="auto"/>
        <w:bottom w:val="none" w:sz="0" w:space="0" w:color="auto"/>
        <w:right w:val="none" w:sz="0" w:space="0" w:color="auto"/>
      </w:divBdr>
    </w:div>
    <w:div w:id="192423565">
      <w:bodyDiv w:val="1"/>
      <w:marLeft w:val="0"/>
      <w:marRight w:val="0"/>
      <w:marTop w:val="0"/>
      <w:marBottom w:val="0"/>
      <w:divBdr>
        <w:top w:val="none" w:sz="0" w:space="0" w:color="auto"/>
        <w:left w:val="none" w:sz="0" w:space="0" w:color="auto"/>
        <w:bottom w:val="none" w:sz="0" w:space="0" w:color="auto"/>
        <w:right w:val="none" w:sz="0" w:space="0" w:color="auto"/>
      </w:divBdr>
    </w:div>
    <w:div w:id="197208341">
      <w:bodyDiv w:val="1"/>
      <w:marLeft w:val="0"/>
      <w:marRight w:val="0"/>
      <w:marTop w:val="0"/>
      <w:marBottom w:val="0"/>
      <w:divBdr>
        <w:top w:val="none" w:sz="0" w:space="0" w:color="auto"/>
        <w:left w:val="none" w:sz="0" w:space="0" w:color="auto"/>
        <w:bottom w:val="none" w:sz="0" w:space="0" w:color="auto"/>
        <w:right w:val="none" w:sz="0" w:space="0" w:color="auto"/>
      </w:divBdr>
      <w:divsChild>
        <w:div w:id="1652054489">
          <w:marLeft w:val="446"/>
          <w:marRight w:val="0"/>
          <w:marTop w:val="0"/>
          <w:marBottom w:val="240"/>
          <w:divBdr>
            <w:top w:val="none" w:sz="0" w:space="0" w:color="auto"/>
            <w:left w:val="none" w:sz="0" w:space="0" w:color="auto"/>
            <w:bottom w:val="none" w:sz="0" w:space="0" w:color="auto"/>
            <w:right w:val="none" w:sz="0" w:space="0" w:color="auto"/>
          </w:divBdr>
        </w:div>
      </w:divsChild>
    </w:div>
    <w:div w:id="247082667">
      <w:bodyDiv w:val="1"/>
      <w:marLeft w:val="0"/>
      <w:marRight w:val="0"/>
      <w:marTop w:val="0"/>
      <w:marBottom w:val="0"/>
      <w:divBdr>
        <w:top w:val="none" w:sz="0" w:space="0" w:color="auto"/>
        <w:left w:val="none" w:sz="0" w:space="0" w:color="auto"/>
        <w:bottom w:val="none" w:sz="0" w:space="0" w:color="auto"/>
        <w:right w:val="none" w:sz="0" w:space="0" w:color="auto"/>
      </w:divBdr>
    </w:div>
    <w:div w:id="247429565">
      <w:bodyDiv w:val="1"/>
      <w:marLeft w:val="0"/>
      <w:marRight w:val="0"/>
      <w:marTop w:val="0"/>
      <w:marBottom w:val="0"/>
      <w:divBdr>
        <w:top w:val="none" w:sz="0" w:space="0" w:color="auto"/>
        <w:left w:val="none" w:sz="0" w:space="0" w:color="auto"/>
        <w:bottom w:val="none" w:sz="0" w:space="0" w:color="auto"/>
        <w:right w:val="none" w:sz="0" w:space="0" w:color="auto"/>
      </w:divBdr>
    </w:div>
    <w:div w:id="258176646">
      <w:bodyDiv w:val="1"/>
      <w:marLeft w:val="0"/>
      <w:marRight w:val="0"/>
      <w:marTop w:val="0"/>
      <w:marBottom w:val="0"/>
      <w:divBdr>
        <w:top w:val="none" w:sz="0" w:space="0" w:color="auto"/>
        <w:left w:val="none" w:sz="0" w:space="0" w:color="auto"/>
        <w:bottom w:val="none" w:sz="0" w:space="0" w:color="auto"/>
        <w:right w:val="none" w:sz="0" w:space="0" w:color="auto"/>
      </w:divBdr>
      <w:divsChild>
        <w:div w:id="1735394321">
          <w:marLeft w:val="547"/>
          <w:marRight w:val="0"/>
          <w:marTop w:val="0"/>
          <w:marBottom w:val="0"/>
          <w:divBdr>
            <w:top w:val="none" w:sz="0" w:space="0" w:color="auto"/>
            <w:left w:val="none" w:sz="0" w:space="0" w:color="auto"/>
            <w:bottom w:val="none" w:sz="0" w:space="0" w:color="auto"/>
            <w:right w:val="none" w:sz="0" w:space="0" w:color="auto"/>
          </w:divBdr>
        </w:div>
      </w:divsChild>
    </w:div>
    <w:div w:id="309331971">
      <w:bodyDiv w:val="1"/>
      <w:marLeft w:val="0"/>
      <w:marRight w:val="0"/>
      <w:marTop w:val="0"/>
      <w:marBottom w:val="0"/>
      <w:divBdr>
        <w:top w:val="none" w:sz="0" w:space="0" w:color="auto"/>
        <w:left w:val="none" w:sz="0" w:space="0" w:color="auto"/>
        <w:bottom w:val="none" w:sz="0" w:space="0" w:color="auto"/>
        <w:right w:val="none" w:sz="0" w:space="0" w:color="auto"/>
      </w:divBdr>
    </w:div>
    <w:div w:id="404574405">
      <w:bodyDiv w:val="1"/>
      <w:marLeft w:val="0"/>
      <w:marRight w:val="0"/>
      <w:marTop w:val="0"/>
      <w:marBottom w:val="0"/>
      <w:divBdr>
        <w:top w:val="none" w:sz="0" w:space="0" w:color="auto"/>
        <w:left w:val="none" w:sz="0" w:space="0" w:color="auto"/>
        <w:bottom w:val="none" w:sz="0" w:space="0" w:color="auto"/>
        <w:right w:val="none" w:sz="0" w:space="0" w:color="auto"/>
      </w:divBdr>
    </w:div>
    <w:div w:id="406343655">
      <w:bodyDiv w:val="1"/>
      <w:marLeft w:val="0"/>
      <w:marRight w:val="0"/>
      <w:marTop w:val="0"/>
      <w:marBottom w:val="0"/>
      <w:divBdr>
        <w:top w:val="none" w:sz="0" w:space="0" w:color="auto"/>
        <w:left w:val="none" w:sz="0" w:space="0" w:color="auto"/>
        <w:bottom w:val="none" w:sz="0" w:space="0" w:color="auto"/>
        <w:right w:val="none" w:sz="0" w:space="0" w:color="auto"/>
      </w:divBdr>
      <w:divsChild>
        <w:div w:id="787237583">
          <w:marLeft w:val="274"/>
          <w:marRight w:val="0"/>
          <w:marTop w:val="0"/>
          <w:marBottom w:val="0"/>
          <w:divBdr>
            <w:top w:val="none" w:sz="0" w:space="0" w:color="auto"/>
            <w:left w:val="none" w:sz="0" w:space="0" w:color="auto"/>
            <w:bottom w:val="none" w:sz="0" w:space="0" w:color="auto"/>
            <w:right w:val="none" w:sz="0" w:space="0" w:color="auto"/>
          </w:divBdr>
        </w:div>
        <w:div w:id="1840462171">
          <w:marLeft w:val="274"/>
          <w:marRight w:val="0"/>
          <w:marTop w:val="0"/>
          <w:marBottom w:val="0"/>
          <w:divBdr>
            <w:top w:val="none" w:sz="0" w:space="0" w:color="auto"/>
            <w:left w:val="none" w:sz="0" w:space="0" w:color="auto"/>
            <w:bottom w:val="none" w:sz="0" w:space="0" w:color="auto"/>
            <w:right w:val="none" w:sz="0" w:space="0" w:color="auto"/>
          </w:divBdr>
        </w:div>
        <w:div w:id="1397699392">
          <w:marLeft w:val="274"/>
          <w:marRight w:val="0"/>
          <w:marTop w:val="0"/>
          <w:marBottom w:val="0"/>
          <w:divBdr>
            <w:top w:val="none" w:sz="0" w:space="0" w:color="auto"/>
            <w:left w:val="none" w:sz="0" w:space="0" w:color="auto"/>
            <w:bottom w:val="none" w:sz="0" w:space="0" w:color="auto"/>
            <w:right w:val="none" w:sz="0" w:space="0" w:color="auto"/>
          </w:divBdr>
        </w:div>
        <w:div w:id="973213841">
          <w:marLeft w:val="274"/>
          <w:marRight w:val="0"/>
          <w:marTop w:val="0"/>
          <w:marBottom w:val="0"/>
          <w:divBdr>
            <w:top w:val="none" w:sz="0" w:space="0" w:color="auto"/>
            <w:left w:val="none" w:sz="0" w:space="0" w:color="auto"/>
            <w:bottom w:val="none" w:sz="0" w:space="0" w:color="auto"/>
            <w:right w:val="none" w:sz="0" w:space="0" w:color="auto"/>
          </w:divBdr>
        </w:div>
      </w:divsChild>
    </w:div>
    <w:div w:id="407458631">
      <w:bodyDiv w:val="1"/>
      <w:marLeft w:val="0"/>
      <w:marRight w:val="0"/>
      <w:marTop w:val="0"/>
      <w:marBottom w:val="0"/>
      <w:divBdr>
        <w:top w:val="none" w:sz="0" w:space="0" w:color="auto"/>
        <w:left w:val="none" w:sz="0" w:space="0" w:color="auto"/>
        <w:bottom w:val="none" w:sz="0" w:space="0" w:color="auto"/>
        <w:right w:val="none" w:sz="0" w:space="0" w:color="auto"/>
      </w:divBdr>
    </w:div>
    <w:div w:id="422532570">
      <w:bodyDiv w:val="1"/>
      <w:marLeft w:val="0"/>
      <w:marRight w:val="0"/>
      <w:marTop w:val="0"/>
      <w:marBottom w:val="0"/>
      <w:divBdr>
        <w:top w:val="none" w:sz="0" w:space="0" w:color="auto"/>
        <w:left w:val="none" w:sz="0" w:space="0" w:color="auto"/>
        <w:bottom w:val="none" w:sz="0" w:space="0" w:color="auto"/>
        <w:right w:val="none" w:sz="0" w:space="0" w:color="auto"/>
      </w:divBdr>
    </w:div>
    <w:div w:id="468328101">
      <w:bodyDiv w:val="1"/>
      <w:marLeft w:val="0"/>
      <w:marRight w:val="0"/>
      <w:marTop w:val="0"/>
      <w:marBottom w:val="0"/>
      <w:divBdr>
        <w:top w:val="none" w:sz="0" w:space="0" w:color="auto"/>
        <w:left w:val="none" w:sz="0" w:space="0" w:color="auto"/>
        <w:bottom w:val="none" w:sz="0" w:space="0" w:color="auto"/>
        <w:right w:val="none" w:sz="0" w:space="0" w:color="auto"/>
      </w:divBdr>
      <w:divsChild>
        <w:div w:id="404649342">
          <w:marLeft w:val="547"/>
          <w:marRight w:val="0"/>
          <w:marTop w:val="0"/>
          <w:marBottom w:val="0"/>
          <w:divBdr>
            <w:top w:val="none" w:sz="0" w:space="0" w:color="auto"/>
            <w:left w:val="none" w:sz="0" w:space="0" w:color="auto"/>
            <w:bottom w:val="none" w:sz="0" w:space="0" w:color="auto"/>
            <w:right w:val="none" w:sz="0" w:space="0" w:color="auto"/>
          </w:divBdr>
        </w:div>
      </w:divsChild>
    </w:div>
    <w:div w:id="493956117">
      <w:bodyDiv w:val="1"/>
      <w:marLeft w:val="0"/>
      <w:marRight w:val="0"/>
      <w:marTop w:val="0"/>
      <w:marBottom w:val="0"/>
      <w:divBdr>
        <w:top w:val="none" w:sz="0" w:space="0" w:color="auto"/>
        <w:left w:val="none" w:sz="0" w:space="0" w:color="auto"/>
        <w:bottom w:val="none" w:sz="0" w:space="0" w:color="auto"/>
        <w:right w:val="none" w:sz="0" w:space="0" w:color="auto"/>
      </w:divBdr>
    </w:div>
    <w:div w:id="500588914">
      <w:bodyDiv w:val="1"/>
      <w:marLeft w:val="0"/>
      <w:marRight w:val="0"/>
      <w:marTop w:val="0"/>
      <w:marBottom w:val="0"/>
      <w:divBdr>
        <w:top w:val="none" w:sz="0" w:space="0" w:color="auto"/>
        <w:left w:val="none" w:sz="0" w:space="0" w:color="auto"/>
        <w:bottom w:val="none" w:sz="0" w:space="0" w:color="auto"/>
        <w:right w:val="none" w:sz="0" w:space="0" w:color="auto"/>
      </w:divBdr>
      <w:divsChild>
        <w:div w:id="211621316">
          <w:marLeft w:val="446"/>
          <w:marRight w:val="0"/>
          <w:marTop w:val="0"/>
          <w:marBottom w:val="0"/>
          <w:divBdr>
            <w:top w:val="none" w:sz="0" w:space="0" w:color="auto"/>
            <w:left w:val="none" w:sz="0" w:space="0" w:color="auto"/>
            <w:bottom w:val="none" w:sz="0" w:space="0" w:color="auto"/>
            <w:right w:val="none" w:sz="0" w:space="0" w:color="auto"/>
          </w:divBdr>
        </w:div>
      </w:divsChild>
    </w:div>
    <w:div w:id="502204265">
      <w:bodyDiv w:val="1"/>
      <w:marLeft w:val="0"/>
      <w:marRight w:val="0"/>
      <w:marTop w:val="0"/>
      <w:marBottom w:val="0"/>
      <w:divBdr>
        <w:top w:val="none" w:sz="0" w:space="0" w:color="auto"/>
        <w:left w:val="none" w:sz="0" w:space="0" w:color="auto"/>
        <w:bottom w:val="none" w:sz="0" w:space="0" w:color="auto"/>
        <w:right w:val="none" w:sz="0" w:space="0" w:color="auto"/>
      </w:divBdr>
      <w:divsChild>
        <w:div w:id="1441222051">
          <w:marLeft w:val="446"/>
          <w:marRight w:val="0"/>
          <w:marTop w:val="77"/>
          <w:marBottom w:val="240"/>
          <w:divBdr>
            <w:top w:val="none" w:sz="0" w:space="0" w:color="auto"/>
            <w:left w:val="none" w:sz="0" w:space="0" w:color="auto"/>
            <w:bottom w:val="none" w:sz="0" w:space="0" w:color="auto"/>
            <w:right w:val="none" w:sz="0" w:space="0" w:color="auto"/>
          </w:divBdr>
        </w:div>
        <w:div w:id="830293045">
          <w:marLeft w:val="446"/>
          <w:marRight w:val="0"/>
          <w:marTop w:val="77"/>
          <w:marBottom w:val="240"/>
          <w:divBdr>
            <w:top w:val="none" w:sz="0" w:space="0" w:color="auto"/>
            <w:left w:val="none" w:sz="0" w:space="0" w:color="auto"/>
            <w:bottom w:val="none" w:sz="0" w:space="0" w:color="auto"/>
            <w:right w:val="none" w:sz="0" w:space="0" w:color="auto"/>
          </w:divBdr>
        </w:div>
        <w:div w:id="2059355525">
          <w:marLeft w:val="446"/>
          <w:marRight w:val="0"/>
          <w:marTop w:val="77"/>
          <w:marBottom w:val="240"/>
          <w:divBdr>
            <w:top w:val="none" w:sz="0" w:space="0" w:color="auto"/>
            <w:left w:val="none" w:sz="0" w:space="0" w:color="auto"/>
            <w:bottom w:val="none" w:sz="0" w:space="0" w:color="auto"/>
            <w:right w:val="none" w:sz="0" w:space="0" w:color="auto"/>
          </w:divBdr>
        </w:div>
      </w:divsChild>
    </w:div>
    <w:div w:id="503595931">
      <w:bodyDiv w:val="1"/>
      <w:marLeft w:val="0"/>
      <w:marRight w:val="0"/>
      <w:marTop w:val="0"/>
      <w:marBottom w:val="0"/>
      <w:divBdr>
        <w:top w:val="none" w:sz="0" w:space="0" w:color="auto"/>
        <w:left w:val="none" w:sz="0" w:space="0" w:color="auto"/>
        <w:bottom w:val="none" w:sz="0" w:space="0" w:color="auto"/>
        <w:right w:val="none" w:sz="0" w:space="0" w:color="auto"/>
      </w:divBdr>
      <w:divsChild>
        <w:div w:id="518466633">
          <w:marLeft w:val="547"/>
          <w:marRight w:val="0"/>
          <w:marTop w:val="82"/>
          <w:marBottom w:val="0"/>
          <w:divBdr>
            <w:top w:val="none" w:sz="0" w:space="0" w:color="auto"/>
            <w:left w:val="none" w:sz="0" w:space="0" w:color="auto"/>
            <w:bottom w:val="none" w:sz="0" w:space="0" w:color="auto"/>
            <w:right w:val="none" w:sz="0" w:space="0" w:color="auto"/>
          </w:divBdr>
        </w:div>
        <w:div w:id="872183510">
          <w:marLeft w:val="547"/>
          <w:marRight w:val="0"/>
          <w:marTop w:val="82"/>
          <w:marBottom w:val="0"/>
          <w:divBdr>
            <w:top w:val="none" w:sz="0" w:space="0" w:color="auto"/>
            <w:left w:val="none" w:sz="0" w:space="0" w:color="auto"/>
            <w:bottom w:val="none" w:sz="0" w:space="0" w:color="auto"/>
            <w:right w:val="none" w:sz="0" w:space="0" w:color="auto"/>
          </w:divBdr>
        </w:div>
        <w:div w:id="1226069098">
          <w:marLeft w:val="547"/>
          <w:marRight w:val="0"/>
          <w:marTop w:val="82"/>
          <w:marBottom w:val="0"/>
          <w:divBdr>
            <w:top w:val="none" w:sz="0" w:space="0" w:color="auto"/>
            <w:left w:val="none" w:sz="0" w:space="0" w:color="auto"/>
            <w:bottom w:val="none" w:sz="0" w:space="0" w:color="auto"/>
            <w:right w:val="none" w:sz="0" w:space="0" w:color="auto"/>
          </w:divBdr>
        </w:div>
        <w:div w:id="717508477">
          <w:marLeft w:val="547"/>
          <w:marRight w:val="0"/>
          <w:marTop w:val="82"/>
          <w:marBottom w:val="0"/>
          <w:divBdr>
            <w:top w:val="none" w:sz="0" w:space="0" w:color="auto"/>
            <w:left w:val="none" w:sz="0" w:space="0" w:color="auto"/>
            <w:bottom w:val="none" w:sz="0" w:space="0" w:color="auto"/>
            <w:right w:val="none" w:sz="0" w:space="0" w:color="auto"/>
          </w:divBdr>
        </w:div>
        <w:div w:id="270089803">
          <w:marLeft w:val="547"/>
          <w:marRight w:val="0"/>
          <w:marTop w:val="82"/>
          <w:marBottom w:val="0"/>
          <w:divBdr>
            <w:top w:val="none" w:sz="0" w:space="0" w:color="auto"/>
            <w:left w:val="none" w:sz="0" w:space="0" w:color="auto"/>
            <w:bottom w:val="none" w:sz="0" w:space="0" w:color="auto"/>
            <w:right w:val="none" w:sz="0" w:space="0" w:color="auto"/>
          </w:divBdr>
        </w:div>
        <w:div w:id="954796967">
          <w:marLeft w:val="547"/>
          <w:marRight w:val="0"/>
          <w:marTop w:val="82"/>
          <w:marBottom w:val="0"/>
          <w:divBdr>
            <w:top w:val="none" w:sz="0" w:space="0" w:color="auto"/>
            <w:left w:val="none" w:sz="0" w:space="0" w:color="auto"/>
            <w:bottom w:val="none" w:sz="0" w:space="0" w:color="auto"/>
            <w:right w:val="none" w:sz="0" w:space="0" w:color="auto"/>
          </w:divBdr>
        </w:div>
        <w:div w:id="333266219">
          <w:marLeft w:val="547"/>
          <w:marRight w:val="0"/>
          <w:marTop w:val="82"/>
          <w:marBottom w:val="0"/>
          <w:divBdr>
            <w:top w:val="none" w:sz="0" w:space="0" w:color="auto"/>
            <w:left w:val="none" w:sz="0" w:space="0" w:color="auto"/>
            <w:bottom w:val="none" w:sz="0" w:space="0" w:color="auto"/>
            <w:right w:val="none" w:sz="0" w:space="0" w:color="auto"/>
          </w:divBdr>
        </w:div>
        <w:div w:id="1413742976">
          <w:marLeft w:val="547"/>
          <w:marRight w:val="0"/>
          <w:marTop w:val="82"/>
          <w:marBottom w:val="0"/>
          <w:divBdr>
            <w:top w:val="none" w:sz="0" w:space="0" w:color="auto"/>
            <w:left w:val="none" w:sz="0" w:space="0" w:color="auto"/>
            <w:bottom w:val="none" w:sz="0" w:space="0" w:color="auto"/>
            <w:right w:val="none" w:sz="0" w:space="0" w:color="auto"/>
          </w:divBdr>
        </w:div>
      </w:divsChild>
    </w:div>
    <w:div w:id="591209954">
      <w:bodyDiv w:val="1"/>
      <w:marLeft w:val="0"/>
      <w:marRight w:val="0"/>
      <w:marTop w:val="0"/>
      <w:marBottom w:val="0"/>
      <w:divBdr>
        <w:top w:val="none" w:sz="0" w:space="0" w:color="auto"/>
        <w:left w:val="none" w:sz="0" w:space="0" w:color="auto"/>
        <w:bottom w:val="none" w:sz="0" w:space="0" w:color="auto"/>
        <w:right w:val="none" w:sz="0" w:space="0" w:color="auto"/>
      </w:divBdr>
    </w:div>
    <w:div w:id="604731668">
      <w:bodyDiv w:val="1"/>
      <w:marLeft w:val="0"/>
      <w:marRight w:val="0"/>
      <w:marTop w:val="0"/>
      <w:marBottom w:val="0"/>
      <w:divBdr>
        <w:top w:val="none" w:sz="0" w:space="0" w:color="auto"/>
        <w:left w:val="none" w:sz="0" w:space="0" w:color="auto"/>
        <w:bottom w:val="none" w:sz="0" w:space="0" w:color="auto"/>
        <w:right w:val="none" w:sz="0" w:space="0" w:color="auto"/>
      </w:divBdr>
    </w:div>
    <w:div w:id="611863522">
      <w:bodyDiv w:val="1"/>
      <w:marLeft w:val="0"/>
      <w:marRight w:val="0"/>
      <w:marTop w:val="0"/>
      <w:marBottom w:val="0"/>
      <w:divBdr>
        <w:top w:val="none" w:sz="0" w:space="0" w:color="auto"/>
        <w:left w:val="none" w:sz="0" w:space="0" w:color="auto"/>
        <w:bottom w:val="none" w:sz="0" w:space="0" w:color="auto"/>
        <w:right w:val="none" w:sz="0" w:space="0" w:color="auto"/>
      </w:divBdr>
    </w:div>
    <w:div w:id="617839735">
      <w:bodyDiv w:val="1"/>
      <w:marLeft w:val="0"/>
      <w:marRight w:val="0"/>
      <w:marTop w:val="0"/>
      <w:marBottom w:val="0"/>
      <w:divBdr>
        <w:top w:val="none" w:sz="0" w:space="0" w:color="auto"/>
        <w:left w:val="none" w:sz="0" w:space="0" w:color="auto"/>
        <w:bottom w:val="none" w:sz="0" w:space="0" w:color="auto"/>
        <w:right w:val="none" w:sz="0" w:space="0" w:color="auto"/>
      </w:divBdr>
      <w:divsChild>
        <w:div w:id="283079649">
          <w:marLeft w:val="547"/>
          <w:marRight w:val="0"/>
          <w:marTop w:val="0"/>
          <w:marBottom w:val="0"/>
          <w:divBdr>
            <w:top w:val="none" w:sz="0" w:space="0" w:color="auto"/>
            <w:left w:val="none" w:sz="0" w:space="0" w:color="auto"/>
            <w:bottom w:val="none" w:sz="0" w:space="0" w:color="auto"/>
            <w:right w:val="none" w:sz="0" w:space="0" w:color="auto"/>
          </w:divBdr>
        </w:div>
      </w:divsChild>
    </w:div>
    <w:div w:id="664288765">
      <w:bodyDiv w:val="1"/>
      <w:marLeft w:val="0"/>
      <w:marRight w:val="0"/>
      <w:marTop w:val="0"/>
      <w:marBottom w:val="0"/>
      <w:divBdr>
        <w:top w:val="none" w:sz="0" w:space="0" w:color="auto"/>
        <w:left w:val="none" w:sz="0" w:space="0" w:color="auto"/>
        <w:bottom w:val="none" w:sz="0" w:space="0" w:color="auto"/>
        <w:right w:val="none" w:sz="0" w:space="0" w:color="auto"/>
      </w:divBdr>
    </w:div>
    <w:div w:id="681667352">
      <w:bodyDiv w:val="1"/>
      <w:marLeft w:val="0"/>
      <w:marRight w:val="0"/>
      <w:marTop w:val="0"/>
      <w:marBottom w:val="0"/>
      <w:divBdr>
        <w:top w:val="none" w:sz="0" w:space="0" w:color="auto"/>
        <w:left w:val="none" w:sz="0" w:space="0" w:color="auto"/>
        <w:bottom w:val="none" w:sz="0" w:space="0" w:color="auto"/>
        <w:right w:val="none" w:sz="0" w:space="0" w:color="auto"/>
      </w:divBdr>
    </w:div>
    <w:div w:id="722338024">
      <w:bodyDiv w:val="1"/>
      <w:marLeft w:val="0"/>
      <w:marRight w:val="0"/>
      <w:marTop w:val="0"/>
      <w:marBottom w:val="0"/>
      <w:divBdr>
        <w:top w:val="none" w:sz="0" w:space="0" w:color="auto"/>
        <w:left w:val="none" w:sz="0" w:space="0" w:color="auto"/>
        <w:bottom w:val="none" w:sz="0" w:space="0" w:color="auto"/>
        <w:right w:val="none" w:sz="0" w:space="0" w:color="auto"/>
      </w:divBdr>
    </w:div>
    <w:div w:id="766776201">
      <w:bodyDiv w:val="1"/>
      <w:marLeft w:val="0"/>
      <w:marRight w:val="0"/>
      <w:marTop w:val="0"/>
      <w:marBottom w:val="0"/>
      <w:divBdr>
        <w:top w:val="none" w:sz="0" w:space="0" w:color="auto"/>
        <w:left w:val="none" w:sz="0" w:space="0" w:color="auto"/>
        <w:bottom w:val="none" w:sz="0" w:space="0" w:color="auto"/>
        <w:right w:val="none" w:sz="0" w:space="0" w:color="auto"/>
      </w:divBdr>
      <w:divsChild>
        <w:div w:id="1706758240">
          <w:marLeft w:val="547"/>
          <w:marRight w:val="0"/>
          <w:marTop w:val="77"/>
          <w:marBottom w:val="0"/>
          <w:divBdr>
            <w:top w:val="none" w:sz="0" w:space="0" w:color="auto"/>
            <w:left w:val="none" w:sz="0" w:space="0" w:color="auto"/>
            <w:bottom w:val="none" w:sz="0" w:space="0" w:color="auto"/>
            <w:right w:val="none" w:sz="0" w:space="0" w:color="auto"/>
          </w:divBdr>
        </w:div>
        <w:div w:id="277495386">
          <w:marLeft w:val="547"/>
          <w:marRight w:val="0"/>
          <w:marTop w:val="77"/>
          <w:marBottom w:val="0"/>
          <w:divBdr>
            <w:top w:val="none" w:sz="0" w:space="0" w:color="auto"/>
            <w:left w:val="none" w:sz="0" w:space="0" w:color="auto"/>
            <w:bottom w:val="none" w:sz="0" w:space="0" w:color="auto"/>
            <w:right w:val="none" w:sz="0" w:space="0" w:color="auto"/>
          </w:divBdr>
        </w:div>
        <w:div w:id="2088384740">
          <w:marLeft w:val="547"/>
          <w:marRight w:val="0"/>
          <w:marTop w:val="77"/>
          <w:marBottom w:val="0"/>
          <w:divBdr>
            <w:top w:val="none" w:sz="0" w:space="0" w:color="auto"/>
            <w:left w:val="none" w:sz="0" w:space="0" w:color="auto"/>
            <w:bottom w:val="none" w:sz="0" w:space="0" w:color="auto"/>
            <w:right w:val="none" w:sz="0" w:space="0" w:color="auto"/>
          </w:divBdr>
        </w:div>
        <w:div w:id="1070661877">
          <w:marLeft w:val="547"/>
          <w:marRight w:val="0"/>
          <w:marTop w:val="77"/>
          <w:marBottom w:val="0"/>
          <w:divBdr>
            <w:top w:val="none" w:sz="0" w:space="0" w:color="auto"/>
            <w:left w:val="none" w:sz="0" w:space="0" w:color="auto"/>
            <w:bottom w:val="none" w:sz="0" w:space="0" w:color="auto"/>
            <w:right w:val="none" w:sz="0" w:space="0" w:color="auto"/>
          </w:divBdr>
        </w:div>
      </w:divsChild>
    </w:div>
    <w:div w:id="774011852">
      <w:bodyDiv w:val="1"/>
      <w:marLeft w:val="0"/>
      <w:marRight w:val="0"/>
      <w:marTop w:val="0"/>
      <w:marBottom w:val="0"/>
      <w:divBdr>
        <w:top w:val="none" w:sz="0" w:space="0" w:color="auto"/>
        <w:left w:val="none" w:sz="0" w:space="0" w:color="auto"/>
        <w:bottom w:val="none" w:sz="0" w:space="0" w:color="auto"/>
        <w:right w:val="none" w:sz="0" w:space="0" w:color="auto"/>
      </w:divBdr>
    </w:div>
    <w:div w:id="843785097">
      <w:bodyDiv w:val="1"/>
      <w:marLeft w:val="0"/>
      <w:marRight w:val="0"/>
      <w:marTop w:val="0"/>
      <w:marBottom w:val="0"/>
      <w:divBdr>
        <w:top w:val="none" w:sz="0" w:space="0" w:color="auto"/>
        <w:left w:val="none" w:sz="0" w:space="0" w:color="auto"/>
        <w:bottom w:val="none" w:sz="0" w:space="0" w:color="auto"/>
        <w:right w:val="none" w:sz="0" w:space="0" w:color="auto"/>
      </w:divBdr>
      <w:divsChild>
        <w:div w:id="1369338816">
          <w:marLeft w:val="446"/>
          <w:marRight w:val="0"/>
          <w:marTop w:val="0"/>
          <w:marBottom w:val="240"/>
          <w:divBdr>
            <w:top w:val="none" w:sz="0" w:space="0" w:color="auto"/>
            <w:left w:val="none" w:sz="0" w:space="0" w:color="auto"/>
            <w:bottom w:val="none" w:sz="0" w:space="0" w:color="auto"/>
            <w:right w:val="none" w:sz="0" w:space="0" w:color="auto"/>
          </w:divBdr>
        </w:div>
      </w:divsChild>
    </w:div>
    <w:div w:id="891963647">
      <w:bodyDiv w:val="1"/>
      <w:marLeft w:val="0"/>
      <w:marRight w:val="0"/>
      <w:marTop w:val="0"/>
      <w:marBottom w:val="0"/>
      <w:divBdr>
        <w:top w:val="none" w:sz="0" w:space="0" w:color="auto"/>
        <w:left w:val="none" w:sz="0" w:space="0" w:color="auto"/>
        <w:bottom w:val="none" w:sz="0" w:space="0" w:color="auto"/>
        <w:right w:val="none" w:sz="0" w:space="0" w:color="auto"/>
      </w:divBdr>
    </w:div>
    <w:div w:id="897668275">
      <w:bodyDiv w:val="1"/>
      <w:marLeft w:val="0"/>
      <w:marRight w:val="0"/>
      <w:marTop w:val="0"/>
      <w:marBottom w:val="0"/>
      <w:divBdr>
        <w:top w:val="none" w:sz="0" w:space="0" w:color="auto"/>
        <w:left w:val="none" w:sz="0" w:space="0" w:color="auto"/>
        <w:bottom w:val="none" w:sz="0" w:space="0" w:color="auto"/>
        <w:right w:val="none" w:sz="0" w:space="0" w:color="auto"/>
      </w:divBdr>
    </w:div>
    <w:div w:id="927806958">
      <w:bodyDiv w:val="1"/>
      <w:marLeft w:val="0"/>
      <w:marRight w:val="0"/>
      <w:marTop w:val="0"/>
      <w:marBottom w:val="0"/>
      <w:divBdr>
        <w:top w:val="none" w:sz="0" w:space="0" w:color="auto"/>
        <w:left w:val="none" w:sz="0" w:space="0" w:color="auto"/>
        <w:bottom w:val="none" w:sz="0" w:space="0" w:color="auto"/>
        <w:right w:val="none" w:sz="0" w:space="0" w:color="auto"/>
      </w:divBdr>
    </w:div>
    <w:div w:id="935133504">
      <w:bodyDiv w:val="1"/>
      <w:marLeft w:val="0"/>
      <w:marRight w:val="0"/>
      <w:marTop w:val="0"/>
      <w:marBottom w:val="0"/>
      <w:divBdr>
        <w:top w:val="none" w:sz="0" w:space="0" w:color="auto"/>
        <w:left w:val="none" w:sz="0" w:space="0" w:color="auto"/>
        <w:bottom w:val="none" w:sz="0" w:space="0" w:color="auto"/>
        <w:right w:val="none" w:sz="0" w:space="0" w:color="auto"/>
      </w:divBdr>
      <w:divsChild>
        <w:div w:id="757019883">
          <w:marLeft w:val="547"/>
          <w:marRight w:val="0"/>
          <w:marTop w:val="86"/>
          <w:marBottom w:val="0"/>
          <w:divBdr>
            <w:top w:val="none" w:sz="0" w:space="0" w:color="auto"/>
            <w:left w:val="none" w:sz="0" w:space="0" w:color="auto"/>
            <w:bottom w:val="none" w:sz="0" w:space="0" w:color="auto"/>
            <w:right w:val="none" w:sz="0" w:space="0" w:color="auto"/>
          </w:divBdr>
        </w:div>
        <w:div w:id="790126130">
          <w:marLeft w:val="547"/>
          <w:marRight w:val="0"/>
          <w:marTop w:val="86"/>
          <w:marBottom w:val="0"/>
          <w:divBdr>
            <w:top w:val="none" w:sz="0" w:space="0" w:color="auto"/>
            <w:left w:val="none" w:sz="0" w:space="0" w:color="auto"/>
            <w:bottom w:val="none" w:sz="0" w:space="0" w:color="auto"/>
            <w:right w:val="none" w:sz="0" w:space="0" w:color="auto"/>
          </w:divBdr>
        </w:div>
        <w:div w:id="1323973758">
          <w:marLeft w:val="1166"/>
          <w:marRight w:val="0"/>
          <w:marTop w:val="86"/>
          <w:marBottom w:val="0"/>
          <w:divBdr>
            <w:top w:val="none" w:sz="0" w:space="0" w:color="auto"/>
            <w:left w:val="none" w:sz="0" w:space="0" w:color="auto"/>
            <w:bottom w:val="none" w:sz="0" w:space="0" w:color="auto"/>
            <w:right w:val="none" w:sz="0" w:space="0" w:color="auto"/>
          </w:divBdr>
        </w:div>
        <w:div w:id="1148783594">
          <w:marLeft w:val="1166"/>
          <w:marRight w:val="0"/>
          <w:marTop w:val="86"/>
          <w:marBottom w:val="0"/>
          <w:divBdr>
            <w:top w:val="none" w:sz="0" w:space="0" w:color="auto"/>
            <w:left w:val="none" w:sz="0" w:space="0" w:color="auto"/>
            <w:bottom w:val="none" w:sz="0" w:space="0" w:color="auto"/>
            <w:right w:val="none" w:sz="0" w:space="0" w:color="auto"/>
          </w:divBdr>
        </w:div>
        <w:div w:id="1202862313">
          <w:marLeft w:val="547"/>
          <w:marRight w:val="0"/>
          <w:marTop w:val="86"/>
          <w:marBottom w:val="0"/>
          <w:divBdr>
            <w:top w:val="none" w:sz="0" w:space="0" w:color="auto"/>
            <w:left w:val="none" w:sz="0" w:space="0" w:color="auto"/>
            <w:bottom w:val="none" w:sz="0" w:space="0" w:color="auto"/>
            <w:right w:val="none" w:sz="0" w:space="0" w:color="auto"/>
          </w:divBdr>
        </w:div>
        <w:div w:id="1808427701">
          <w:marLeft w:val="547"/>
          <w:marRight w:val="0"/>
          <w:marTop w:val="86"/>
          <w:marBottom w:val="0"/>
          <w:divBdr>
            <w:top w:val="none" w:sz="0" w:space="0" w:color="auto"/>
            <w:left w:val="none" w:sz="0" w:space="0" w:color="auto"/>
            <w:bottom w:val="none" w:sz="0" w:space="0" w:color="auto"/>
            <w:right w:val="none" w:sz="0" w:space="0" w:color="auto"/>
          </w:divBdr>
        </w:div>
      </w:divsChild>
    </w:div>
    <w:div w:id="951279962">
      <w:bodyDiv w:val="1"/>
      <w:marLeft w:val="0"/>
      <w:marRight w:val="0"/>
      <w:marTop w:val="0"/>
      <w:marBottom w:val="0"/>
      <w:divBdr>
        <w:top w:val="none" w:sz="0" w:space="0" w:color="auto"/>
        <w:left w:val="none" w:sz="0" w:space="0" w:color="auto"/>
        <w:bottom w:val="none" w:sz="0" w:space="0" w:color="auto"/>
        <w:right w:val="none" w:sz="0" w:space="0" w:color="auto"/>
      </w:divBdr>
    </w:div>
    <w:div w:id="957682829">
      <w:bodyDiv w:val="1"/>
      <w:marLeft w:val="0"/>
      <w:marRight w:val="0"/>
      <w:marTop w:val="0"/>
      <w:marBottom w:val="0"/>
      <w:divBdr>
        <w:top w:val="none" w:sz="0" w:space="0" w:color="auto"/>
        <w:left w:val="none" w:sz="0" w:space="0" w:color="auto"/>
        <w:bottom w:val="none" w:sz="0" w:space="0" w:color="auto"/>
        <w:right w:val="none" w:sz="0" w:space="0" w:color="auto"/>
      </w:divBdr>
    </w:div>
    <w:div w:id="965283359">
      <w:bodyDiv w:val="1"/>
      <w:marLeft w:val="0"/>
      <w:marRight w:val="0"/>
      <w:marTop w:val="0"/>
      <w:marBottom w:val="0"/>
      <w:divBdr>
        <w:top w:val="none" w:sz="0" w:space="0" w:color="auto"/>
        <w:left w:val="none" w:sz="0" w:space="0" w:color="auto"/>
        <w:bottom w:val="none" w:sz="0" w:space="0" w:color="auto"/>
        <w:right w:val="none" w:sz="0" w:space="0" w:color="auto"/>
      </w:divBdr>
    </w:div>
    <w:div w:id="974019266">
      <w:bodyDiv w:val="1"/>
      <w:marLeft w:val="0"/>
      <w:marRight w:val="0"/>
      <w:marTop w:val="0"/>
      <w:marBottom w:val="0"/>
      <w:divBdr>
        <w:top w:val="none" w:sz="0" w:space="0" w:color="auto"/>
        <w:left w:val="none" w:sz="0" w:space="0" w:color="auto"/>
        <w:bottom w:val="none" w:sz="0" w:space="0" w:color="auto"/>
        <w:right w:val="none" w:sz="0" w:space="0" w:color="auto"/>
      </w:divBdr>
    </w:div>
    <w:div w:id="981740340">
      <w:bodyDiv w:val="1"/>
      <w:marLeft w:val="0"/>
      <w:marRight w:val="0"/>
      <w:marTop w:val="0"/>
      <w:marBottom w:val="0"/>
      <w:divBdr>
        <w:top w:val="none" w:sz="0" w:space="0" w:color="auto"/>
        <w:left w:val="none" w:sz="0" w:space="0" w:color="auto"/>
        <w:bottom w:val="none" w:sz="0" w:space="0" w:color="auto"/>
        <w:right w:val="none" w:sz="0" w:space="0" w:color="auto"/>
      </w:divBdr>
    </w:div>
    <w:div w:id="1112475175">
      <w:bodyDiv w:val="1"/>
      <w:marLeft w:val="0"/>
      <w:marRight w:val="0"/>
      <w:marTop w:val="0"/>
      <w:marBottom w:val="0"/>
      <w:divBdr>
        <w:top w:val="none" w:sz="0" w:space="0" w:color="auto"/>
        <w:left w:val="none" w:sz="0" w:space="0" w:color="auto"/>
        <w:bottom w:val="none" w:sz="0" w:space="0" w:color="auto"/>
        <w:right w:val="none" w:sz="0" w:space="0" w:color="auto"/>
      </w:divBdr>
      <w:divsChild>
        <w:div w:id="557740011">
          <w:marLeft w:val="0"/>
          <w:marRight w:val="0"/>
          <w:marTop w:val="0"/>
          <w:marBottom w:val="240"/>
          <w:divBdr>
            <w:top w:val="none" w:sz="0" w:space="0" w:color="auto"/>
            <w:left w:val="none" w:sz="0" w:space="0" w:color="auto"/>
            <w:bottom w:val="none" w:sz="0" w:space="0" w:color="auto"/>
            <w:right w:val="none" w:sz="0" w:space="0" w:color="auto"/>
          </w:divBdr>
        </w:div>
      </w:divsChild>
    </w:div>
    <w:div w:id="1117522867">
      <w:bodyDiv w:val="1"/>
      <w:marLeft w:val="0"/>
      <w:marRight w:val="0"/>
      <w:marTop w:val="0"/>
      <w:marBottom w:val="0"/>
      <w:divBdr>
        <w:top w:val="none" w:sz="0" w:space="0" w:color="auto"/>
        <w:left w:val="none" w:sz="0" w:space="0" w:color="auto"/>
        <w:bottom w:val="none" w:sz="0" w:space="0" w:color="auto"/>
        <w:right w:val="none" w:sz="0" w:space="0" w:color="auto"/>
      </w:divBdr>
    </w:div>
    <w:div w:id="1175145028">
      <w:bodyDiv w:val="1"/>
      <w:marLeft w:val="0"/>
      <w:marRight w:val="0"/>
      <w:marTop w:val="0"/>
      <w:marBottom w:val="0"/>
      <w:divBdr>
        <w:top w:val="none" w:sz="0" w:space="0" w:color="auto"/>
        <w:left w:val="none" w:sz="0" w:space="0" w:color="auto"/>
        <w:bottom w:val="none" w:sz="0" w:space="0" w:color="auto"/>
        <w:right w:val="none" w:sz="0" w:space="0" w:color="auto"/>
      </w:divBdr>
    </w:div>
    <w:div w:id="1217738947">
      <w:bodyDiv w:val="1"/>
      <w:marLeft w:val="0"/>
      <w:marRight w:val="0"/>
      <w:marTop w:val="0"/>
      <w:marBottom w:val="0"/>
      <w:divBdr>
        <w:top w:val="none" w:sz="0" w:space="0" w:color="auto"/>
        <w:left w:val="none" w:sz="0" w:space="0" w:color="auto"/>
        <w:bottom w:val="none" w:sz="0" w:space="0" w:color="auto"/>
        <w:right w:val="none" w:sz="0" w:space="0" w:color="auto"/>
      </w:divBdr>
    </w:div>
    <w:div w:id="1221667655">
      <w:bodyDiv w:val="1"/>
      <w:marLeft w:val="0"/>
      <w:marRight w:val="0"/>
      <w:marTop w:val="0"/>
      <w:marBottom w:val="0"/>
      <w:divBdr>
        <w:top w:val="none" w:sz="0" w:space="0" w:color="auto"/>
        <w:left w:val="none" w:sz="0" w:space="0" w:color="auto"/>
        <w:bottom w:val="none" w:sz="0" w:space="0" w:color="auto"/>
        <w:right w:val="none" w:sz="0" w:space="0" w:color="auto"/>
      </w:divBdr>
      <w:divsChild>
        <w:div w:id="454711721">
          <w:marLeft w:val="446"/>
          <w:marRight w:val="0"/>
          <w:marTop w:val="0"/>
          <w:marBottom w:val="240"/>
          <w:divBdr>
            <w:top w:val="none" w:sz="0" w:space="0" w:color="auto"/>
            <w:left w:val="none" w:sz="0" w:space="0" w:color="auto"/>
            <w:bottom w:val="none" w:sz="0" w:space="0" w:color="auto"/>
            <w:right w:val="none" w:sz="0" w:space="0" w:color="auto"/>
          </w:divBdr>
        </w:div>
      </w:divsChild>
    </w:div>
    <w:div w:id="1235356125">
      <w:bodyDiv w:val="1"/>
      <w:marLeft w:val="0"/>
      <w:marRight w:val="0"/>
      <w:marTop w:val="0"/>
      <w:marBottom w:val="0"/>
      <w:divBdr>
        <w:top w:val="none" w:sz="0" w:space="0" w:color="auto"/>
        <w:left w:val="none" w:sz="0" w:space="0" w:color="auto"/>
        <w:bottom w:val="none" w:sz="0" w:space="0" w:color="auto"/>
        <w:right w:val="none" w:sz="0" w:space="0" w:color="auto"/>
      </w:divBdr>
    </w:div>
    <w:div w:id="1239750701">
      <w:bodyDiv w:val="1"/>
      <w:marLeft w:val="0"/>
      <w:marRight w:val="0"/>
      <w:marTop w:val="0"/>
      <w:marBottom w:val="0"/>
      <w:divBdr>
        <w:top w:val="none" w:sz="0" w:space="0" w:color="auto"/>
        <w:left w:val="none" w:sz="0" w:space="0" w:color="auto"/>
        <w:bottom w:val="none" w:sz="0" w:space="0" w:color="auto"/>
        <w:right w:val="none" w:sz="0" w:space="0" w:color="auto"/>
      </w:divBdr>
    </w:div>
    <w:div w:id="1267349045">
      <w:bodyDiv w:val="1"/>
      <w:marLeft w:val="0"/>
      <w:marRight w:val="0"/>
      <w:marTop w:val="0"/>
      <w:marBottom w:val="0"/>
      <w:divBdr>
        <w:top w:val="none" w:sz="0" w:space="0" w:color="auto"/>
        <w:left w:val="none" w:sz="0" w:space="0" w:color="auto"/>
        <w:bottom w:val="none" w:sz="0" w:space="0" w:color="auto"/>
        <w:right w:val="none" w:sz="0" w:space="0" w:color="auto"/>
      </w:divBdr>
    </w:div>
    <w:div w:id="1292402237">
      <w:bodyDiv w:val="1"/>
      <w:marLeft w:val="0"/>
      <w:marRight w:val="0"/>
      <w:marTop w:val="0"/>
      <w:marBottom w:val="0"/>
      <w:divBdr>
        <w:top w:val="none" w:sz="0" w:space="0" w:color="auto"/>
        <w:left w:val="none" w:sz="0" w:space="0" w:color="auto"/>
        <w:bottom w:val="none" w:sz="0" w:space="0" w:color="auto"/>
        <w:right w:val="none" w:sz="0" w:space="0" w:color="auto"/>
      </w:divBdr>
    </w:div>
    <w:div w:id="1311985718">
      <w:bodyDiv w:val="1"/>
      <w:marLeft w:val="0"/>
      <w:marRight w:val="0"/>
      <w:marTop w:val="0"/>
      <w:marBottom w:val="0"/>
      <w:divBdr>
        <w:top w:val="none" w:sz="0" w:space="0" w:color="auto"/>
        <w:left w:val="none" w:sz="0" w:space="0" w:color="auto"/>
        <w:bottom w:val="none" w:sz="0" w:space="0" w:color="auto"/>
        <w:right w:val="none" w:sz="0" w:space="0" w:color="auto"/>
      </w:divBdr>
    </w:div>
    <w:div w:id="1325740902">
      <w:bodyDiv w:val="1"/>
      <w:marLeft w:val="0"/>
      <w:marRight w:val="0"/>
      <w:marTop w:val="0"/>
      <w:marBottom w:val="0"/>
      <w:divBdr>
        <w:top w:val="none" w:sz="0" w:space="0" w:color="auto"/>
        <w:left w:val="none" w:sz="0" w:space="0" w:color="auto"/>
        <w:bottom w:val="none" w:sz="0" w:space="0" w:color="auto"/>
        <w:right w:val="none" w:sz="0" w:space="0" w:color="auto"/>
      </w:divBdr>
      <w:divsChild>
        <w:div w:id="52126926">
          <w:marLeft w:val="547"/>
          <w:marRight w:val="0"/>
          <w:marTop w:val="0"/>
          <w:marBottom w:val="0"/>
          <w:divBdr>
            <w:top w:val="none" w:sz="0" w:space="0" w:color="auto"/>
            <w:left w:val="none" w:sz="0" w:space="0" w:color="auto"/>
            <w:bottom w:val="none" w:sz="0" w:space="0" w:color="auto"/>
            <w:right w:val="none" w:sz="0" w:space="0" w:color="auto"/>
          </w:divBdr>
        </w:div>
      </w:divsChild>
    </w:div>
    <w:div w:id="1328753233">
      <w:bodyDiv w:val="1"/>
      <w:marLeft w:val="0"/>
      <w:marRight w:val="0"/>
      <w:marTop w:val="0"/>
      <w:marBottom w:val="0"/>
      <w:divBdr>
        <w:top w:val="none" w:sz="0" w:space="0" w:color="auto"/>
        <w:left w:val="none" w:sz="0" w:space="0" w:color="auto"/>
        <w:bottom w:val="none" w:sz="0" w:space="0" w:color="auto"/>
        <w:right w:val="none" w:sz="0" w:space="0" w:color="auto"/>
      </w:divBdr>
    </w:div>
    <w:div w:id="1337071977">
      <w:bodyDiv w:val="1"/>
      <w:marLeft w:val="0"/>
      <w:marRight w:val="0"/>
      <w:marTop w:val="0"/>
      <w:marBottom w:val="0"/>
      <w:divBdr>
        <w:top w:val="none" w:sz="0" w:space="0" w:color="auto"/>
        <w:left w:val="none" w:sz="0" w:space="0" w:color="auto"/>
        <w:bottom w:val="none" w:sz="0" w:space="0" w:color="auto"/>
        <w:right w:val="none" w:sz="0" w:space="0" w:color="auto"/>
      </w:divBdr>
    </w:div>
    <w:div w:id="1377395338">
      <w:bodyDiv w:val="1"/>
      <w:marLeft w:val="0"/>
      <w:marRight w:val="0"/>
      <w:marTop w:val="0"/>
      <w:marBottom w:val="0"/>
      <w:divBdr>
        <w:top w:val="none" w:sz="0" w:space="0" w:color="auto"/>
        <w:left w:val="none" w:sz="0" w:space="0" w:color="auto"/>
        <w:bottom w:val="none" w:sz="0" w:space="0" w:color="auto"/>
        <w:right w:val="none" w:sz="0" w:space="0" w:color="auto"/>
      </w:divBdr>
      <w:divsChild>
        <w:div w:id="1312294825">
          <w:marLeft w:val="446"/>
          <w:marRight w:val="0"/>
          <w:marTop w:val="0"/>
          <w:marBottom w:val="0"/>
          <w:divBdr>
            <w:top w:val="none" w:sz="0" w:space="0" w:color="auto"/>
            <w:left w:val="none" w:sz="0" w:space="0" w:color="auto"/>
            <w:bottom w:val="none" w:sz="0" w:space="0" w:color="auto"/>
            <w:right w:val="none" w:sz="0" w:space="0" w:color="auto"/>
          </w:divBdr>
        </w:div>
        <w:div w:id="1495335182">
          <w:marLeft w:val="446"/>
          <w:marRight w:val="0"/>
          <w:marTop w:val="120"/>
          <w:marBottom w:val="0"/>
          <w:divBdr>
            <w:top w:val="none" w:sz="0" w:space="0" w:color="auto"/>
            <w:left w:val="none" w:sz="0" w:space="0" w:color="auto"/>
            <w:bottom w:val="none" w:sz="0" w:space="0" w:color="auto"/>
            <w:right w:val="none" w:sz="0" w:space="0" w:color="auto"/>
          </w:divBdr>
        </w:div>
        <w:div w:id="461193999">
          <w:marLeft w:val="907"/>
          <w:marRight w:val="0"/>
          <w:marTop w:val="120"/>
          <w:marBottom w:val="0"/>
          <w:divBdr>
            <w:top w:val="none" w:sz="0" w:space="0" w:color="auto"/>
            <w:left w:val="none" w:sz="0" w:space="0" w:color="auto"/>
            <w:bottom w:val="none" w:sz="0" w:space="0" w:color="auto"/>
            <w:right w:val="none" w:sz="0" w:space="0" w:color="auto"/>
          </w:divBdr>
        </w:div>
        <w:div w:id="554318936">
          <w:marLeft w:val="907"/>
          <w:marRight w:val="0"/>
          <w:marTop w:val="120"/>
          <w:marBottom w:val="0"/>
          <w:divBdr>
            <w:top w:val="none" w:sz="0" w:space="0" w:color="auto"/>
            <w:left w:val="none" w:sz="0" w:space="0" w:color="auto"/>
            <w:bottom w:val="none" w:sz="0" w:space="0" w:color="auto"/>
            <w:right w:val="none" w:sz="0" w:space="0" w:color="auto"/>
          </w:divBdr>
        </w:div>
        <w:div w:id="105388774">
          <w:marLeft w:val="446"/>
          <w:marRight w:val="0"/>
          <w:marTop w:val="120"/>
          <w:marBottom w:val="60"/>
          <w:divBdr>
            <w:top w:val="none" w:sz="0" w:space="0" w:color="auto"/>
            <w:left w:val="none" w:sz="0" w:space="0" w:color="auto"/>
            <w:bottom w:val="none" w:sz="0" w:space="0" w:color="auto"/>
            <w:right w:val="none" w:sz="0" w:space="0" w:color="auto"/>
          </w:divBdr>
        </w:div>
        <w:div w:id="1124273206">
          <w:marLeft w:val="850"/>
          <w:marRight w:val="0"/>
          <w:marTop w:val="58"/>
          <w:marBottom w:val="0"/>
          <w:divBdr>
            <w:top w:val="none" w:sz="0" w:space="0" w:color="auto"/>
            <w:left w:val="none" w:sz="0" w:space="0" w:color="auto"/>
            <w:bottom w:val="none" w:sz="0" w:space="0" w:color="auto"/>
            <w:right w:val="none" w:sz="0" w:space="0" w:color="auto"/>
          </w:divBdr>
        </w:div>
        <w:div w:id="1806660221">
          <w:marLeft w:val="850"/>
          <w:marRight w:val="0"/>
          <w:marTop w:val="58"/>
          <w:marBottom w:val="0"/>
          <w:divBdr>
            <w:top w:val="none" w:sz="0" w:space="0" w:color="auto"/>
            <w:left w:val="none" w:sz="0" w:space="0" w:color="auto"/>
            <w:bottom w:val="none" w:sz="0" w:space="0" w:color="auto"/>
            <w:right w:val="none" w:sz="0" w:space="0" w:color="auto"/>
          </w:divBdr>
        </w:div>
      </w:divsChild>
    </w:div>
    <w:div w:id="1379089351">
      <w:bodyDiv w:val="1"/>
      <w:marLeft w:val="0"/>
      <w:marRight w:val="0"/>
      <w:marTop w:val="0"/>
      <w:marBottom w:val="0"/>
      <w:divBdr>
        <w:top w:val="none" w:sz="0" w:space="0" w:color="auto"/>
        <w:left w:val="none" w:sz="0" w:space="0" w:color="auto"/>
        <w:bottom w:val="none" w:sz="0" w:space="0" w:color="auto"/>
        <w:right w:val="none" w:sz="0" w:space="0" w:color="auto"/>
      </w:divBdr>
    </w:div>
    <w:div w:id="1404371367">
      <w:bodyDiv w:val="1"/>
      <w:marLeft w:val="0"/>
      <w:marRight w:val="0"/>
      <w:marTop w:val="0"/>
      <w:marBottom w:val="0"/>
      <w:divBdr>
        <w:top w:val="none" w:sz="0" w:space="0" w:color="auto"/>
        <w:left w:val="none" w:sz="0" w:space="0" w:color="auto"/>
        <w:bottom w:val="none" w:sz="0" w:space="0" w:color="auto"/>
        <w:right w:val="none" w:sz="0" w:space="0" w:color="auto"/>
      </w:divBdr>
    </w:div>
    <w:div w:id="1433739174">
      <w:bodyDiv w:val="1"/>
      <w:marLeft w:val="0"/>
      <w:marRight w:val="0"/>
      <w:marTop w:val="0"/>
      <w:marBottom w:val="0"/>
      <w:divBdr>
        <w:top w:val="none" w:sz="0" w:space="0" w:color="auto"/>
        <w:left w:val="none" w:sz="0" w:space="0" w:color="auto"/>
        <w:bottom w:val="none" w:sz="0" w:space="0" w:color="auto"/>
        <w:right w:val="none" w:sz="0" w:space="0" w:color="auto"/>
      </w:divBdr>
    </w:div>
    <w:div w:id="1461419758">
      <w:bodyDiv w:val="1"/>
      <w:marLeft w:val="0"/>
      <w:marRight w:val="0"/>
      <w:marTop w:val="0"/>
      <w:marBottom w:val="0"/>
      <w:divBdr>
        <w:top w:val="none" w:sz="0" w:space="0" w:color="auto"/>
        <w:left w:val="none" w:sz="0" w:space="0" w:color="auto"/>
        <w:bottom w:val="none" w:sz="0" w:space="0" w:color="auto"/>
        <w:right w:val="none" w:sz="0" w:space="0" w:color="auto"/>
      </w:divBdr>
      <w:divsChild>
        <w:div w:id="565453767">
          <w:marLeft w:val="720"/>
          <w:marRight w:val="0"/>
          <w:marTop w:val="86"/>
          <w:marBottom w:val="120"/>
          <w:divBdr>
            <w:top w:val="none" w:sz="0" w:space="0" w:color="auto"/>
            <w:left w:val="none" w:sz="0" w:space="0" w:color="auto"/>
            <w:bottom w:val="none" w:sz="0" w:space="0" w:color="auto"/>
            <w:right w:val="none" w:sz="0" w:space="0" w:color="auto"/>
          </w:divBdr>
        </w:div>
        <w:div w:id="784616414">
          <w:marLeft w:val="720"/>
          <w:marRight w:val="0"/>
          <w:marTop w:val="86"/>
          <w:marBottom w:val="120"/>
          <w:divBdr>
            <w:top w:val="none" w:sz="0" w:space="0" w:color="auto"/>
            <w:left w:val="none" w:sz="0" w:space="0" w:color="auto"/>
            <w:bottom w:val="none" w:sz="0" w:space="0" w:color="auto"/>
            <w:right w:val="none" w:sz="0" w:space="0" w:color="auto"/>
          </w:divBdr>
        </w:div>
        <w:div w:id="1546256921">
          <w:marLeft w:val="720"/>
          <w:marRight w:val="0"/>
          <w:marTop w:val="86"/>
          <w:marBottom w:val="240"/>
          <w:divBdr>
            <w:top w:val="none" w:sz="0" w:space="0" w:color="auto"/>
            <w:left w:val="none" w:sz="0" w:space="0" w:color="auto"/>
            <w:bottom w:val="none" w:sz="0" w:space="0" w:color="auto"/>
            <w:right w:val="none" w:sz="0" w:space="0" w:color="auto"/>
          </w:divBdr>
        </w:div>
        <w:div w:id="425464084">
          <w:marLeft w:val="720"/>
          <w:marRight w:val="0"/>
          <w:marTop w:val="86"/>
          <w:marBottom w:val="240"/>
          <w:divBdr>
            <w:top w:val="none" w:sz="0" w:space="0" w:color="auto"/>
            <w:left w:val="none" w:sz="0" w:space="0" w:color="auto"/>
            <w:bottom w:val="none" w:sz="0" w:space="0" w:color="auto"/>
            <w:right w:val="none" w:sz="0" w:space="0" w:color="auto"/>
          </w:divBdr>
        </w:div>
        <w:div w:id="750078825">
          <w:marLeft w:val="720"/>
          <w:marRight w:val="0"/>
          <w:marTop w:val="86"/>
          <w:marBottom w:val="120"/>
          <w:divBdr>
            <w:top w:val="none" w:sz="0" w:space="0" w:color="auto"/>
            <w:left w:val="none" w:sz="0" w:space="0" w:color="auto"/>
            <w:bottom w:val="none" w:sz="0" w:space="0" w:color="auto"/>
            <w:right w:val="none" w:sz="0" w:space="0" w:color="auto"/>
          </w:divBdr>
        </w:div>
        <w:div w:id="2118020076">
          <w:marLeft w:val="720"/>
          <w:marRight w:val="0"/>
          <w:marTop w:val="86"/>
          <w:marBottom w:val="120"/>
          <w:divBdr>
            <w:top w:val="none" w:sz="0" w:space="0" w:color="auto"/>
            <w:left w:val="none" w:sz="0" w:space="0" w:color="auto"/>
            <w:bottom w:val="none" w:sz="0" w:space="0" w:color="auto"/>
            <w:right w:val="none" w:sz="0" w:space="0" w:color="auto"/>
          </w:divBdr>
        </w:div>
        <w:div w:id="1010840362">
          <w:marLeft w:val="720"/>
          <w:marRight w:val="0"/>
          <w:marTop w:val="86"/>
          <w:marBottom w:val="240"/>
          <w:divBdr>
            <w:top w:val="none" w:sz="0" w:space="0" w:color="auto"/>
            <w:left w:val="none" w:sz="0" w:space="0" w:color="auto"/>
            <w:bottom w:val="none" w:sz="0" w:space="0" w:color="auto"/>
            <w:right w:val="none" w:sz="0" w:space="0" w:color="auto"/>
          </w:divBdr>
        </w:div>
      </w:divsChild>
    </w:div>
    <w:div w:id="1490555480">
      <w:bodyDiv w:val="1"/>
      <w:marLeft w:val="0"/>
      <w:marRight w:val="0"/>
      <w:marTop w:val="0"/>
      <w:marBottom w:val="0"/>
      <w:divBdr>
        <w:top w:val="none" w:sz="0" w:space="0" w:color="auto"/>
        <w:left w:val="none" w:sz="0" w:space="0" w:color="auto"/>
        <w:bottom w:val="none" w:sz="0" w:space="0" w:color="auto"/>
        <w:right w:val="none" w:sz="0" w:space="0" w:color="auto"/>
      </w:divBdr>
    </w:div>
    <w:div w:id="1543321226">
      <w:bodyDiv w:val="1"/>
      <w:marLeft w:val="0"/>
      <w:marRight w:val="0"/>
      <w:marTop w:val="0"/>
      <w:marBottom w:val="0"/>
      <w:divBdr>
        <w:top w:val="none" w:sz="0" w:space="0" w:color="auto"/>
        <w:left w:val="none" w:sz="0" w:space="0" w:color="auto"/>
        <w:bottom w:val="none" w:sz="0" w:space="0" w:color="auto"/>
        <w:right w:val="none" w:sz="0" w:space="0" w:color="auto"/>
      </w:divBdr>
    </w:div>
    <w:div w:id="1546135716">
      <w:bodyDiv w:val="1"/>
      <w:marLeft w:val="0"/>
      <w:marRight w:val="0"/>
      <w:marTop w:val="0"/>
      <w:marBottom w:val="0"/>
      <w:divBdr>
        <w:top w:val="none" w:sz="0" w:space="0" w:color="auto"/>
        <w:left w:val="none" w:sz="0" w:space="0" w:color="auto"/>
        <w:bottom w:val="none" w:sz="0" w:space="0" w:color="auto"/>
        <w:right w:val="none" w:sz="0" w:space="0" w:color="auto"/>
      </w:divBdr>
      <w:divsChild>
        <w:div w:id="1161847261">
          <w:marLeft w:val="446"/>
          <w:marRight w:val="0"/>
          <w:marTop w:val="0"/>
          <w:marBottom w:val="0"/>
          <w:divBdr>
            <w:top w:val="none" w:sz="0" w:space="0" w:color="auto"/>
            <w:left w:val="none" w:sz="0" w:space="0" w:color="auto"/>
            <w:bottom w:val="none" w:sz="0" w:space="0" w:color="auto"/>
            <w:right w:val="none" w:sz="0" w:space="0" w:color="auto"/>
          </w:divBdr>
        </w:div>
        <w:div w:id="2012099368">
          <w:marLeft w:val="446"/>
          <w:marRight w:val="0"/>
          <w:marTop w:val="0"/>
          <w:marBottom w:val="0"/>
          <w:divBdr>
            <w:top w:val="none" w:sz="0" w:space="0" w:color="auto"/>
            <w:left w:val="none" w:sz="0" w:space="0" w:color="auto"/>
            <w:bottom w:val="none" w:sz="0" w:space="0" w:color="auto"/>
            <w:right w:val="none" w:sz="0" w:space="0" w:color="auto"/>
          </w:divBdr>
        </w:div>
        <w:div w:id="1163859759">
          <w:marLeft w:val="446"/>
          <w:marRight w:val="0"/>
          <w:marTop w:val="0"/>
          <w:marBottom w:val="0"/>
          <w:divBdr>
            <w:top w:val="none" w:sz="0" w:space="0" w:color="auto"/>
            <w:left w:val="none" w:sz="0" w:space="0" w:color="auto"/>
            <w:bottom w:val="none" w:sz="0" w:space="0" w:color="auto"/>
            <w:right w:val="none" w:sz="0" w:space="0" w:color="auto"/>
          </w:divBdr>
        </w:div>
        <w:div w:id="2037924571">
          <w:marLeft w:val="446"/>
          <w:marRight w:val="0"/>
          <w:marTop w:val="0"/>
          <w:marBottom w:val="0"/>
          <w:divBdr>
            <w:top w:val="none" w:sz="0" w:space="0" w:color="auto"/>
            <w:left w:val="none" w:sz="0" w:space="0" w:color="auto"/>
            <w:bottom w:val="none" w:sz="0" w:space="0" w:color="auto"/>
            <w:right w:val="none" w:sz="0" w:space="0" w:color="auto"/>
          </w:divBdr>
        </w:div>
        <w:div w:id="1550265174">
          <w:marLeft w:val="446"/>
          <w:marRight w:val="0"/>
          <w:marTop w:val="0"/>
          <w:marBottom w:val="0"/>
          <w:divBdr>
            <w:top w:val="none" w:sz="0" w:space="0" w:color="auto"/>
            <w:left w:val="none" w:sz="0" w:space="0" w:color="auto"/>
            <w:bottom w:val="none" w:sz="0" w:space="0" w:color="auto"/>
            <w:right w:val="none" w:sz="0" w:space="0" w:color="auto"/>
          </w:divBdr>
        </w:div>
        <w:div w:id="1082948185">
          <w:marLeft w:val="446"/>
          <w:marRight w:val="0"/>
          <w:marTop w:val="0"/>
          <w:marBottom w:val="0"/>
          <w:divBdr>
            <w:top w:val="none" w:sz="0" w:space="0" w:color="auto"/>
            <w:left w:val="none" w:sz="0" w:space="0" w:color="auto"/>
            <w:bottom w:val="none" w:sz="0" w:space="0" w:color="auto"/>
            <w:right w:val="none" w:sz="0" w:space="0" w:color="auto"/>
          </w:divBdr>
        </w:div>
      </w:divsChild>
    </w:div>
    <w:div w:id="1557625428">
      <w:bodyDiv w:val="1"/>
      <w:marLeft w:val="0"/>
      <w:marRight w:val="0"/>
      <w:marTop w:val="0"/>
      <w:marBottom w:val="0"/>
      <w:divBdr>
        <w:top w:val="none" w:sz="0" w:space="0" w:color="auto"/>
        <w:left w:val="none" w:sz="0" w:space="0" w:color="auto"/>
        <w:bottom w:val="none" w:sz="0" w:space="0" w:color="auto"/>
        <w:right w:val="none" w:sz="0" w:space="0" w:color="auto"/>
      </w:divBdr>
    </w:div>
    <w:div w:id="1568685966">
      <w:bodyDiv w:val="1"/>
      <w:marLeft w:val="0"/>
      <w:marRight w:val="0"/>
      <w:marTop w:val="0"/>
      <w:marBottom w:val="0"/>
      <w:divBdr>
        <w:top w:val="none" w:sz="0" w:space="0" w:color="auto"/>
        <w:left w:val="none" w:sz="0" w:space="0" w:color="auto"/>
        <w:bottom w:val="none" w:sz="0" w:space="0" w:color="auto"/>
        <w:right w:val="none" w:sz="0" w:space="0" w:color="auto"/>
      </w:divBdr>
      <w:divsChild>
        <w:div w:id="1244070804">
          <w:marLeft w:val="720"/>
          <w:marRight w:val="0"/>
          <w:marTop w:val="91"/>
          <w:marBottom w:val="240"/>
          <w:divBdr>
            <w:top w:val="none" w:sz="0" w:space="0" w:color="auto"/>
            <w:left w:val="none" w:sz="0" w:space="0" w:color="auto"/>
            <w:bottom w:val="none" w:sz="0" w:space="0" w:color="auto"/>
            <w:right w:val="none" w:sz="0" w:space="0" w:color="auto"/>
          </w:divBdr>
        </w:div>
        <w:div w:id="1202746403">
          <w:marLeft w:val="720"/>
          <w:marRight w:val="0"/>
          <w:marTop w:val="91"/>
          <w:marBottom w:val="240"/>
          <w:divBdr>
            <w:top w:val="none" w:sz="0" w:space="0" w:color="auto"/>
            <w:left w:val="none" w:sz="0" w:space="0" w:color="auto"/>
            <w:bottom w:val="none" w:sz="0" w:space="0" w:color="auto"/>
            <w:right w:val="none" w:sz="0" w:space="0" w:color="auto"/>
          </w:divBdr>
        </w:div>
        <w:div w:id="620578946">
          <w:marLeft w:val="720"/>
          <w:marRight w:val="0"/>
          <w:marTop w:val="91"/>
          <w:marBottom w:val="240"/>
          <w:divBdr>
            <w:top w:val="none" w:sz="0" w:space="0" w:color="auto"/>
            <w:left w:val="none" w:sz="0" w:space="0" w:color="auto"/>
            <w:bottom w:val="none" w:sz="0" w:space="0" w:color="auto"/>
            <w:right w:val="none" w:sz="0" w:space="0" w:color="auto"/>
          </w:divBdr>
        </w:div>
        <w:div w:id="665011472">
          <w:marLeft w:val="720"/>
          <w:marRight w:val="0"/>
          <w:marTop w:val="91"/>
          <w:marBottom w:val="240"/>
          <w:divBdr>
            <w:top w:val="none" w:sz="0" w:space="0" w:color="auto"/>
            <w:left w:val="none" w:sz="0" w:space="0" w:color="auto"/>
            <w:bottom w:val="none" w:sz="0" w:space="0" w:color="auto"/>
            <w:right w:val="none" w:sz="0" w:space="0" w:color="auto"/>
          </w:divBdr>
        </w:div>
        <w:div w:id="385641018">
          <w:marLeft w:val="720"/>
          <w:marRight w:val="0"/>
          <w:marTop w:val="91"/>
          <w:marBottom w:val="240"/>
          <w:divBdr>
            <w:top w:val="none" w:sz="0" w:space="0" w:color="auto"/>
            <w:left w:val="none" w:sz="0" w:space="0" w:color="auto"/>
            <w:bottom w:val="none" w:sz="0" w:space="0" w:color="auto"/>
            <w:right w:val="none" w:sz="0" w:space="0" w:color="auto"/>
          </w:divBdr>
        </w:div>
      </w:divsChild>
    </w:div>
    <w:div w:id="1570505665">
      <w:bodyDiv w:val="1"/>
      <w:marLeft w:val="0"/>
      <w:marRight w:val="0"/>
      <w:marTop w:val="0"/>
      <w:marBottom w:val="0"/>
      <w:divBdr>
        <w:top w:val="none" w:sz="0" w:space="0" w:color="auto"/>
        <w:left w:val="none" w:sz="0" w:space="0" w:color="auto"/>
        <w:bottom w:val="none" w:sz="0" w:space="0" w:color="auto"/>
        <w:right w:val="none" w:sz="0" w:space="0" w:color="auto"/>
      </w:divBdr>
    </w:div>
    <w:div w:id="1574896731">
      <w:bodyDiv w:val="1"/>
      <w:marLeft w:val="0"/>
      <w:marRight w:val="0"/>
      <w:marTop w:val="0"/>
      <w:marBottom w:val="0"/>
      <w:divBdr>
        <w:top w:val="none" w:sz="0" w:space="0" w:color="auto"/>
        <w:left w:val="none" w:sz="0" w:space="0" w:color="auto"/>
        <w:bottom w:val="none" w:sz="0" w:space="0" w:color="auto"/>
        <w:right w:val="none" w:sz="0" w:space="0" w:color="auto"/>
      </w:divBdr>
      <w:divsChild>
        <w:div w:id="1126503700">
          <w:marLeft w:val="432"/>
          <w:marRight w:val="0"/>
          <w:marTop w:val="120"/>
          <w:marBottom w:val="0"/>
          <w:divBdr>
            <w:top w:val="none" w:sz="0" w:space="0" w:color="auto"/>
            <w:left w:val="none" w:sz="0" w:space="0" w:color="auto"/>
            <w:bottom w:val="none" w:sz="0" w:space="0" w:color="auto"/>
            <w:right w:val="none" w:sz="0" w:space="0" w:color="auto"/>
          </w:divBdr>
        </w:div>
        <w:div w:id="773860088">
          <w:marLeft w:val="432"/>
          <w:marRight w:val="0"/>
          <w:marTop w:val="120"/>
          <w:marBottom w:val="0"/>
          <w:divBdr>
            <w:top w:val="none" w:sz="0" w:space="0" w:color="auto"/>
            <w:left w:val="none" w:sz="0" w:space="0" w:color="auto"/>
            <w:bottom w:val="none" w:sz="0" w:space="0" w:color="auto"/>
            <w:right w:val="none" w:sz="0" w:space="0" w:color="auto"/>
          </w:divBdr>
        </w:div>
        <w:div w:id="417336589">
          <w:marLeft w:val="432"/>
          <w:marRight w:val="0"/>
          <w:marTop w:val="120"/>
          <w:marBottom w:val="0"/>
          <w:divBdr>
            <w:top w:val="none" w:sz="0" w:space="0" w:color="auto"/>
            <w:left w:val="none" w:sz="0" w:space="0" w:color="auto"/>
            <w:bottom w:val="none" w:sz="0" w:space="0" w:color="auto"/>
            <w:right w:val="none" w:sz="0" w:space="0" w:color="auto"/>
          </w:divBdr>
        </w:div>
        <w:div w:id="1278021626">
          <w:marLeft w:val="432"/>
          <w:marRight w:val="0"/>
          <w:marTop w:val="120"/>
          <w:marBottom w:val="0"/>
          <w:divBdr>
            <w:top w:val="none" w:sz="0" w:space="0" w:color="auto"/>
            <w:left w:val="none" w:sz="0" w:space="0" w:color="auto"/>
            <w:bottom w:val="none" w:sz="0" w:space="0" w:color="auto"/>
            <w:right w:val="none" w:sz="0" w:space="0" w:color="auto"/>
          </w:divBdr>
        </w:div>
        <w:div w:id="1043941685">
          <w:marLeft w:val="432"/>
          <w:marRight w:val="0"/>
          <w:marTop w:val="120"/>
          <w:marBottom w:val="0"/>
          <w:divBdr>
            <w:top w:val="none" w:sz="0" w:space="0" w:color="auto"/>
            <w:left w:val="none" w:sz="0" w:space="0" w:color="auto"/>
            <w:bottom w:val="none" w:sz="0" w:space="0" w:color="auto"/>
            <w:right w:val="none" w:sz="0" w:space="0" w:color="auto"/>
          </w:divBdr>
        </w:div>
        <w:div w:id="44717398">
          <w:marLeft w:val="432"/>
          <w:marRight w:val="0"/>
          <w:marTop w:val="120"/>
          <w:marBottom w:val="0"/>
          <w:divBdr>
            <w:top w:val="none" w:sz="0" w:space="0" w:color="auto"/>
            <w:left w:val="none" w:sz="0" w:space="0" w:color="auto"/>
            <w:bottom w:val="none" w:sz="0" w:space="0" w:color="auto"/>
            <w:right w:val="none" w:sz="0" w:space="0" w:color="auto"/>
          </w:divBdr>
        </w:div>
        <w:div w:id="93211722">
          <w:marLeft w:val="432"/>
          <w:marRight w:val="0"/>
          <w:marTop w:val="120"/>
          <w:marBottom w:val="0"/>
          <w:divBdr>
            <w:top w:val="none" w:sz="0" w:space="0" w:color="auto"/>
            <w:left w:val="none" w:sz="0" w:space="0" w:color="auto"/>
            <w:bottom w:val="none" w:sz="0" w:space="0" w:color="auto"/>
            <w:right w:val="none" w:sz="0" w:space="0" w:color="auto"/>
          </w:divBdr>
        </w:div>
      </w:divsChild>
    </w:div>
    <w:div w:id="1612086754">
      <w:bodyDiv w:val="1"/>
      <w:marLeft w:val="0"/>
      <w:marRight w:val="0"/>
      <w:marTop w:val="0"/>
      <w:marBottom w:val="0"/>
      <w:divBdr>
        <w:top w:val="none" w:sz="0" w:space="0" w:color="auto"/>
        <w:left w:val="none" w:sz="0" w:space="0" w:color="auto"/>
        <w:bottom w:val="none" w:sz="0" w:space="0" w:color="auto"/>
        <w:right w:val="none" w:sz="0" w:space="0" w:color="auto"/>
      </w:divBdr>
    </w:div>
    <w:div w:id="1646928647">
      <w:bodyDiv w:val="1"/>
      <w:marLeft w:val="0"/>
      <w:marRight w:val="0"/>
      <w:marTop w:val="0"/>
      <w:marBottom w:val="0"/>
      <w:divBdr>
        <w:top w:val="none" w:sz="0" w:space="0" w:color="auto"/>
        <w:left w:val="none" w:sz="0" w:space="0" w:color="auto"/>
        <w:bottom w:val="none" w:sz="0" w:space="0" w:color="auto"/>
        <w:right w:val="none" w:sz="0" w:space="0" w:color="auto"/>
      </w:divBdr>
    </w:div>
    <w:div w:id="1669674560">
      <w:bodyDiv w:val="1"/>
      <w:marLeft w:val="0"/>
      <w:marRight w:val="0"/>
      <w:marTop w:val="0"/>
      <w:marBottom w:val="0"/>
      <w:divBdr>
        <w:top w:val="none" w:sz="0" w:space="0" w:color="auto"/>
        <w:left w:val="none" w:sz="0" w:space="0" w:color="auto"/>
        <w:bottom w:val="none" w:sz="0" w:space="0" w:color="auto"/>
        <w:right w:val="none" w:sz="0" w:space="0" w:color="auto"/>
      </w:divBdr>
    </w:div>
    <w:div w:id="1711492157">
      <w:bodyDiv w:val="1"/>
      <w:marLeft w:val="0"/>
      <w:marRight w:val="0"/>
      <w:marTop w:val="0"/>
      <w:marBottom w:val="0"/>
      <w:divBdr>
        <w:top w:val="none" w:sz="0" w:space="0" w:color="auto"/>
        <w:left w:val="none" w:sz="0" w:space="0" w:color="auto"/>
        <w:bottom w:val="none" w:sz="0" w:space="0" w:color="auto"/>
        <w:right w:val="none" w:sz="0" w:space="0" w:color="auto"/>
      </w:divBdr>
      <w:divsChild>
        <w:div w:id="1064640293">
          <w:marLeft w:val="446"/>
          <w:marRight w:val="0"/>
          <w:marTop w:val="0"/>
          <w:marBottom w:val="0"/>
          <w:divBdr>
            <w:top w:val="none" w:sz="0" w:space="0" w:color="auto"/>
            <w:left w:val="none" w:sz="0" w:space="0" w:color="auto"/>
            <w:bottom w:val="none" w:sz="0" w:space="0" w:color="auto"/>
            <w:right w:val="none" w:sz="0" w:space="0" w:color="auto"/>
          </w:divBdr>
        </w:div>
      </w:divsChild>
    </w:div>
    <w:div w:id="1861972940">
      <w:bodyDiv w:val="1"/>
      <w:marLeft w:val="0"/>
      <w:marRight w:val="0"/>
      <w:marTop w:val="0"/>
      <w:marBottom w:val="0"/>
      <w:divBdr>
        <w:top w:val="none" w:sz="0" w:space="0" w:color="auto"/>
        <w:left w:val="none" w:sz="0" w:space="0" w:color="auto"/>
        <w:bottom w:val="none" w:sz="0" w:space="0" w:color="auto"/>
        <w:right w:val="none" w:sz="0" w:space="0" w:color="auto"/>
      </w:divBdr>
    </w:div>
    <w:div w:id="1887330904">
      <w:bodyDiv w:val="1"/>
      <w:marLeft w:val="0"/>
      <w:marRight w:val="0"/>
      <w:marTop w:val="0"/>
      <w:marBottom w:val="0"/>
      <w:divBdr>
        <w:top w:val="none" w:sz="0" w:space="0" w:color="auto"/>
        <w:left w:val="none" w:sz="0" w:space="0" w:color="auto"/>
        <w:bottom w:val="none" w:sz="0" w:space="0" w:color="auto"/>
        <w:right w:val="none" w:sz="0" w:space="0" w:color="auto"/>
      </w:divBdr>
      <w:divsChild>
        <w:div w:id="47850304">
          <w:marLeft w:val="0"/>
          <w:marRight w:val="0"/>
          <w:marTop w:val="0"/>
          <w:marBottom w:val="240"/>
          <w:divBdr>
            <w:top w:val="none" w:sz="0" w:space="0" w:color="auto"/>
            <w:left w:val="none" w:sz="0" w:space="0" w:color="auto"/>
            <w:bottom w:val="none" w:sz="0" w:space="0" w:color="auto"/>
            <w:right w:val="none" w:sz="0" w:space="0" w:color="auto"/>
          </w:divBdr>
        </w:div>
      </w:divsChild>
    </w:div>
    <w:div w:id="1939366320">
      <w:bodyDiv w:val="1"/>
      <w:marLeft w:val="0"/>
      <w:marRight w:val="0"/>
      <w:marTop w:val="0"/>
      <w:marBottom w:val="0"/>
      <w:divBdr>
        <w:top w:val="none" w:sz="0" w:space="0" w:color="auto"/>
        <w:left w:val="none" w:sz="0" w:space="0" w:color="auto"/>
        <w:bottom w:val="none" w:sz="0" w:space="0" w:color="auto"/>
        <w:right w:val="none" w:sz="0" w:space="0" w:color="auto"/>
      </w:divBdr>
    </w:div>
    <w:div w:id="1970428944">
      <w:bodyDiv w:val="1"/>
      <w:marLeft w:val="0"/>
      <w:marRight w:val="0"/>
      <w:marTop w:val="0"/>
      <w:marBottom w:val="0"/>
      <w:divBdr>
        <w:top w:val="none" w:sz="0" w:space="0" w:color="auto"/>
        <w:left w:val="none" w:sz="0" w:space="0" w:color="auto"/>
        <w:bottom w:val="none" w:sz="0" w:space="0" w:color="auto"/>
        <w:right w:val="none" w:sz="0" w:space="0" w:color="auto"/>
      </w:divBdr>
    </w:div>
    <w:div w:id="2016154123">
      <w:bodyDiv w:val="1"/>
      <w:marLeft w:val="0"/>
      <w:marRight w:val="0"/>
      <w:marTop w:val="0"/>
      <w:marBottom w:val="0"/>
      <w:divBdr>
        <w:top w:val="none" w:sz="0" w:space="0" w:color="auto"/>
        <w:left w:val="none" w:sz="0" w:space="0" w:color="auto"/>
        <w:bottom w:val="none" w:sz="0" w:space="0" w:color="auto"/>
        <w:right w:val="none" w:sz="0" w:space="0" w:color="auto"/>
      </w:divBdr>
    </w:div>
    <w:div w:id="2029479896">
      <w:bodyDiv w:val="1"/>
      <w:marLeft w:val="0"/>
      <w:marRight w:val="0"/>
      <w:marTop w:val="0"/>
      <w:marBottom w:val="0"/>
      <w:divBdr>
        <w:top w:val="none" w:sz="0" w:space="0" w:color="auto"/>
        <w:left w:val="none" w:sz="0" w:space="0" w:color="auto"/>
        <w:bottom w:val="none" w:sz="0" w:space="0" w:color="auto"/>
        <w:right w:val="none" w:sz="0" w:space="0" w:color="auto"/>
      </w:divBdr>
    </w:div>
    <w:div w:id="2048678100">
      <w:bodyDiv w:val="1"/>
      <w:marLeft w:val="0"/>
      <w:marRight w:val="0"/>
      <w:marTop w:val="0"/>
      <w:marBottom w:val="0"/>
      <w:divBdr>
        <w:top w:val="none" w:sz="0" w:space="0" w:color="auto"/>
        <w:left w:val="none" w:sz="0" w:space="0" w:color="auto"/>
        <w:bottom w:val="none" w:sz="0" w:space="0" w:color="auto"/>
        <w:right w:val="none" w:sz="0" w:space="0" w:color="auto"/>
      </w:divBdr>
    </w:div>
    <w:div w:id="2055421212">
      <w:bodyDiv w:val="1"/>
      <w:marLeft w:val="0"/>
      <w:marRight w:val="0"/>
      <w:marTop w:val="0"/>
      <w:marBottom w:val="0"/>
      <w:divBdr>
        <w:top w:val="none" w:sz="0" w:space="0" w:color="auto"/>
        <w:left w:val="none" w:sz="0" w:space="0" w:color="auto"/>
        <w:bottom w:val="none" w:sz="0" w:space="0" w:color="auto"/>
        <w:right w:val="none" w:sz="0" w:space="0" w:color="auto"/>
      </w:divBdr>
    </w:div>
    <w:div w:id="2078701579">
      <w:bodyDiv w:val="1"/>
      <w:marLeft w:val="0"/>
      <w:marRight w:val="0"/>
      <w:marTop w:val="0"/>
      <w:marBottom w:val="0"/>
      <w:divBdr>
        <w:top w:val="none" w:sz="0" w:space="0" w:color="auto"/>
        <w:left w:val="none" w:sz="0" w:space="0" w:color="auto"/>
        <w:bottom w:val="none" w:sz="0" w:space="0" w:color="auto"/>
        <w:right w:val="none" w:sz="0" w:space="0" w:color="auto"/>
      </w:divBdr>
      <w:divsChild>
        <w:div w:id="664163239">
          <w:marLeft w:val="446"/>
          <w:marRight w:val="0"/>
          <w:marTop w:val="91"/>
          <w:marBottom w:val="240"/>
          <w:divBdr>
            <w:top w:val="none" w:sz="0" w:space="0" w:color="auto"/>
            <w:left w:val="none" w:sz="0" w:space="0" w:color="auto"/>
            <w:bottom w:val="none" w:sz="0" w:space="0" w:color="auto"/>
            <w:right w:val="none" w:sz="0" w:space="0" w:color="auto"/>
          </w:divBdr>
        </w:div>
        <w:div w:id="1822187867">
          <w:marLeft w:val="446"/>
          <w:marRight w:val="0"/>
          <w:marTop w:val="0"/>
          <w:marBottom w:val="0"/>
          <w:divBdr>
            <w:top w:val="none" w:sz="0" w:space="0" w:color="auto"/>
            <w:left w:val="none" w:sz="0" w:space="0" w:color="auto"/>
            <w:bottom w:val="none" w:sz="0" w:space="0" w:color="auto"/>
            <w:right w:val="none" w:sz="0" w:space="0" w:color="auto"/>
          </w:divBdr>
        </w:div>
        <w:div w:id="154685427">
          <w:marLeft w:val="446"/>
          <w:marRight w:val="0"/>
          <w:marTop w:val="0"/>
          <w:marBottom w:val="0"/>
          <w:divBdr>
            <w:top w:val="none" w:sz="0" w:space="0" w:color="auto"/>
            <w:left w:val="none" w:sz="0" w:space="0" w:color="auto"/>
            <w:bottom w:val="none" w:sz="0" w:space="0" w:color="auto"/>
            <w:right w:val="none" w:sz="0" w:space="0" w:color="auto"/>
          </w:divBdr>
        </w:div>
        <w:div w:id="1137455883">
          <w:marLeft w:val="446"/>
          <w:marRight w:val="0"/>
          <w:marTop w:val="0"/>
          <w:marBottom w:val="0"/>
          <w:divBdr>
            <w:top w:val="none" w:sz="0" w:space="0" w:color="auto"/>
            <w:left w:val="none" w:sz="0" w:space="0" w:color="auto"/>
            <w:bottom w:val="none" w:sz="0" w:space="0" w:color="auto"/>
            <w:right w:val="none" w:sz="0" w:space="0" w:color="auto"/>
          </w:divBdr>
        </w:div>
        <w:div w:id="2101826800">
          <w:marLeft w:val="446"/>
          <w:marRight w:val="0"/>
          <w:marTop w:val="0"/>
          <w:marBottom w:val="0"/>
          <w:divBdr>
            <w:top w:val="none" w:sz="0" w:space="0" w:color="auto"/>
            <w:left w:val="none" w:sz="0" w:space="0" w:color="auto"/>
            <w:bottom w:val="none" w:sz="0" w:space="0" w:color="auto"/>
            <w:right w:val="none" w:sz="0" w:space="0" w:color="auto"/>
          </w:divBdr>
        </w:div>
        <w:div w:id="746268731">
          <w:marLeft w:val="446"/>
          <w:marRight w:val="0"/>
          <w:marTop w:val="0"/>
          <w:marBottom w:val="0"/>
          <w:divBdr>
            <w:top w:val="none" w:sz="0" w:space="0" w:color="auto"/>
            <w:left w:val="none" w:sz="0" w:space="0" w:color="auto"/>
            <w:bottom w:val="none" w:sz="0" w:space="0" w:color="auto"/>
            <w:right w:val="none" w:sz="0" w:space="0" w:color="auto"/>
          </w:divBdr>
        </w:div>
        <w:div w:id="1481340161">
          <w:marLeft w:val="446"/>
          <w:marRight w:val="0"/>
          <w:marTop w:val="0"/>
          <w:marBottom w:val="0"/>
          <w:divBdr>
            <w:top w:val="none" w:sz="0" w:space="0" w:color="auto"/>
            <w:left w:val="none" w:sz="0" w:space="0" w:color="auto"/>
            <w:bottom w:val="none" w:sz="0" w:space="0" w:color="auto"/>
            <w:right w:val="none" w:sz="0" w:space="0" w:color="auto"/>
          </w:divBdr>
        </w:div>
        <w:div w:id="214392705">
          <w:marLeft w:val="446"/>
          <w:marRight w:val="0"/>
          <w:marTop w:val="0"/>
          <w:marBottom w:val="0"/>
          <w:divBdr>
            <w:top w:val="none" w:sz="0" w:space="0" w:color="auto"/>
            <w:left w:val="none" w:sz="0" w:space="0" w:color="auto"/>
            <w:bottom w:val="none" w:sz="0" w:space="0" w:color="auto"/>
            <w:right w:val="none" w:sz="0" w:space="0" w:color="auto"/>
          </w:divBdr>
        </w:div>
        <w:div w:id="274562888">
          <w:marLeft w:val="446"/>
          <w:marRight w:val="0"/>
          <w:marTop w:val="0"/>
          <w:marBottom w:val="0"/>
          <w:divBdr>
            <w:top w:val="none" w:sz="0" w:space="0" w:color="auto"/>
            <w:left w:val="none" w:sz="0" w:space="0" w:color="auto"/>
            <w:bottom w:val="none" w:sz="0" w:space="0" w:color="auto"/>
            <w:right w:val="none" w:sz="0" w:space="0" w:color="auto"/>
          </w:divBdr>
        </w:div>
        <w:div w:id="203910922">
          <w:marLeft w:val="446"/>
          <w:marRight w:val="0"/>
          <w:marTop w:val="0"/>
          <w:marBottom w:val="0"/>
          <w:divBdr>
            <w:top w:val="none" w:sz="0" w:space="0" w:color="auto"/>
            <w:left w:val="none" w:sz="0" w:space="0" w:color="auto"/>
            <w:bottom w:val="none" w:sz="0" w:space="0" w:color="auto"/>
            <w:right w:val="none" w:sz="0" w:space="0" w:color="auto"/>
          </w:divBdr>
        </w:div>
        <w:div w:id="702827506">
          <w:marLeft w:val="446"/>
          <w:marRight w:val="0"/>
          <w:marTop w:val="0"/>
          <w:marBottom w:val="0"/>
          <w:divBdr>
            <w:top w:val="none" w:sz="0" w:space="0" w:color="auto"/>
            <w:left w:val="none" w:sz="0" w:space="0" w:color="auto"/>
            <w:bottom w:val="none" w:sz="0" w:space="0" w:color="auto"/>
            <w:right w:val="none" w:sz="0" w:space="0" w:color="auto"/>
          </w:divBdr>
        </w:div>
        <w:div w:id="198402087">
          <w:marLeft w:val="446"/>
          <w:marRight w:val="0"/>
          <w:marTop w:val="0"/>
          <w:marBottom w:val="0"/>
          <w:divBdr>
            <w:top w:val="none" w:sz="0" w:space="0" w:color="auto"/>
            <w:left w:val="none" w:sz="0" w:space="0" w:color="auto"/>
            <w:bottom w:val="none" w:sz="0" w:space="0" w:color="auto"/>
            <w:right w:val="none" w:sz="0" w:space="0" w:color="auto"/>
          </w:divBdr>
        </w:div>
        <w:div w:id="1021473923">
          <w:marLeft w:val="446"/>
          <w:marRight w:val="0"/>
          <w:marTop w:val="0"/>
          <w:marBottom w:val="0"/>
          <w:divBdr>
            <w:top w:val="none" w:sz="0" w:space="0" w:color="auto"/>
            <w:left w:val="none" w:sz="0" w:space="0" w:color="auto"/>
            <w:bottom w:val="none" w:sz="0" w:space="0" w:color="auto"/>
            <w:right w:val="none" w:sz="0" w:space="0" w:color="auto"/>
          </w:divBdr>
        </w:div>
      </w:divsChild>
    </w:div>
    <w:div w:id="2083139520">
      <w:bodyDiv w:val="1"/>
      <w:marLeft w:val="0"/>
      <w:marRight w:val="0"/>
      <w:marTop w:val="0"/>
      <w:marBottom w:val="0"/>
      <w:divBdr>
        <w:top w:val="none" w:sz="0" w:space="0" w:color="auto"/>
        <w:left w:val="none" w:sz="0" w:space="0" w:color="auto"/>
        <w:bottom w:val="none" w:sz="0" w:space="0" w:color="auto"/>
        <w:right w:val="none" w:sz="0" w:space="0" w:color="auto"/>
      </w:divBdr>
      <w:divsChild>
        <w:div w:id="487554179">
          <w:marLeft w:val="446"/>
          <w:marRight w:val="0"/>
          <w:marTop w:val="120"/>
          <w:marBottom w:val="120"/>
          <w:divBdr>
            <w:top w:val="none" w:sz="0" w:space="0" w:color="auto"/>
            <w:left w:val="none" w:sz="0" w:space="0" w:color="auto"/>
            <w:bottom w:val="none" w:sz="0" w:space="0" w:color="auto"/>
            <w:right w:val="none" w:sz="0" w:space="0" w:color="auto"/>
          </w:divBdr>
        </w:div>
        <w:div w:id="1257326923">
          <w:marLeft w:val="994"/>
          <w:marRight w:val="0"/>
          <w:marTop w:val="60"/>
          <w:marBottom w:val="60"/>
          <w:divBdr>
            <w:top w:val="none" w:sz="0" w:space="0" w:color="auto"/>
            <w:left w:val="none" w:sz="0" w:space="0" w:color="auto"/>
            <w:bottom w:val="none" w:sz="0" w:space="0" w:color="auto"/>
            <w:right w:val="none" w:sz="0" w:space="0" w:color="auto"/>
          </w:divBdr>
        </w:div>
        <w:div w:id="1821145800">
          <w:marLeft w:val="994"/>
          <w:marRight w:val="0"/>
          <w:marTop w:val="60"/>
          <w:marBottom w:val="60"/>
          <w:divBdr>
            <w:top w:val="none" w:sz="0" w:space="0" w:color="auto"/>
            <w:left w:val="none" w:sz="0" w:space="0" w:color="auto"/>
            <w:bottom w:val="none" w:sz="0" w:space="0" w:color="auto"/>
            <w:right w:val="none" w:sz="0" w:space="0" w:color="auto"/>
          </w:divBdr>
        </w:div>
        <w:div w:id="478228285">
          <w:marLeft w:val="994"/>
          <w:marRight w:val="0"/>
          <w:marTop w:val="60"/>
          <w:marBottom w:val="60"/>
          <w:divBdr>
            <w:top w:val="none" w:sz="0" w:space="0" w:color="auto"/>
            <w:left w:val="none" w:sz="0" w:space="0" w:color="auto"/>
            <w:bottom w:val="none" w:sz="0" w:space="0" w:color="auto"/>
            <w:right w:val="none" w:sz="0" w:space="0" w:color="auto"/>
          </w:divBdr>
        </w:div>
        <w:div w:id="511383165">
          <w:marLeft w:val="994"/>
          <w:marRight w:val="0"/>
          <w:marTop w:val="60"/>
          <w:marBottom w:val="60"/>
          <w:divBdr>
            <w:top w:val="none" w:sz="0" w:space="0" w:color="auto"/>
            <w:left w:val="none" w:sz="0" w:space="0" w:color="auto"/>
            <w:bottom w:val="none" w:sz="0" w:space="0" w:color="auto"/>
            <w:right w:val="none" w:sz="0" w:space="0" w:color="auto"/>
          </w:divBdr>
        </w:div>
        <w:div w:id="479006780">
          <w:marLeft w:val="994"/>
          <w:marRight w:val="0"/>
          <w:marTop w:val="60"/>
          <w:marBottom w:val="60"/>
          <w:divBdr>
            <w:top w:val="none" w:sz="0" w:space="0" w:color="auto"/>
            <w:left w:val="none" w:sz="0" w:space="0" w:color="auto"/>
            <w:bottom w:val="none" w:sz="0" w:space="0" w:color="auto"/>
            <w:right w:val="none" w:sz="0" w:space="0" w:color="auto"/>
          </w:divBdr>
        </w:div>
        <w:div w:id="794640982">
          <w:marLeft w:val="446"/>
          <w:marRight w:val="0"/>
          <w:marTop w:val="120"/>
          <w:marBottom w:val="0"/>
          <w:divBdr>
            <w:top w:val="none" w:sz="0" w:space="0" w:color="auto"/>
            <w:left w:val="none" w:sz="0" w:space="0" w:color="auto"/>
            <w:bottom w:val="none" w:sz="0" w:space="0" w:color="auto"/>
            <w:right w:val="none" w:sz="0" w:space="0" w:color="auto"/>
          </w:divBdr>
        </w:div>
        <w:div w:id="1320301944">
          <w:marLeft w:val="446"/>
          <w:marRight w:val="0"/>
          <w:marTop w:val="120"/>
          <w:marBottom w:val="120"/>
          <w:divBdr>
            <w:top w:val="none" w:sz="0" w:space="0" w:color="auto"/>
            <w:left w:val="none" w:sz="0" w:space="0" w:color="auto"/>
            <w:bottom w:val="none" w:sz="0" w:space="0" w:color="auto"/>
            <w:right w:val="none" w:sz="0" w:space="0" w:color="auto"/>
          </w:divBdr>
        </w:div>
        <w:div w:id="2131629920">
          <w:marLeft w:val="446"/>
          <w:marRight w:val="0"/>
          <w:marTop w:val="120"/>
          <w:marBottom w:val="0"/>
          <w:divBdr>
            <w:top w:val="none" w:sz="0" w:space="0" w:color="auto"/>
            <w:left w:val="none" w:sz="0" w:space="0" w:color="auto"/>
            <w:bottom w:val="none" w:sz="0" w:space="0" w:color="auto"/>
            <w:right w:val="none" w:sz="0" w:space="0" w:color="auto"/>
          </w:divBdr>
        </w:div>
        <w:div w:id="844708432">
          <w:marLeft w:val="1037"/>
          <w:marRight w:val="0"/>
          <w:marTop w:val="67"/>
          <w:marBottom w:val="0"/>
          <w:divBdr>
            <w:top w:val="none" w:sz="0" w:space="0" w:color="auto"/>
            <w:left w:val="none" w:sz="0" w:space="0" w:color="auto"/>
            <w:bottom w:val="none" w:sz="0" w:space="0" w:color="auto"/>
            <w:right w:val="none" w:sz="0" w:space="0" w:color="auto"/>
          </w:divBdr>
        </w:div>
        <w:div w:id="25641073">
          <w:marLeft w:val="1037"/>
          <w:marRight w:val="0"/>
          <w:marTop w:val="67"/>
          <w:marBottom w:val="0"/>
          <w:divBdr>
            <w:top w:val="none" w:sz="0" w:space="0" w:color="auto"/>
            <w:left w:val="none" w:sz="0" w:space="0" w:color="auto"/>
            <w:bottom w:val="none" w:sz="0" w:space="0" w:color="auto"/>
            <w:right w:val="none" w:sz="0" w:space="0" w:color="auto"/>
          </w:divBdr>
        </w:div>
        <w:div w:id="611210319">
          <w:marLeft w:val="1037"/>
          <w:marRight w:val="0"/>
          <w:marTop w:val="67"/>
          <w:marBottom w:val="0"/>
          <w:divBdr>
            <w:top w:val="none" w:sz="0" w:space="0" w:color="auto"/>
            <w:left w:val="none" w:sz="0" w:space="0" w:color="auto"/>
            <w:bottom w:val="none" w:sz="0" w:space="0" w:color="auto"/>
            <w:right w:val="none" w:sz="0" w:space="0" w:color="auto"/>
          </w:divBdr>
        </w:div>
      </w:divsChild>
    </w:div>
    <w:div w:id="2086612491">
      <w:bodyDiv w:val="1"/>
      <w:marLeft w:val="0"/>
      <w:marRight w:val="0"/>
      <w:marTop w:val="0"/>
      <w:marBottom w:val="0"/>
      <w:divBdr>
        <w:top w:val="none" w:sz="0" w:space="0" w:color="auto"/>
        <w:left w:val="none" w:sz="0" w:space="0" w:color="auto"/>
        <w:bottom w:val="none" w:sz="0" w:space="0" w:color="auto"/>
        <w:right w:val="none" w:sz="0" w:space="0" w:color="auto"/>
      </w:divBdr>
    </w:div>
    <w:div w:id="21241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a.pure@f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4712-2491-4754-B474-C7CAF044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23982</Words>
  <Characters>13671</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25</cp:revision>
  <cp:lastPrinted>2017-08-16T10:38:00Z</cp:lastPrinted>
  <dcterms:created xsi:type="dcterms:W3CDTF">2017-06-19T12:11:00Z</dcterms:created>
  <dcterms:modified xsi:type="dcterms:W3CDTF">2017-08-16T10:38:00Z</dcterms:modified>
</cp:coreProperties>
</file>