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3CA8D" w14:textId="77777777" w:rsidR="00A67F41" w:rsidRPr="006A6E91" w:rsidRDefault="00BA285F" w:rsidP="000F2C33">
      <w:pPr>
        <w:pStyle w:val="Title"/>
        <w:spacing w:before="60" w:after="60"/>
        <w:contextualSpacing/>
        <w:rPr>
          <w:caps/>
          <w:sz w:val="24"/>
          <w:szCs w:val="24"/>
          <w:lang w:val="lv-LV"/>
        </w:rPr>
      </w:pPr>
      <w:r w:rsidRPr="006A6E91">
        <w:rPr>
          <w:caps/>
          <w:sz w:val="24"/>
          <w:szCs w:val="24"/>
          <w:lang w:val="lv-LV"/>
        </w:rPr>
        <w:t>eiropas savienības finanšu interešu aizsardzības koordinācijas padomes</w:t>
      </w:r>
      <w:r w:rsidR="00444C2C" w:rsidRPr="006A6E91">
        <w:rPr>
          <w:caps/>
          <w:sz w:val="24"/>
          <w:szCs w:val="24"/>
          <w:lang w:val="lv-LV"/>
        </w:rPr>
        <w:t xml:space="preserve"> </w:t>
      </w:r>
      <w:r w:rsidRPr="006A6E91">
        <w:rPr>
          <w:caps/>
          <w:sz w:val="24"/>
          <w:szCs w:val="24"/>
          <w:lang w:val="lv-LV"/>
        </w:rPr>
        <w:t>SēdE</w:t>
      </w:r>
    </w:p>
    <w:p w14:paraId="39CE708B" w14:textId="77777777" w:rsidR="000569DD" w:rsidRPr="006A6E91" w:rsidRDefault="000569DD" w:rsidP="007A10D6">
      <w:pPr>
        <w:pStyle w:val="Title"/>
        <w:pBdr>
          <w:top w:val="thinThickSmallGap" w:sz="24" w:space="1" w:color="auto"/>
        </w:pBdr>
        <w:spacing w:before="60" w:after="60"/>
        <w:contextualSpacing/>
        <w:rPr>
          <w:caps/>
          <w:sz w:val="24"/>
          <w:szCs w:val="24"/>
          <w:lang w:val="lv-LV"/>
        </w:rPr>
      </w:pPr>
    </w:p>
    <w:p w14:paraId="025D2D95" w14:textId="7D49186C" w:rsidR="00120511" w:rsidRDefault="00BA285F" w:rsidP="00120511">
      <w:pPr>
        <w:pStyle w:val="Heading1"/>
      </w:pPr>
      <w:r w:rsidRPr="004A7F7F">
        <w:t>PROTOKOLS  Nr.</w:t>
      </w:r>
      <w:r w:rsidR="00432724" w:rsidRPr="004A7F7F">
        <w:t xml:space="preserve"> </w:t>
      </w:r>
      <w:r w:rsidR="00495D7D" w:rsidRPr="00495D7D">
        <w:rPr>
          <w:noProof/>
        </w:rPr>
        <w:t>1/2024</w:t>
      </w:r>
    </w:p>
    <w:p w14:paraId="41CA378D" w14:textId="77777777" w:rsidR="00436F28" w:rsidRPr="00436F28" w:rsidRDefault="00436F28" w:rsidP="00436F28"/>
    <w:p w14:paraId="5203FA02" w14:textId="2DAAD853" w:rsidR="00CC1895" w:rsidRPr="00C16E78" w:rsidRDefault="00BA285F" w:rsidP="000F2C33">
      <w:pPr>
        <w:pStyle w:val="Heading1"/>
        <w:jc w:val="both"/>
        <w:rPr>
          <w:b w:val="0"/>
          <w:bCs/>
          <w:i/>
          <w:iCs/>
        </w:rPr>
      </w:pPr>
      <w:r w:rsidRPr="00685742">
        <w:rPr>
          <w:b w:val="0"/>
          <w:bCs/>
        </w:rPr>
        <w:t>Rīga</w:t>
      </w:r>
      <w:r w:rsidRPr="004A7F7F">
        <w:rPr>
          <w:b w:val="0"/>
          <w:bCs/>
          <w:i/>
          <w:iCs/>
        </w:rPr>
        <w:t xml:space="preserve"> </w:t>
      </w:r>
      <w:r w:rsidR="000F2C33" w:rsidRPr="004A7F7F">
        <w:rPr>
          <w:b w:val="0"/>
          <w:bCs/>
        </w:rPr>
        <w:tab/>
      </w:r>
      <w:r w:rsidR="000F2C33" w:rsidRPr="004A7F7F">
        <w:rPr>
          <w:b w:val="0"/>
          <w:bCs/>
        </w:rPr>
        <w:tab/>
      </w:r>
      <w:r w:rsidR="000F2C33" w:rsidRPr="004A7F7F">
        <w:rPr>
          <w:b w:val="0"/>
          <w:bCs/>
        </w:rPr>
        <w:tab/>
      </w:r>
      <w:r w:rsidR="000F2C33" w:rsidRPr="004A7F7F">
        <w:rPr>
          <w:b w:val="0"/>
          <w:bCs/>
        </w:rPr>
        <w:tab/>
      </w:r>
      <w:r w:rsidR="000F2C33" w:rsidRPr="004A7F7F">
        <w:rPr>
          <w:b w:val="0"/>
          <w:bCs/>
        </w:rPr>
        <w:tab/>
      </w:r>
      <w:r w:rsidR="000F2C33" w:rsidRPr="004A7F7F">
        <w:rPr>
          <w:b w:val="0"/>
          <w:bCs/>
        </w:rPr>
        <w:tab/>
      </w:r>
      <w:r w:rsidR="000F2C33" w:rsidRPr="004A7F7F">
        <w:rPr>
          <w:b w:val="0"/>
          <w:bCs/>
        </w:rPr>
        <w:tab/>
      </w:r>
      <w:r w:rsidR="000F2C33" w:rsidRPr="004A7F7F">
        <w:rPr>
          <w:b w:val="0"/>
          <w:bCs/>
        </w:rPr>
        <w:tab/>
      </w:r>
      <w:r w:rsidR="000F2C33" w:rsidRPr="004A7F7F">
        <w:rPr>
          <w:b w:val="0"/>
          <w:bCs/>
        </w:rPr>
        <w:tab/>
      </w:r>
      <w:r w:rsidR="000F2C33" w:rsidRPr="004A7F7F">
        <w:rPr>
          <w:b w:val="0"/>
          <w:bCs/>
        </w:rPr>
        <w:tab/>
        <w:t xml:space="preserve">   </w:t>
      </w:r>
      <w:r w:rsidR="00436F28" w:rsidRPr="00436F28">
        <w:rPr>
          <w:b w:val="0"/>
          <w:bCs/>
        </w:rPr>
        <w:t>2024. gada 30. maijā</w:t>
      </w:r>
    </w:p>
    <w:p w14:paraId="2E8D157E" w14:textId="77777777" w:rsidR="00436F28" w:rsidRDefault="00436F28" w:rsidP="008D35F7">
      <w:pPr>
        <w:tabs>
          <w:tab w:val="right" w:pos="8931"/>
        </w:tabs>
        <w:spacing w:after="120"/>
        <w:contextualSpacing/>
        <w:jc w:val="right"/>
        <w:rPr>
          <w:sz w:val="24"/>
          <w:szCs w:val="24"/>
        </w:rPr>
      </w:pPr>
    </w:p>
    <w:p w14:paraId="757E5604" w14:textId="77777777" w:rsidR="00436F28" w:rsidRPr="006A6E91" w:rsidRDefault="00BA285F" w:rsidP="00436F28">
      <w:pPr>
        <w:tabs>
          <w:tab w:val="right" w:pos="8931"/>
        </w:tabs>
        <w:spacing w:after="120"/>
        <w:contextualSpacing/>
        <w:rPr>
          <w:sz w:val="24"/>
          <w:szCs w:val="24"/>
        </w:rPr>
      </w:pPr>
      <w:r>
        <w:rPr>
          <w:sz w:val="24"/>
          <w:szCs w:val="24"/>
        </w:rPr>
        <w:t>S</w:t>
      </w:r>
      <w:r w:rsidRPr="006A6E91">
        <w:rPr>
          <w:sz w:val="24"/>
          <w:szCs w:val="24"/>
        </w:rPr>
        <w:t>ēde notiek</w:t>
      </w:r>
      <w:r>
        <w:rPr>
          <w:sz w:val="24"/>
          <w:szCs w:val="24"/>
        </w:rPr>
        <w:t xml:space="preserve"> daļēji klātienē Vides aizsardzības un reģionālās attīstības ministrijas sanāksmju zālē, daļēji attālināti </w:t>
      </w:r>
      <w:r w:rsidRPr="006A6E91">
        <w:rPr>
          <w:i/>
          <w:sz w:val="24"/>
          <w:szCs w:val="24"/>
        </w:rPr>
        <w:t>MS Teams</w:t>
      </w:r>
      <w:r>
        <w:rPr>
          <w:sz w:val="24"/>
          <w:szCs w:val="24"/>
        </w:rPr>
        <w:t xml:space="preserve"> lietotnē.</w:t>
      </w:r>
    </w:p>
    <w:p w14:paraId="0AB6D017" w14:textId="77777777" w:rsidR="00436F28" w:rsidRPr="006A6E91" w:rsidRDefault="00BA285F" w:rsidP="00436F28">
      <w:pPr>
        <w:tabs>
          <w:tab w:val="right" w:pos="8931"/>
        </w:tabs>
        <w:spacing w:after="120"/>
        <w:contextualSpacing/>
        <w:jc w:val="right"/>
        <w:rPr>
          <w:sz w:val="24"/>
          <w:szCs w:val="24"/>
        </w:rPr>
      </w:pPr>
      <w:r w:rsidRPr="006A6E91">
        <w:rPr>
          <w:sz w:val="24"/>
          <w:szCs w:val="24"/>
        </w:rPr>
        <w:tab/>
      </w:r>
    </w:p>
    <w:p w14:paraId="2259C6EB" w14:textId="77777777" w:rsidR="00436F28" w:rsidRPr="006A6E91" w:rsidRDefault="00BA285F" w:rsidP="00436F28">
      <w:pPr>
        <w:tabs>
          <w:tab w:val="right" w:pos="8931"/>
        </w:tabs>
        <w:spacing w:after="120"/>
        <w:contextualSpacing/>
        <w:jc w:val="left"/>
        <w:rPr>
          <w:b/>
          <w:bCs/>
          <w:sz w:val="24"/>
          <w:szCs w:val="24"/>
          <w:u w:val="single"/>
        </w:rPr>
      </w:pPr>
      <w:r w:rsidRPr="006A6E91">
        <w:rPr>
          <w:b/>
          <w:bCs/>
          <w:sz w:val="24"/>
          <w:szCs w:val="24"/>
          <w:u w:val="single"/>
        </w:rPr>
        <w:t>Sēdi vada:</w:t>
      </w:r>
    </w:p>
    <w:p w14:paraId="6930E090" w14:textId="77777777" w:rsidR="00436F28" w:rsidRPr="006A6E91" w:rsidRDefault="00BA285F" w:rsidP="00436F28">
      <w:pPr>
        <w:tabs>
          <w:tab w:val="left" w:pos="6237"/>
        </w:tabs>
        <w:contextualSpacing/>
        <w:rPr>
          <w:sz w:val="24"/>
          <w:szCs w:val="24"/>
        </w:rPr>
      </w:pPr>
      <w:r>
        <w:rPr>
          <w:sz w:val="24"/>
          <w:szCs w:val="24"/>
        </w:rPr>
        <w:t xml:space="preserve">ES </w:t>
      </w:r>
      <w:r w:rsidRPr="006A6E91">
        <w:rPr>
          <w:sz w:val="24"/>
          <w:szCs w:val="24"/>
        </w:rPr>
        <w:t>fondu revīzijas departamenta direktore</w:t>
      </w:r>
      <w:r>
        <w:rPr>
          <w:sz w:val="24"/>
          <w:szCs w:val="24"/>
        </w:rPr>
        <w:t xml:space="preserve">, </w:t>
      </w:r>
      <w:r w:rsidRPr="006A6E91">
        <w:rPr>
          <w:sz w:val="24"/>
          <w:szCs w:val="24"/>
        </w:rPr>
        <w:t>AFCO</w:t>
      </w:r>
      <w:r>
        <w:rPr>
          <w:sz w:val="24"/>
          <w:szCs w:val="24"/>
        </w:rPr>
        <w:t xml:space="preserve">S vadītāja </w:t>
      </w:r>
      <w:r w:rsidRPr="006A6E91">
        <w:rPr>
          <w:sz w:val="24"/>
          <w:szCs w:val="24"/>
        </w:rPr>
        <w:t>Nata Lasmane</w:t>
      </w:r>
      <w:r>
        <w:rPr>
          <w:sz w:val="24"/>
          <w:szCs w:val="24"/>
        </w:rPr>
        <w:t>.</w:t>
      </w:r>
    </w:p>
    <w:p w14:paraId="1323E130" w14:textId="77777777" w:rsidR="00436F28" w:rsidRPr="006A6E91" w:rsidRDefault="00436F28" w:rsidP="00436F28">
      <w:pPr>
        <w:tabs>
          <w:tab w:val="left" w:pos="6237"/>
        </w:tabs>
        <w:contextualSpacing/>
        <w:jc w:val="right"/>
        <w:rPr>
          <w:color w:val="808080"/>
          <w:sz w:val="24"/>
          <w:szCs w:val="24"/>
        </w:rPr>
      </w:pPr>
    </w:p>
    <w:p w14:paraId="62829EFD" w14:textId="77777777" w:rsidR="00436F28" w:rsidRPr="006A6E91" w:rsidRDefault="00BA285F" w:rsidP="00436F28">
      <w:pPr>
        <w:tabs>
          <w:tab w:val="left" w:pos="6237"/>
        </w:tabs>
        <w:contextualSpacing/>
        <w:rPr>
          <w:b/>
          <w:bCs/>
          <w:sz w:val="24"/>
          <w:szCs w:val="24"/>
          <w:u w:val="single"/>
        </w:rPr>
      </w:pPr>
      <w:r w:rsidRPr="006A6E91">
        <w:rPr>
          <w:b/>
          <w:bCs/>
          <w:sz w:val="24"/>
          <w:szCs w:val="24"/>
          <w:u w:val="single"/>
        </w:rPr>
        <w:t>Sēdē piedalās:</w:t>
      </w:r>
    </w:p>
    <w:p w14:paraId="481A44B9" w14:textId="77777777" w:rsidR="00436F28" w:rsidRPr="00CC4569" w:rsidRDefault="00BA285F" w:rsidP="00436F28">
      <w:pPr>
        <w:tabs>
          <w:tab w:val="left" w:pos="6237"/>
        </w:tabs>
        <w:contextualSpacing/>
        <w:rPr>
          <w:b/>
          <w:bCs/>
          <w:sz w:val="24"/>
          <w:szCs w:val="24"/>
        </w:rPr>
      </w:pPr>
      <w:r w:rsidRPr="00CC4569">
        <w:rPr>
          <w:b/>
          <w:bCs/>
          <w:sz w:val="24"/>
          <w:szCs w:val="24"/>
        </w:rPr>
        <w:t>Padomes locekļi:</w:t>
      </w:r>
    </w:p>
    <w:tbl>
      <w:tblPr>
        <w:tblW w:w="10497" w:type="dxa"/>
        <w:tblLook w:val="04A0" w:firstRow="1" w:lastRow="0" w:firstColumn="1" w:lastColumn="0" w:noHBand="0" w:noVBand="1"/>
      </w:tblPr>
      <w:tblGrid>
        <w:gridCol w:w="10497"/>
      </w:tblGrid>
      <w:tr w:rsidR="000A6F08" w14:paraId="7F8D346A" w14:textId="77777777" w:rsidTr="00DA78BE">
        <w:tc>
          <w:tcPr>
            <w:tcW w:w="10497" w:type="dxa"/>
            <w:shd w:val="clear" w:color="auto" w:fill="auto"/>
          </w:tcPr>
          <w:tbl>
            <w:tblPr>
              <w:tblpPr w:leftFromText="180" w:rightFromText="180" w:vertAnchor="page" w:horzAnchor="margin" w:tblpY="1"/>
              <w:tblOverlap w:val="never"/>
              <w:tblW w:w="0" w:type="auto"/>
              <w:tblBorders>
                <w:top w:val="single" w:sz="4" w:space="0" w:color="7F7F7F"/>
                <w:bottom w:val="single" w:sz="4" w:space="0" w:color="7F7F7F"/>
              </w:tblBorders>
              <w:tblLook w:val="04A0" w:firstRow="1" w:lastRow="0" w:firstColumn="1" w:lastColumn="0" w:noHBand="0" w:noVBand="1"/>
            </w:tblPr>
            <w:tblGrid>
              <w:gridCol w:w="993"/>
              <w:gridCol w:w="5676"/>
              <w:gridCol w:w="3396"/>
            </w:tblGrid>
            <w:tr w:rsidR="000A6F08" w14:paraId="448BB213" w14:textId="77777777" w:rsidTr="00DA78BE">
              <w:tc>
                <w:tcPr>
                  <w:tcW w:w="993" w:type="dxa"/>
                  <w:tcBorders>
                    <w:top w:val="single" w:sz="4" w:space="0" w:color="7F7F7F"/>
                    <w:bottom w:val="single" w:sz="4" w:space="0" w:color="7F7F7F"/>
                  </w:tcBorders>
                  <w:shd w:val="clear" w:color="auto" w:fill="auto"/>
                  <w:vAlign w:val="center"/>
                </w:tcPr>
                <w:p w14:paraId="32CB4DDE"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3C76FD43" w14:textId="77777777" w:rsidR="00436F28" w:rsidRPr="002814BC" w:rsidRDefault="00BA285F" w:rsidP="00DA78BE">
                  <w:pPr>
                    <w:tabs>
                      <w:tab w:val="left" w:pos="6804"/>
                      <w:tab w:val="left" w:pos="6946"/>
                    </w:tabs>
                    <w:jc w:val="left"/>
                    <w:rPr>
                      <w:sz w:val="24"/>
                      <w:szCs w:val="24"/>
                    </w:rPr>
                  </w:pPr>
                  <w:r w:rsidRPr="00123512">
                    <w:rPr>
                      <w:sz w:val="24"/>
                      <w:szCs w:val="24"/>
                    </w:rPr>
                    <w:t xml:space="preserve">Finanšu ministrijas ES fondu </w:t>
                  </w:r>
                  <w:r>
                    <w:rPr>
                      <w:sz w:val="24"/>
                      <w:szCs w:val="24"/>
                    </w:rPr>
                    <w:t>revīzijas</w:t>
                  </w:r>
                  <w:r w:rsidRPr="00123512">
                    <w:rPr>
                      <w:sz w:val="24"/>
                      <w:szCs w:val="24"/>
                    </w:rPr>
                    <w:t xml:space="preserve"> departamenta direktor</w:t>
                  </w:r>
                  <w:r>
                    <w:rPr>
                      <w:sz w:val="24"/>
                      <w:szCs w:val="24"/>
                    </w:rPr>
                    <w:t>e</w:t>
                  </w:r>
                </w:p>
              </w:tc>
              <w:tc>
                <w:tcPr>
                  <w:tcW w:w="3396" w:type="dxa"/>
                  <w:tcBorders>
                    <w:top w:val="single" w:sz="4" w:space="0" w:color="7F7F7F"/>
                    <w:bottom w:val="single" w:sz="4" w:space="0" w:color="7F7F7F"/>
                  </w:tcBorders>
                  <w:shd w:val="clear" w:color="auto" w:fill="auto"/>
                  <w:vAlign w:val="center"/>
                </w:tcPr>
                <w:p w14:paraId="3BDED559" w14:textId="77777777" w:rsidR="00436F28" w:rsidRDefault="00BA285F" w:rsidP="00DA78BE">
                  <w:pPr>
                    <w:tabs>
                      <w:tab w:val="left" w:pos="6804"/>
                      <w:tab w:val="left" w:pos="6946"/>
                    </w:tabs>
                    <w:jc w:val="right"/>
                    <w:rPr>
                      <w:sz w:val="24"/>
                      <w:szCs w:val="24"/>
                    </w:rPr>
                  </w:pPr>
                  <w:r>
                    <w:rPr>
                      <w:sz w:val="24"/>
                      <w:szCs w:val="24"/>
                    </w:rPr>
                    <w:t xml:space="preserve">Nata Lasmane </w:t>
                  </w:r>
                </w:p>
                <w:p w14:paraId="6EAB8149" w14:textId="77777777" w:rsidR="00436F28" w:rsidRPr="002814BC" w:rsidRDefault="00BA285F" w:rsidP="00DA78BE">
                  <w:pPr>
                    <w:tabs>
                      <w:tab w:val="left" w:pos="6804"/>
                      <w:tab w:val="left" w:pos="6946"/>
                    </w:tabs>
                    <w:jc w:val="right"/>
                    <w:rPr>
                      <w:sz w:val="24"/>
                      <w:szCs w:val="24"/>
                    </w:rPr>
                  </w:pPr>
                  <w:r>
                    <w:rPr>
                      <w:sz w:val="24"/>
                      <w:szCs w:val="24"/>
                    </w:rPr>
                    <w:t>(Baibas Bānes vietā)</w:t>
                  </w:r>
                </w:p>
              </w:tc>
            </w:tr>
            <w:tr w:rsidR="000A6F08" w14:paraId="3A9EE2FB" w14:textId="77777777" w:rsidTr="00DA78BE">
              <w:tc>
                <w:tcPr>
                  <w:tcW w:w="993" w:type="dxa"/>
                  <w:tcBorders>
                    <w:top w:val="single" w:sz="4" w:space="0" w:color="7F7F7F"/>
                    <w:bottom w:val="single" w:sz="4" w:space="0" w:color="7F7F7F"/>
                  </w:tcBorders>
                  <w:shd w:val="clear" w:color="auto" w:fill="auto"/>
                  <w:vAlign w:val="center"/>
                </w:tcPr>
                <w:p w14:paraId="3E3B53C0"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0508C638" w14:textId="77777777" w:rsidR="00436F28" w:rsidRPr="002814BC" w:rsidRDefault="00BA285F" w:rsidP="00DA78BE">
                  <w:pPr>
                    <w:tabs>
                      <w:tab w:val="left" w:pos="6804"/>
                      <w:tab w:val="left" w:pos="6946"/>
                    </w:tabs>
                    <w:jc w:val="left"/>
                    <w:rPr>
                      <w:sz w:val="24"/>
                      <w:szCs w:val="24"/>
                    </w:rPr>
                  </w:pPr>
                  <w:r w:rsidRPr="002814BC">
                    <w:rPr>
                      <w:sz w:val="24"/>
                      <w:szCs w:val="24"/>
                    </w:rPr>
                    <w:t>Valsts kontroles Juridiskās daļas vadītājs</w:t>
                  </w:r>
                </w:p>
              </w:tc>
              <w:tc>
                <w:tcPr>
                  <w:tcW w:w="3396" w:type="dxa"/>
                  <w:tcBorders>
                    <w:top w:val="single" w:sz="4" w:space="0" w:color="7F7F7F"/>
                    <w:bottom w:val="single" w:sz="4" w:space="0" w:color="7F7F7F"/>
                  </w:tcBorders>
                  <w:shd w:val="clear" w:color="auto" w:fill="auto"/>
                  <w:vAlign w:val="center"/>
                </w:tcPr>
                <w:p w14:paraId="3CA9012D" w14:textId="77777777" w:rsidR="00436F28" w:rsidRPr="002814BC" w:rsidRDefault="00BA285F" w:rsidP="00DA78BE">
                  <w:pPr>
                    <w:tabs>
                      <w:tab w:val="left" w:pos="6804"/>
                      <w:tab w:val="left" w:pos="6946"/>
                    </w:tabs>
                    <w:jc w:val="right"/>
                    <w:rPr>
                      <w:sz w:val="24"/>
                      <w:szCs w:val="24"/>
                    </w:rPr>
                  </w:pPr>
                  <w:r w:rsidRPr="002814BC">
                    <w:rPr>
                      <w:sz w:val="24"/>
                      <w:szCs w:val="24"/>
                    </w:rPr>
                    <w:t>Gustavs Gailis</w:t>
                  </w:r>
                </w:p>
              </w:tc>
            </w:tr>
            <w:tr w:rsidR="000A6F08" w14:paraId="58AF83F5" w14:textId="77777777" w:rsidTr="00DA78BE">
              <w:tc>
                <w:tcPr>
                  <w:tcW w:w="993" w:type="dxa"/>
                  <w:tcBorders>
                    <w:top w:val="single" w:sz="4" w:space="0" w:color="7F7F7F"/>
                    <w:bottom w:val="single" w:sz="4" w:space="0" w:color="7F7F7F"/>
                  </w:tcBorders>
                  <w:shd w:val="clear" w:color="auto" w:fill="auto"/>
                  <w:vAlign w:val="center"/>
                </w:tcPr>
                <w:p w14:paraId="7C768388"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69A0FC21" w14:textId="77777777" w:rsidR="00436F28" w:rsidRPr="00A2448C" w:rsidRDefault="00BA285F" w:rsidP="00DA78BE">
                  <w:pPr>
                    <w:tabs>
                      <w:tab w:val="left" w:pos="6804"/>
                      <w:tab w:val="left" w:pos="6946"/>
                    </w:tabs>
                    <w:jc w:val="left"/>
                    <w:rPr>
                      <w:sz w:val="24"/>
                      <w:szCs w:val="24"/>
                    </w:rPr>
                  </w:pPr>
                  <w:r w:rsidRPr="00A2448C">
                    <w:rPr>
                      <w:sz w:val="24"/>
                      <w:szCs w:val="24"/>
                    </w:rPr>
                    <w:t xml:space="preserve">Valsts ieņēmumu dienesta </w:t>
                  </w:r>
                  <w:r w:rsidRPr="002F30D9">
                    <w:rPr>
                      <w:sz w:val="24"/>
                      <w:szCs w:val="24"/>
                    </w:rPr>
                    <w:t xml:space="preserve">Procesu metodikas un atbalsta daļas Algas nodokļu un </w:t>
                  </w:r>
                  <w:r w:rsidRPr="002F30D9">
                    <w:rPr>
                      <w:sz w:val="24"/>
                      <w:szCs w:val="24"/>
                    </w:rPr>
                    <w:t>pievienotās vērtības nodokļa nodaļas galvenā nodokļu inspektore</w:t>
                  </w:r>
                </w:p>
              </w:tc>
              <w:tc>
                <w:tcPr>
                  <w:tcW w:w="3396" w:type="dxa"/>
                  <w:tcBorders>
                    <w:top w:val="single" w:sz="4" w:space="0" w:color="7F7F7F"/>
                    <w:bottom w:val="single" w:sz="4" w:space="0" w:color="7F7F7F"/>
                  </w:tcBorders>
                  <w:shd w:val="clear" w:color="auto" w:fill="auto"/>
                  <w:vAlign w:val="center"/>
                </w:tcPr>
                <w:p w14:paraId="5FF5646A" w14:textId="77777777" w:rsidR="00436F28" w:rsidRDefault="00BA285F" w:rsidP="00DA78BE">
                  <w:pPr>
                    <w:tabs>
                      <w:tab w:val="left" w:pos="6804"/>
                      <w:tab w:val="left" w:pos="6946"/>
                    </w:tabs>
                    <w:jc w:val="right"/>
                    <w:rPr>
                      <w:sz w:val="24"/>
                      <w:szCs w:val="24"/>
                    </w:rPr>
                  </w:pPr>
                  <w:r>
                    <w:rPr>
                      <w:sz w:val="24"/>
                      <w:szCs w:val="24"/>
                    </w:rPr>
                    <w:t>Valija Šamalaja</w:t>
                  </w:r>
                </w:p>
                <w:p w14:paraId="641A1BF5" w14:textId="77777777" w:rsidR="00436F28" w:rsidRPr="00A2448C" w:rsidRDefault="00BA285F" w:rsidP="00DA78BE">
                  <w:pPr>
                    <w:tabs>
                      <w:tab w:val="left" w:pos="6804"/>
                      <w:tab w:val="left" w:pos="6946"/>
                    </w:tabs>
                    <w:jc w:val="right"/>
                    <w:rPr>
                      <w:sz w:val="24"/>
                      <w:szCs w:val="24"/>
                    </w:rPr>
                  </w:pPr>
                  <w:r>
                    <w:rPr>
                      <w:sz w:val="24"/>
                      <w:szCs w:val="24"/>
                    </w:rPr>
                    <w:t>(</w:t>
                  </w:r>
                  <w:r w:rsidRPr="00A2448C">
                    <w:rPr>
                      <w:sz w:val="24"/>
                      <w:szCs w:val="24"/>
                    </w:rPr>
                    <w:t>Santa</w:t>
                  </w:r>
                  <w:r>
                    <w:rPr>
                      <w:sz w:val="24"/>
                      <w:szCs w:val="24"/>
                    </w:rPr>
                    <w:t>s</w:t>
                  </w:r>
                  <w:r w:rsidRPr="00A2448C">
                    <w:rPr>
                      <w:sz w:val="24"/>
                      <w:szCs w:val="24"/>
                    </w:rPr>
                    <w:t xml:space="preserve"> Garanča</w:t>
                  </w:r>
                  <w:r>
                    <w:rPr>
                      <w:sz w:val="24"/>
                      <w:szCs w:val="24"/>
                    </w:rPr>
                    <w:t>s vietā)</w:t>
                  </w:r>
                </w:p>
              </w:tc>
            </w:tr>
            <w:tr w:rsidR="000A6F08" w14:paraId="0F7448E2" w14:textId="77777777" w:rsidTr="00DA78BE">
              <w:tc>
                <w:tcPr>
                  <w:tcW w:w="993" w:type="dxa"/>
                  <w:tcBorders>
                    <w:top w:val="single" w:sz="4" w:space="0" w:color="7F7F7F"/>
                    <w:bottom w:val="single" w:sz="4" w:space="0" w:color="7F7F7F"/>
                  </w:tcBorders>
                  <w:shd w:val="clear" w:color="auto" w:fill="auto"/>
                  <w:vAlign w:val="center"/>
                </w:tcPr>
                <w:p w14:paraId="606634CE"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4C04A4C4" w14:textId="77777777" w:rsidR="00436F28" w:rsidRPr="00A2448C" w:rsidRDefault="00BA285F" w:rsidP="00DA78BE">
                  <w:pPr>
                    <w:tabs>
                      <w:tab w:val="left" w:pos="6804"/>
                      <w:tab w:val="left" w:pos="6946"/>
                    </w:tabs>
                    <w:jc w:val="left"/>
                    <w:rPr>
                      <w:sz w:val="24"/>
                      <w:szCs w:val="24"/>
                    </w:rPr>
                  </w:pPr>
                  <w:r w:rsidRPr="00C84811">
                    <w:rPr>
                      <w:sz w:val="24"/>
                      <w:szCs w:val="24"/>
                    </w:rPr>
                    <w:t xml:space="preserve">Valsts ieņēmumu dienesta Nodokļu un muitas policijas pārvaldes Finanšu izlūkošanas daļas vadītājs  </w:t>
                  </w:r>
                </w:p>
              </w:tc>
              <w:tc>
                <w:tcPr>
                  <w:tcW w:w="3396" w:type="dxa"/>
                  <w:tcBorders>
                    <w:top w:val="single" w:sz="4" w:space="0" w:color="7F7F7F"/>
                    <w:bottom w:val="single" w:sz="4" w:space="0" w:color="7F7F7F"/>
                  </w:tcBorders>
                  <w:shd w:val="clear" w:color="auto" w:fill="auto"/>
                  <w:vAlign w:val="center"/>
                </w:tcPr>
                <w:p w14:paraId="6931DC8D" w14:textId="77777777" w:rsidR="00436F28" w:rsidRDefault="00BA285F" w:rsidP="00DA78BE">
                  <w:pPr>
                    <w:tabs>
                      <w:tab w:val="left" w:pos="6804"/>
                      <w:tab w:val="left" w:pos="6946"/>
                    </w:tabs>
                    <w:jc w:val="right"/>
                    <w:rPr>
                      <w:sz w:val="24"/>
                      <w:szCs w:val="24"/>
                    </w:rPr>
                  </w:pPr>
                  <w:r>
                    <w:rPr>
                      <w:sz w:val="24"/>
                      <w:szCs w:val="24"/>
                    </w:rPr>
                    <w:t>Dairis Aniņš</w:t>
                  </w:r>
                </w:p>
                <w:p w14:paraId="38E6F5E6" w14:textId="77777777" w:rsidR="00436F28" w:rsidRDefault="00BA285F" w:rsidP="00DA78BE">
                  <w:pPr>
                    <w:tabs>
                      <w:tab w:val="left" w:pos="6804"/>
                      <w:tab w:val="left" w:pos="6946"/>
                    </w:tabs>
                    <w:jc w:val="right"/>
                    <w:rPr>
                      <w:sz w:val="24"/>
                      <w:szCs w:val="24"/>
                    </w:rPr>
                  </w:pPr>
                  <w:r>
                    <w:rPr>
                      <w:sz w:val="24"/>
                      <w:szCs w:val="24"/>
                    </w:rPr>
                    <w:t>(Aigars Prusaks)</w:t>
                  </w:r>
                </w:p>
              </w:tc>
            </w:tr>
            <w:tr w:rsidR="000A6F08" w14:paraId="30060B2C" w14:textId="77777777" w:rsidTr="00DA78BE">
              <w:tc>
                <w:tcPr>
                  <w:tcW w:w="993" w:type="dxa"/>
                  <w:tcBorders>
                    <w:top w:val="single" w:sz="4" w:space="0" w:color="7F7F7F"/>
                    <w:bottom w:val="single" w:sz="4" w:space="0" w:color="7F7F7F"/>
                  </w:tcBorders>
                  <w:shd w:val="clear" w:color="auto" w:fill="auto"/>
                  <w:vAlign w:val="center"/>
                </w:tcPr>
                <w:p w14:paraId="7B1CAEC9"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166A4710" w14:textId="77777777" w:rsidR="00436F28" w:rsidRPr="00123512" w:rsidRDefault="00BA285F" w:rsidP="00DA78BE">
                  <w:pPr>
                    <w:tabs>
                      <w:tab w:val="left" w:pos="6804"/>
                      <w:tab w:val="left" w:pos="6946"/>
                    </w:tabs>
                    <w:jc w:val="left"/>
                    <w:rPr>
                      <w:sz w:val="24"/>
                      <w:szCs w:val="24"/>
                    </w:rPr>
                  </w:pPr>
                  <w:r w:rsidRPr="00123512">
                    <w:rPr>
                      <w:sz w:val="24"/>
                      <w:szCs w:val="24"/>
                    </w:rPr>
                    <w:t xml:space="preserve">Finanšu ministrijas </w:t>
                  </w:r>
                  <w:r w:rsidRPr="005E1457">
                    <w:rPr>
                      <w:sz w:val="24"/>
                      <w:szCs w:val="24"/>
                    </w:rPr>
                    <w:t>ES fondu sistēmas vadības departamenta</w:t>
                  </w:r>
                  <w:r>
                    <w:rPr>
                      <w:sz w:val="24"/>
                      <w:szCs w:val="24"/>
                    </w:rPr>
                    <w:t xml:space="preserve"> </w:t>
                  </w:r>
                  <w:r w:rsidRPr="005E1457">
                    <w:rPr>
                      <w:sz w:val="24"/>
                      <w:szCs w:val="24"/>
                    </w:rPr>
                    <w:t>ES fondu kontroles nodaļas vadītāja</w:t>
                  </w:r>
                </w:p>
              </w:tc>
              <w:tc>
                <w:tcPr>
                  <w:tcW w:w="3396" w:type="dxa"/>
                  <w:tcBorders>
                    <w:top w:val="single" w:sz="4" w:space="0" w:color="7F7F7F"/>
                    <w:bottom w:val="single" w:sz="4" w:space="0" w:color="7F7F7F"/>
                  </w:tcBorders>
                  <w:shd w:val="clear" w:color="auto" w:fill="auto"/>
                  <w:vAlign w:val="center"/>
                </w:tcPr>
                <w:p w14:paraId="0634F5FA" w14:textId="77777777" w:rsidR="00436F28" w:rsidRDefault="00BA285F" w:rsidP="00DA78BE">
                  <w:pPr>
                    <w:tabs>
                      <w:tab w:val="left" w:pos="6804"/>
                      <w:tab w:val="left" w:pos="6946"/>
                    </w:tabs>
                    <w:jc w:val="right"/>
                    <w:rPr>
                      <w:sz w:val="24"/>
                      <w:szCs w:val="24"/>
                    </w:rPr>
                  </w:pPr>
                  <w:r>
                    <w:rPr>
                      <w:sz w:val="24"/>
                      <w:szCs w:val="24"/>
                    </w:rPr>
                    <w:t>Marina Šiškina</w:t>
                  </w:r>
                </w:p>
                <w:p w14:paraId="38CD1E09" w14:textId="77777777" w:rsidR="00436F28" w:rsidRPr="00123512" w:rsidRDefault="00BA285F" w:rsidP="00DA78BE">
                  <w:pPr>
                    <w:tabs>
                      <w:tab w:val="left" w:pos="6804"/>
                      <w:tab w:val="left" w:pos="6946"/>
                    </w:tabs>
                    <w:jc w:val="right"/>
                    <w:rPr>
                      <w:sz w:val="24"/>
                      <w:szCs w:val="24"/>
                    </w:rPr>
                  </w:pPr>
                  <w:r>
                    <w:rPr>
                      <w:sz w:val="24"/>
                      <w:szCs w:val="24"/>
                    </w:rPr>
                    <w:t>(</w:t>
                  </w:r>
                  <w:r w:rsidRPr="00123512">
                    <w:rPr>
                      <w:sz w:val="24"/>
                      <w:szCs w:val="24"/>
                    </w:rPr>
                    <w:t>Zane</w:t>
                  </w:r>
                  <w:r>
                    <w:rPr>
                      <w:sz w:val="24"/>
                      <w:szCs w:val="24"/>
                    </w:rPr>
                    <w:t>s</w:t>
                  </w:r>
                  <w:r w:rsidRPr="00123512">
                    <w:rPr>
                      <w:sz w:val="24"/>
                      <w:szCs w:val="24"/>
                    </w:rPr>
                    <w:t xml:space="preserve"> Jansone</w:t>
                  </w:r>
                  <w:r>
                    <w:rPr>
                      <w:sz w:val="24"/>
                      <w:szCs w:val="24"/>
                    </w:rPr>
                    <w:t>s vietā)</w:t>
                  </w:r>
                </w:p>
              </w:tc>
            </w:tr>
            <w:tr w:rsidR="000A6F08" w14:paraId="4A0F77CB" w14:textId="77777777" w:rsidTr="00DA78BE">
              <w:tc>
                <w:tcPr>
                  <w:tcW w:w="993" w:type="dxa"/>
                  <w:shd w:val="clear" w:color="auto" w:fill="auto"/>
                  <w:vAlign w:val="center"/>
                </w:tcPr>
                <w:p w14:paraId="72E770E5"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shd w:val="clear" w:color="auto" w:fill="auto"/>
                  <w:vAlign w:val="center"/>
                </w:tcPr>
                <w:p w14:paraId="33E30032" w14:textId="77777777" w:rsidR="00436F28" w:rsidRPr="008A6156" w:rsidRDefault="00BA285F" w:rsidP="00DA78BE">
                  <w:pPr>
                    <w:tabs>
                      <w:tab w:val="left" w:pos="6804"/>
                      <w:tab w:val="left" w:pos="6946"/>
                    </w:tabs>
                    <w:jc w:val="left"/>
                    <w:rPr>
                      <w:sz w:val="24"/>
                      <w:szCs w:val="24"/>
                    </w:rPr>
                  </w:pPr>
                  <w:r w:rsidRPr="008A6156">
                    <w:rPr>
                      <w:sz w:val="24"/>
                      <w:szCs w:val="24"/>
                    </w:rPr>
                    <w:t xml:space="preserve">Vides aizsardzības un reģionālās attīstības ministrijas Investīciju uzraudzības departamenta direktors </w:t>
                  </w:r>
                </w:p>
              </w:tc>
              <w:tc>
                <w:tcPr>
                  <w:tcW w:w="3396" w:type="dxa"/>
                  <w:shd w:val="clear" w:color="auto" w:fill="auto"/>
                  <w:vAlign w:val="center"/>
                </w:tcPr>
                <w:p w14:paraId="268B5382" w14:textId="77777777" w:rsidR="00436F28" w:rsidRPr="008A6156" w:rsidRDefault="00BA285F" w:rsidP="00DA78BE">
                  <w:pPr>
                    <w:tabs>
                      <w:tab w:val="left" w:pos="6804"/>
                      <w:tab w:val="left" w:pos="6946"/>
                    </w:tabs>
                    <w:jc w:val="right"/>
                    <w:rPr>
                      <w:sz w:val="24"/>
                      <w:szCs w:val="24"/>
                    </w:rPr>
                  </w:pPr>
                  <w:r w:rsidRPr="008A6156">
                    <w:rPr>
                      <w:sz w:val="24"/>
                      <w:szCs w:val="24"/>
                    </w:rPr>
                    <w:t>Sand</w:t>
                  </w:r>
                  <w:r>
                    <w:rPr>
                      <w:sz w:val="24"/>
                      <w:szCs w:val="24"/>
                    </w:rPr>
                    <w:t>is</w:t>
                  </w:r>
                  <w:r w:rsidRPr="008A6156">
                    <w:rPr>
                      <w:sz w:val="24"/>
                      <w:szCs w:val="24"/>
                    </w:rPr>
                    <w:t xml:space="preserve"> Cakul</w:t>
                  </w:r>
                  <w:r>
                    <w:rPr>
                      <w:sz w:val="24"/>
                      <w:szCs w:val="24"/>
                    </w:rPr>
                    <w:t>s</w:t>
                  </w:r>
                </w:p>
              </w:tc>
            </w:tr>
            <w:tr w:rsidR="000A6F08" w14:paraId="52976713" w14:textId="77777777" w:rsidTr="00DA78BE">
              <w:tc>
                <w:tcPr>
                  <w:tcW w:w="993" w:type="dxa"/>
                  <w:tcBorders>
                    <w:top w:val="single" w:sz="4" w:space="0" w:color="7F7F7F"/>
                    <w:bottom w:val="single" w:sz="4" w:space="0" w:color="7F7F7F"/>
                  </w:tcBorders>
                  <w:shd w:val="clear" w:color="auto" w:fill="auto"/>
                  <w:vAlign w:val="center"/>
                </w:tcPr>
                <w:p w14:paraId="4E739138" w14:textId="77777777" w:rsidR="00436F28" w:rsidRPr="003C7D3F"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4296EF74" w14:textId="77777777" w:rsidR="00436F28" w:rsidRPr="00CC4569" w:rsidRDefault="00BA285F" w:rsidP="00DA78BE">
                  <w:pPr>
                    <w:tabs>
                      <w:tab w:val="left" w:pos="6804"/>
                      <w:tab w:val="left" w:pos="6946"/>
                    </w:tabs>
                    <w:jc w:val="left"/>
                    <w:rPr>
                      <w:sz w:val="24"/>
                      <w:szCs w:val="24"/>
                    </w:rPr>
                  </w:pPr>
                  <w:r w:rsidRPr="008E6A9E">
                    <w:rPr>
                      <w:sz w:val="24"/>
                      <w:szCs w:val="24"/>
                    </w:rPr>
                    <w:t xml:space="preserve">Zemkopības ministrijas </w:t>
                  </w:r>
                  <w:r w:rsidRPr="00112527">
                    <w:rPr>
                      <w:sz w:val="24"/>
                      <w:szCs w:val="24"/>
                    </w:rPr>
                    <w:t>Fondu uzraudzības un informācijas koordinācijas nodaļas vadītāja</w:t>
                  </w:r>
                </w:p>
              </w:tc>
              <w:tc>
                <w:tcPr>
                  <w:tcW w:w="3396" w:type="dxa"/>
                  <w:tcBorders>
                    <w:top w:val="single" w:sz="4" w:space="0" w:color="7F7F7F"/>
                    <w:bottom w:val="single" w:sz="4" w:space="0" w:color="7F7F7F"/>
                  </w:tcBorders>
                  <w:shd w:val="clear" w:color="auto" w:fill="auto"/>
                </w:tcPr>
                <w:p w14:paraId="336D1460" w14:textId="77777777" w:rsidR="00436F28" w:rsidRDefault="00BA285F" w:rsidP="00DA78BE">
                  <w:pPr>
                    <w:tabs>
                      <w:tab w:val="left" w:pos="6804"/>
                      <w:tab w:val="left" w:pos="6946"/>
                    </w:tabs>
                    <w:jc w:val="right"/>
                    <w:rPr>
                      <w:sz w:val="24"/>
                      <w:szCs w:val="24"/>
                    </w:rPr>
                  </w:pPr>
                  <w:r>
                    <w:rPr>
                      <w:sz w:val="24"/>
                      <w:szCs w:val="24"/>
                    </w:rPr>
                    <w:t>Nataļja Silicka</w:t>
                  </w:r>
                </w:p>
                <w:p w14:paraId="7AB37B8A" w14:textId="77777777" w:rsidR="00436F28" w:rsidRPr="00CC4569" w:rsidRDefault="00BA285F" w:rsidP="00DA78BE">
                  <w:pPr>
                    <w:tabs>
                      <w:tab w:val="left" w:pos="6804"/>
                      <w:tab w:val="left" w:pos="6946"/>
                    </w:tabs>
                    <w:jc w:val="right"/>
                    <w:rPr>
                      <w:sz w:val="24"/>
                      <w:szCs w:val="24"/>
                    </w:rPr>
                  </w:pPr>
                  <w:r>
                    <w:rPr>
                      <w:sz w:val="24"/>
                      <w:szCs w:val="24"/>
                    </w:rPr>
                    <w:t>(Lienes Jansones vietā)</w:t>
                  </w:r>
                </w:p>
              </w:tc>
            </w:tr>
            <w:tr w:rsidR="000A6F08" w14:paraId="0D0B56D5" w14:textId="77777777" w:rsidTr="00DA78BE">
              <w:tc>
                <w:tcPr>
                  <w:tcW w:w="993" w:type="dxa"/>
                  <w:tcBorders>
                    <w:top w:val="single" w:sz="4" w:space="0" w:color="7F7F7F"/>
                    <w:bottom w:val="single" w:sz="4" w:space="0" w:color="7F7F7F"/>
                  </w:tcBorders>
                  <w:shd w:val="clear" w:color="auto" w:fill="auto"/>
                </w:tcPr>
                <w:p w14:paraId="155A2D2E" w14:textId="77777777" w:rsidR="00436F28" w:rsidRPr="000E5D82"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3F83F90E" w14:textId="77777777" w:rsidR="00436F28" w:rsidRPr="000E5D82" w:rsidRDefault="00BA285F" w:rsidP="00DA78BE">
                  <w:pPr>
                    <w:tabs>
                      <w:tab w:val="left" w:pos="6804"/>
                      <w:tab w:val="left" w:pos="6946"/>
                      <w:tab w:val="right" w:pos="8931"/>
                    </w:tabs>
                    <w:spacing w:after="120"/>
                    <w:contextualSpacing/>
                    <w:jc w:val="left"/>
                    <w:rPr>
                      <w:sz w:val="24"/>
                      <w:szCs w:val="24"/>
                    </w:rPr>
                  </w:pPr>
                  <w:r w:rsidRPr="000E5D82">
                    <w:rPr>
                      <w:sz w:val="24"/>
                      <w:szCs w:val="24"/>
                    </w:rPr>
                    <w:t>Latvijas Republikas Prokuratūras Krimināltiesiskā departamenta Pirmstiesas kriminālprocesa un tiesvedības koordinācijas nodaļas Prokurors</w:t>
                  </w:r>
                </w:p>
              </w:tc>
              <w:tc>
                <w:tcPr>
                  <w:tcW w:w="3396" w:type="dxa"/>
                  <w:tcBorders>
                    <w:top w:val="single" w:sz="4" w:space="0" w:color="7F7F7F"/>
                    <w:bottom w:val="single" w:sz="4" w:space="0" w:color="7F7F7F"/>
                  </w:tcBorders>
                  <w:shd w:val="clear" w:color="auto" w:fill="auto"/>
                  <w:vAlign w:val="center"/>
                </w:tcPr>
                <w:p w14:paraId="44F66288" w14:textId="77777777" w:rsidR="00436F28" w:rsidRPr="000E5D82" w:rsidRDefault="00BA285F" w:rsidP="00DA78BE">
                  <w:pPr>
                    <w:tabs>
                      <w:tab w:val="left" w:pos="6804"/>
                      <w:tab w:val="left" w:pos="6946"/>
                      <w:tab w:val="right" w:pos="8931"/>
                    </w:tabs>
                    <w:contextualSpacing/>
                    <w:jc w:val="right"/>
                    <w:rPr>
                      <w:sz w:val="24"/>
                      <w:szCs w:val="24"/>
                    </w:rPr>
                  </w:pPr>
                  <w:r w:rsidRPr="000E5D82">
                    <w:rPr>
                      <w:sz w:val="24"/>
                      <w:szCs w:val="24"/>
                    </w:rPr>
                    <w:t>Jānis Mināts</w:t>
                  </w:r>
                </w:p>
                <w:p w14:paraId="3B2ECA15" w14:textId="77777777" w:rsidR="00436F28" w:rsidRPr="000E5D82" w:rsidRDefault="00BA285F" w:rsidP="00DA78BE">
                  <w:pPr>
                    <w:tabs>
                      <w:tab w:val="left" w:pos="6804"/>
                      <w:tab w:val="left" w:pos="6946"/>
                      <w:tab w:val="right" w:pos="8931"/>
                    </w:tabs>
                    <w:contextualSpacing/>
                    <w:jc w:val="right"/>
                    <w:rPr>
                      <w:sz w:val="24"/>
                      <w:szCs w:val="24"/>
                    </w:rPr>
                  </w:pPr>
                  <w:r w:rsidRPr="000E5D82">
                    <w:rPr>
                      <w:sz w:val="24"/>
                      <w:szCs w:val="24"/>
                    </w:rPr>
                    <w:t>(Aivara Ostapko vietā)</w:t>
                  </w:r>
                </w:p>
              </w:tc>
            </w:tr>
            <w:tr w:rsidR="000A6F08" w14:paraId="5B503462" w14:textId="77777777" w:rsidTr="00DA78BE">
              <w:tc>
                <w:tcPr>
                  <w:tcW w:w="993" w:type="dxa"/>
                  <w:tcBorders>
                    <w:top w:val="single" w:sz="4" w:space="0" w:color="7F7F7F"/>
                    <w:bottom w:val="single" w:sz="4" w:space="0" w:color="7F7F7F"/>
                  </w:tcBorders>
                  <w:shd w:val="clear" w:color="auto" w:fill="auto"/>
                </w:tcPr>
                <w:p w14:paraId="070EDCA2" w14:textId="77777777" w:rsidR="00436F28" w:rsidRPr="000E5D82"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6032EF9E" w14:textId="77777777" w:rsidR="00436F28" w:rsidRPr="000E5D82" w:rsidRDefault="00BA285F" w:rsidP="00DA78BE">
                  <w:pPr>
                    <w:tabs>
                      <w:tab w:val="left" w:pos="6804"/>
                      <w:tab w:val="left" w:pos="6946"/>
                      <w:tab w:val="right" w:pos="8931"/>
                    </w:tabs>
                    <w:spacing w:after="120"/>
                    <w:contextualSpacing/>
                    <w:jc w:val="left"/>
                    <w:rPr>
                      <w:sz w:val="24"/>
                      <w:szCs w:val="24"/>
                    </w:rPr>
                  </w:pPr>
                  <w:r w:rsidRPr="000E5D82">
                    <w:rPr>
                      <w:sz w:val="24"/>
                      <w:szCs w:val="24"/>
                    </w:rPr>
                    <w:t xml:space="preserve">Valsts policijas Galvenās kriminālpolicijas pārvaldes Ekonomisko noziegumu apkarošanas pārvaldes 2.nodaļas priekšnieka vietnieks </w:t>
                  </w:r>
                </w:p>
              </w:tc>
              <w:tc>
                <w:tcPr>
                  <w:tcW w:w="3396" w:type="dxa"/>
                  <w:tcBorders>
                    <w:top w:val="single" w:sz="4" w:space="0" w:color="7F7F7F"/>
                    <w:bottom w:val="single" w:sz="4" w:space="0" w:color="7F7F7F"/>
                  </w:tcBorders>
                  <w:shd w:val="clear" w:color="auto" w:fill="auto"/>
                  <w:vAlign w:val="center"/>
                </w:tcPr>
                <w:p w14:paraId="1D1F6627" w14:textId="77777777" w:rsidR="00436F28" w:rsidRPr="000E5D82" w:rsidRDefault="00BA285F" w:rsidP="00DA78BE">
                  <w:pPr>
                    <w:tabs>
                      <w:tab w:val="left" w:pos="6804"/>
                      <w:tab w:val="left" w:pos="6946"/>
                      <w:tab w:val="right" w:pos="8931"/>
                    </w:tabs>
                    <w:contextualSpacing/>
                    <w:jc w:val="right"/>
                    <w:rPr>
                      <w:sz w:val="24"/>
                      <w:szCs w:val="24"/>
                    </w:rPr>
                  </w:pPr>
                  <w:r w:rsidRPr="000E5D82">
                    <w:rPr>
                      <w:sz w:val="24"/>
                      <w:szCs w:val="24"/>
                    </w:rPr>
                    <w:t>Kaspars Sproģis</w:t>
                  </w:r>
                </w:p>
                <w:p w14:paraId="589EB345" w14:textId="77777777" w:rsidR="00436F28" w:rsidRPr="000E5D82" w:rsidRDefault="00BA285F" w:rsidP="00DA78BE">
                  <w:pPr>
                    <w:tabs>
                      <w:tab w:val="left" w:pos="6804"/>
                      <w:tab w:val="left" w:pos="6946"/>
                      <w:tab w:val="right" w:pos="8931"/>
                    </w:tabs>
                    <w:contextualSpacing/>
                    <w:jc w:val="right"/>
                    <w:rPr>
                      <w:sz w:val="24"/>
                      <w:szCs w:val="24"/>
                    </w:rPr>
                  </w:pPr>
                  <w:r w:rsidRPr="000E5D82">
                    <w:rPr>
                      <w:sz w:val="24"/>
                      <w:szCs w:val="24"/>
                    </w:rPr>
                    <w:t>(Paula Krūmiņa vietā)</w:t>
                  </w:r>
                </w:p>
              </w:tc>
            </w:tr>
            <w:tr w:rsidR="000A6F08" w14:paraId="6C97CE2E" w14:textId="77777777" w:rsidTr="00DA78BE">
              <w:tc>
                <w:tcPr>
                  <w:tcW w:w="993" w:type="dxa"/>
                  <w:tcBorders>
                    <w:top w:val="single" w:sz="4" w:space="0" w:color="7F7F7F"/>
                    <w:bottom w:val="single" w:sz="4" w:space="0" w:color="7F7F7F"/>
                  </w:tcBorders>
                  <w:shd w:val="clear" w:color="auto" w:fill="auto"/>
                </w:tcPr>
                <w:p w14:paraId="2EF67708" w14:textId="77777777" w:rsidR="00436F28" w:rsidRPr="000E5D82"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4041492B" w14:textId="77777777" w:rsidR="00436F28" w:rsidRPr="000E5D82" w:rsidRDefault="00BA285F" w:rsidP="00DA78BE">
                  <w:pPr>
                    <w:tabs>
                      <w:tab w:val="left" w:pos="6804"/>
                      <w:tab w:val="left" w:pos="6946"/>
                      <w:tab w:val="right" w:pos="8931"/>
                    </w:tabs>
                    <w:spacing w:after="120"/>
                    <w:contextualSpacing/>
                    <w:jc w:val="left"/>
                    <w:rPr>
                      <w:sz w:val="24"/>
                      <w:szCs w:val="24"/>
                    </w:rPr>
                  </w:pPr>
                  <w:r w:rsidRPr="000E5D82">
                    <w:rPr>
                      <w:sz w:val="24"/>
                      <w:szCs w:val="24"/>
                    </w:rPr>
                    <w:t>Tieslietu ministrijas Krimināltiesību departamenta direktora vietniece</w:t>
                  </w:r>
                </w:p>
              </w:tc>
              <w:tc>
                <w:tcPr>
                  <w:tcW w:w="3396" w:type="dxa"/>
                  <w:tcBorders>
                    <w:top w:val="single" w:sz="4" w:space="0" w:color="7F7F7F"/>
                    <w:bottom w:val="single" w:sz="4" w:space="0" w:color="7F7F7F"/>
                  </w:tcBorders>
                  <w:shd w:val="clear" w:color="auto" w:fill="auto"/>
                  <w:vAlign w:val="center"/>
                </w:tcPr>
                <w:p w14:paraId="23A0D99A" w14:textId="77777777" w:rsidR="00436F28" w:rsidRPr="000E5D82" w:rsidRDefault="00BA285F" w:rsidP="00DA78BE">
                  <w:pPr>
                    <w:tabs>
                      <w:tab w:val="left" w:pos="6804"/>
                      <w:tab w:val="left" w:pos="6946"/>
                      <w:tab w:val="right" w:pos="8931"/>
                    </w:tabs>
                    <w:contextualSpacing/>
                    <w:jc w:val="right"/>
                    <w:rPr>
                      <w:sz w:val="24"/>
                      <w:szCs w:val="24"/>
                    </w:rPr>
                  </w:pPr>
                  <w:r w:rsidRPr="000E5D82">
                    <w:rPr>
                      <w:sz w:val="24"/>
                      <w:szCs w:val="24"/>
                    </w:rPr>
                    <w:t>Zane Ozola</w:t>
                  </w:r>
                </w:p>
                <w:p w14:paraId="6CC8C0C2" w14:textId="77777777" w:rsidR="00436F28" w:rsidRPr="000E5D82" w:rsidRDefault="00BA285F" w:rsidP="00DA78BE">
                  <w:pPr>
                    <w:tabs>
                      <w:tab w:val="left" w:pos="6804"/>
                      <w:tab w:val="left" w:pos="6946"/>
                      <w:tab w:val="right" w:pos="8931"/>
                    </w:tabs>
                    <w:contextualSpacing/>
                    <w:jc w:val="right"/>
                    <w:rPr>
                      <w:sz w:val="24"/>
                      <w:szCs w:val="24"/>
                    </w:rPr>
                  </w:pPr>
                  <w:r w:rsidRPr="000E5D82">
                    <w:rPr>
                      <w:sz w:val="24"/>
                      <w:szCs w:val="24"/>
                    </w:rPr>
                    <w:t>(Mihaila Papsujeviča vietā)</w:t>
                  </w:r>
                </w:p>
              </w:tc>
            </w:tr>
            <w:tr w:rsidR="000A6F08" w14:paraId="3EAB90DB" w14:textId="77777777" w:rsidTr="00DA78BE">
              <w:tc>
                <w:tcPr>
                  <w:tcW w:w="993" w:type="dxa"/>
                  <w:tcBorders>
                    <w:top w:val="single" w:sz="4" w:space="0" w:color="7F7F7F"/>
                    <w:bottom w:val="single" w:sz="4" w:space="0" w:color="7F7F7F"/>
                  </w:tcBorders>
                  <w:shd w:val="clear" w:color="auto" w:fill="auto"/>
                </w:tcPr>
                <w:p w14:paraId="16CDB6B8" w14:textId="77777777" w:rsidR="00436F28" w:rsidRPr="000E5D82"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6CE77BFF" w14:textId="77777777" w:rsidR="00436F28" w:rsidRPr="00F30A74" w:rsidRDefault="00BA285F" w:rsidP="00DA78BE">
                  <w:pPr>
                    <w:tabs>
                      <w:tab w:val="left" w:pos="6804"/>
                      <w:tab w:val="left" w:pos="6946"/>
                      <w:tab w:val="right" w:pos="8931"/>
                    </w:tabs>
                    <w:spacing w:after="120"/>
                    <w:contextualSpacing/>
                    <w:jc w:val="left"/>
                    <w:rPr>
                      <w:sz w:val="24"/>
                      <w:szCs w:val="24"/>
                      <w:highlight w:val="yellow"/>
                    </w:rPr>
                  </w:pPr>
                  <w:r w:rsidRPr="009B3101">
                    <w:rPr>
                      <w:sz w:val="24"/>
                      <w:szCs w:val="24"/>
                    </w:rPr>
                    <w:t>Korupcijas novēršanas un apkarošanas biroja priekšnieka vietniece izmeklēšanas darbības jautājumos</w:t>
                  </w:r>
                </w:p>
              </w:tc>
              <w:tc>
                <w:tcPr>
                  <w:tcW w:w="3396" w:type="dxa"/>
                  <w:tcBorders>
                    <w:top w:val="single" w:sz="4" w:space="0" w:color="7F7F7F"/>
                    <w:bottom w:val="single" w:sz="4" w:space="0" w:color="7F7F7F"/>
                  </w:tcBorders>
                  <w:shd w:val="clear" w:color="auto" w:fill="auto"/>
                  <w:vAlign w:val="center"/>
                </w:tcPr>
                <w:p w14:paraId="078CC699" w14:textId="77777777" w:rsidR="00436F28" w:rsidRPr="00F30A74" w:rsidRDefault="00BA285F" w:rsidP="00DA78BE">
                  <w:pPr>
                    <w:tabs>
                      <w:tab w:val="left" w:pos="6804"/>
                      <w:tab w:val="left" w:pos="6946"/>
                      <w:tab w:val="right" w:pos="8931"/>
                    </w:tabs>
                    <w:contextualSpacing/>
                    <w:jc w:val="right"/>
                    <w:rPr>
                      <w:sz w:val="24"/>
                      <w:szCs w:val="24"/>
                      <w:highlight w:val="yellow"/>
                    </w:rPr>
                  </w:pPr>
                  <w:r w:rsidRPr="000D012F">
                    <w:rPr>
                      <w:sz w:val="24"/>
                      <w:szCs w:val="24"/>
                    </w:rPr>
                    <w:t>Ineta Cīrule</w:t>
                  </w:r>
                </w:p>
              </w:tc>
            </w:tr>
            <w:tr w:rsidR="000A6F08" w14:paraId="416753CD" w14:textId="77777777" w:rsidTr="00DA78BE">
              <w:tc>
                <w:tcPr>
                  <w:tcW w:w="993" w:type="dxa"/>
                  <w:tcBorders>
                    <w:top w:val="single" w:sz="4" w:space="0" w:color="7F7F7F"/>
                    <w:bottom w:val="single" w:sz="4" w:space="0" w:color="7F7F7F"/>
                  </w:tcBorders>
                  <w:shd w:val="clear" w:color="auto" w:fill="auto"/>
                </w:tcPr>
                <w:p w14:paraId="56E10104" w14:textId="77777777" w:rsidR="00436F28" w:rsidRPr="000E5D82" w:rsidRDefault="00436F28" w:rsidP="00DA78BE">
                  <w:pPr>
                    <w:pStyle w:val="ListParagraph"/>
                    <w:numPr>
                      <w:ilvl w:val="0"/>
                      <w:numId w:val="37"/>
                    </w:numPr>
                    <w:tabs>
                      <w:tab w:val="left" w:pos="6804"/>
                      <w:tab w:val="left" w:pos="6946"/>
                    </w:tabs>
                    <w:jc w:val="center"/>
                    <w:rPr>
                      <w:b/>
                      <w:bCs/>
                      <w:sz w:val="24"/>
                      <w:szCs w:val="24"/>
                    </w:rPr>
                  </w:pPr>
                </w:p>
              </w:tc>
              <w:tc>
                <w:tcPr>
                  <w:tcW w:w="5676" w:type="dxa"/>
                  <w:tcBorders>
                    <w:top w:val="single" w:sz="4" w:space="0" w:color="7F7F7F"/>
                    <w:bottom w:val="single" w:sz="4" w:space="0" w:color="7F7F7F"/>
                  </w:tcBorders>
                  <w:shd w:val="clear" w:color="auto" w:fill="auto"/>
                </w:tcPr>
                <w:p w14:paraId="10F0E008" w14:textId="77777777" w:rsidR="00436F28" w:rsidRPr="000E5D82" w:rsidRDefault="00BA285F" w:rsidP="00DA78BE">
                  <w:pPr>
                    <w:tabs>
                      <w:tab w:val="left" w:pos="6804"/>
                      <w:tab w:val="left" w:pos="6946"/>
                      <w:tab w:val="right" w:pos="8931"/>
                    </w:tabs>
                    <w:spacing w:after="120"/>
                    <w:contextualSpacing/>
                    <w:jc w:val="left"/>
                    <w:rPr>
                      <w:sz w:val="24"/>
                      <w:szCs w:val="24"/>
                    </w:rPr>
                  </w:pPr>
                  <w:r w:rsidRPr="000E5D82">
                    <w:rPr>
                      <w:sz w:val="24"/>
                      <w:szCs w:val="24"/>
                    </w:rPr>
                    <w:t>Eiropas Prokuratūras prokurors (attālināti)</w:t>
                  </w:r>
                </w:p>
              </w:tc>
              <w:tc>
                <w:tcPr>
                  <w:tcW w:w="3396" w:type="dxa"/>
                  <w:tcBorders>
                    <w:top w:val="single" w:sz="4" w:space="0" w:color="7F7F7F"/>
                    <w:bottom w:val="single" w:sz="4" w:space="0" w:color="7F7F7F"/>
                  </w:tcBorders>
                  <w:shd w:val="clear" w:color="auto" w:fill="auto"/>
                  <w:vAlign w:val="center"/>
                </w:tcPr>
                <w:p w14:paraId="03CF43C3" w14:textId="77777777" w:rsidR="00436F28" w:rsidRPr="000D012F" w:rsidRDefault="00BA285F" w:rsidP="00DA78BE">
                  <w:pPr>
                    <w:tabs>
                      <w:tab w:val="left" w:pos="6804"/>
                      <w:tab w:val="left" w:pos="6946"/>
                      <w:tab w:val="right" w:pos="8931"/>
                    </w:tabs>
                    <w:contextualSpacing/>
                    <w:jc w:val="right"/>
                    <w:rPr>
                      <w:sz w:val="24"/>
                      <w:szCs w:val="24"/>
                    </w:rPr>
                  </w:pPr>
                  <w:r>
                    <w:rPr>
                      <w:sz w:val="24"/>
                      <w:szCs w:val="24"/>
                    </w:rPr>
                    <w:t>Gatis Doniks</w:t>
                  </w:r>
                </w:p>
              </w:tc>
            </w:tr>
          </w:tbl>
          <w:p w14:paraId="3406AFA6" w14:textId="77777777" w:rsidR="00436F28" w:rsidRPr="00F30A74" w:rsidRDefault="00436F28" w:rsidP="00DA78BE">
            <w:pPr>
              <w:tabs>
                <w:tab w:val="left" w:pos="6804"/>
                <w:tab w:val="left" w:pos="6946"/>
              </w:tabs>
              <w:ind w:right="1318"/>
              <w:contextualSpacing/>
              <w:rPr>
                <w:color w:val="808080"/>
                <w:sz w:val="24"/>
                <w:szCs w:val="24"/>
                <w:highlight w:val="yellow"/>
              </w:rPr>
            </w:pPr>
          </w:p>
        </w:tc>
      </w:tr>
      <w:tr w:rsidR="000A6F08" w14:paraId="6E90F001" w14:textId="77777777" w:rsidTr="00DA78BE">
        <w:tc>
          <w:tcPr>
            <w:tcW w:w="10497" w:type="dxa"/>
            <w:shd w:val="clear" w:color="auto" w:fill="auto"/>
          </w:tcPr>
          <w:p w14:paraId="6720C0CA" w14:textId="77777777" w:rsidR="00436F28" w:rsidRPr="002814BC" w:rsidRDefault="00436F28" w:rsidP="00DA78BE">
            <w:pPr>
              <w:tabs>
                <w:tab w:val="left" w:pos="6804"/>
                <w:tab w:val="left" w:pos="6946"/>
              </w:tabs>
              <w:jc w:val="center"/>
              <w:rPr>
                <w:b/>
                <w:bCs/>
                <w:sz w:val="24"/>
                <w:szCs w:val="24"/>
              </w:rPr>
            </w:pPr>
          </w:p>
        </w:tc>
      </w:tr>
      <w:tr w:rsidR="000A6F08" w14:paraId="5E7C3C56" w14:textId="77777777" w:rsidTr="00DA78BE">
        <w:trPr>
          <w:trHeight w:val="2438"/>
        </w:trPr>
        <w:tc>
          <w:tcPr>
            <w:tcW w:w="10497" w:type="dxa"/>
            <w:shd w:val="clear" w:color="auto" w:fill="auto"/>
          </w:tcPr>
          <w:p w14:paraId="49544269" w14:textId="77777777" w:rsidR="00436F28" w:rsidRPr="00A4184F" w:rsidRDefault="00BA285F" w:rsidP="00DA78BE">
            <w:pPr>
              <w:tabs>
                <w:tab w:val="left" w:pos="6237"/>
                <w:tab w:val="left" w:pos="6804"/>
                <w:tab w:val="left" w:pos="6946"/>
              </w:tabs>
              <w:contextualSpacing/>
              <w:rPr>
                <w:b/>
                <w:bCs/>
                <w:sz w:val="24"/>
                <w:szCs w:val="24"/>
              </w:rPr>
            </w:pPr>
            <w:r w:rsidRPr="00A4184F">
              <w:rPr>
                <w:b/>
                <w:bCs/>
                <w:sz w:val="24"/>
                <w:szCs w:val="24"/>
              </w:rPr>
              <w:t>Pastāvīgie eksperti:</w:t>
            </w:r>
          </w:p>
          <w:tbl>
            <w:tblPr>
              <w:tblW w:w="10080" w:type="dxa"/>
              <w:tblBorders>
                <w:top w:val="single" w:sz="4" w:space="0" w:color="7F7F7F"/>
                <w:bottom w:val="single" w:sz="4" w:space="0" w:color="7F7F7F"/>
              </w:tblBorders>
              <w:tblLook w:val="04A0" w:firstRow="1" w:lastRow="0" w:firstColumn="1" w:lastColumn="0" w:noHBand="0" w:noVBand="1"/>
            </w:tblPr>
            <w:tblGrid>
              <w:gridCol w:w="1023"/>
              <w:gridCol w:w="5697"/>
              <w:gridCol w:w="3360"/>
            </w:tblGrid>
            <w:tr w:rsidR="000A6F08" w14:paraId="2F39A439" w14:textId="77777777" w:rsidTr="00DA78BE">
              <w:trPr>
                <w:trHeight w:val="575"/>
              </w:trPr>
              <w:tc>
                <w:tcPr>
                  <w:tcW w:w="1023" w:type="dxa"/>
                  <w:tcBorders>
                    <w:top w:val="single" w:sz="4" w:space="0" w:color="7F7F7F"/>
                    <w:bottom w:val="single" w:sz="4" w:space="0" w:color="7F7F7F"/>
                  </w:tcBorders>
                  <w:shd w:val="clear" w:color="auto" w:fill="auto"/>
                  <w:vAlign w:val="center"/>
                </w:tcPr>
                <w:p w14:paraId="40848D49" w14:textId="77777777" w:rsidR="00436F28" w:rsidRPr="00937EDF" w:rsidRDefault="00436F28" w:rsidP="00DA78BE">
                  <w:pPr>
                    <w:pStyle w:val="ListParagraph"/>
                    <w:numPr>
                      <w:ilvl w:val="0"/>
                      <w:numId w:val="37"/>
                    </w:numPr>
                    <w:tabs>
                      <w:tab w:val="left" w:pos="6804"/>
                      <w:tab w:val="left" w:pos="6946"/>
                    </w:tabs>
                    <w:jc w:val="center"/>
                    <w:rPr>
                      <w:b/>
                      <w:bCs/>
                      <w:sz w:val="24"/>
                      <w:szCs w:val="24"/>
                    </w:rPr>
                  </w:pPr>
                </w:p>
              </w:tc>
              <w:tc>
                <w:tcPr>
                  <w:tcW w:w="5697" w:type="dxa"/>
                  <w:tcBorders>
                    <w:top w:val="single" w:sz="4" w:space="0" w:color="7F7F7F"/>
                    <w:bottom w:val="single" w:sz="4" w:space="0" w:color="7F7F7F"/>
                  </w:tcBorders>
                  <w:shd w:val="clear" w:color="auto" w:fill="auto"/>
                </w:tcPr>
                <w:p w14:paraId="382D0CE0" w14:textId="77777777" w:rsidR="00436F28" w:rsidRPr="00F30A74" w:rsidRDefault="00BA285F" w:rsidP="00DA78BE">
                  <w:pPr>
                    <w:tabs>
                      <w:tab w:val="left" w:pos="6804"/>
                      <w:tab w:val="left" w:pos="6946"/>
                    </w:tabs>
                    <w:jc w:val="left"/>
                    <w:rPr>
                      <w:sz w:val="24"/>
                      <w:szCs w:val="24"/>
                      <w:highlight w:val="yellow"/>
                    </w:rPr>
                  </w:pPr>
                  <w:r w:rsidRPr="00627AC7">
                    <w:rPr>
                      <w:sz w:val="24"/>
                      <w:szCs w:val="24"/>
                    </w:rPr>
                    <w:t xml:space="preserve">Iepirkumu </w:t>
                  </w:r>
                  <w:r w:rsidRPr="00627AC7">
                    <w:rPr>
                      <w:sz w:val="24"/>
                      <w:szCs w:val="24"/>
                    </w:rPr>
                    <w:t>uzraudzības biroja Kontroles departamenta direktore</w:t>
                  </w:r>
                </w:p>
              </w:tc>
              <w:tc>
                <w:tcPr>
                  <w:tcW w:w="3360" w:type="dxa"/>
                  <w:tcBorders>
                    <w:top w:val="single" w:sz="4" w:space="0" w:color="7F7F7F"/>
                    <w:bottom w:val="single" w:sz="4" w:space="0" w:color="7F7F7F"/>
                  </w:tcBorders>
                  <w:shd w:val="clear" w:color="auto" w:fill="auto"/>
                  <w:vAlign w:val="center"/>
                </w:tcPr>
                <w:p w14:paraId="3353C1AC" w14:textId="77777777" w:rsidR="00436F28" w:rsidRPr="00F30A74" w:rsidRDefault="00BA285F" w:rsidP="00DA78BE">
                  <w:pPr>
                    <w:tabs>
                      <w:tab w:val="left" w:pos="6804"/>
                      <w:tab w:val="left" w:pos="6946"/>
                    </w:tabs>
                    <w:jc w:val="right"/>
                    <w:rPr>
                      <w:sz w:val="24"/>
                      <w:szCs w:val="24"/>
                      <w:highlight w:val="yellow"/>
                    </w:rPr>
                  </w:pPr>
                  <w:r w:rsidRPr="00627AC7">
                    <w:rPr>
                      <w:sz w:val="24"/>
                      <w:szCs w:val="24"/>
                    </w:rPr>
                    <w:t>Evija Rubene</w:t>
                  </w:r>
                </w:p>
              </w:tc>
            </w:tr>
            <w:tr w:rsidR="000A6F08" w14:paraId="590A6FD8" w14:textId="77777777" w:rsidTr="00DA78BE">
              <w:trPr>
                <w:trHeight w:val="357"/>
              </w:trPr>
              <w:tc>
                <w:tcPr>
                  <w:tcW w:w="1023" w:type="dxa"/>
                  <w:tcBorders>
                    <w:bottom w:val="single" w:sz="4" w:space="0" w:color="auto"/>
                  </w:tcBorders>
                  <w:shd w:val="clear" w:color="auto" w:fill="auto"/>
                  <w:vAlign w:val="center"/>
                </w:tcPr>
                <w:p w14:paraId="515DF626" w14:textId="77777777" w:rsidR="00436F28" w:rsidRPr="00FC4392" w:rsidRDefault="00436F28" w:rsidP="00DA78BE">
                  <w:pPr>
                    <w:pStyle w:val="ListParagraph"/>
                    <w:numPr>
                      <w:ilvl w:val="0"/>
                      <w:numId w:val="37"/>
                    </w:numPr>
                    <w:tabs>
                      <w:tab w:val="left" w:pos="6804"/>
                      <w:tab w:val="left" w:pos="6946"/>
                    </w:tabs>
                    <w:jc w:val="center"/>
                    <w:rPr>
                      <w:b/>
                      <w:bCs/>
                      <w:sz w:val="24"/>
                      <w:szCs w:val="24"/>
                    </w:rPr>
                  </w:pPr>
                </w:p>
              </w:tc>
              <w:tc>
                <w:tcPr>
                  <w:tcW w:w="5697" w:type="dxa"/>
                  <w:tcBorders>
                    <w:bottom w:val="single" w:sz="4" w:space="0" w:color="auto"/>
                  </w:tcBorders>
                  <w:shd w:val="clear" w:color="auto" w:fill="auto"/>
                </w:tcPr>
                <w:p w14:paraId="1CB8E8AC" w14:textId="77777777" w:rsidR="00436F28" w:rsidRPr="00FC4392" w:rsidRDefault="00BA285F" w:rsidP="00DA78BE">
                  <w:pPr>
                    <w:tabs>
                      <w:tab w:val="left" w:pos="6804"/>
                      <w:tab w:val="left" w:pos="6946"/>
                    </w:tabs>
                    <w:jc w:val="left"/>
                    <w:rPr>
                      <w:color w:val="808080"/>
                      <w:sz w:val="24"/>
                      <w:szCs w:val="24"/>
                    </w:rPr>
                  </w:pPr>
                  <w:r w:rsidRPr="00FC4392">
                    <w:rPr>
                      <w:sz w:val="24"/>
                      <w:szCs w:val="24"/>
                    </w:rPr>
                    <w:t>Lauku atbalsta dienesta Juridiskā departamenta direktore</w:t>
                  </w:r>
                </w:p>
              </w:tc>
              <w:tc>
                <w:tcPr>
                  <w:tcW w:w="3360" w:type="dxa"/>
                  <w:tcBorders>
                    <w:bottom w:val="single" w:sz="4" w:space="0" w:color="auto"/>
                  </w:tcBorders>
                  <w:shd w:val="clear" w:color="auto" w:fill="auto"/>
                  <w:vAlign w:val="center"/>
                </w:tcPr>
                <w:p w14:paraId="7CC2D24B" w14:textId="77777777" w:rsidR="00436F28" w:rsidRPr="00FC4392" w:rsidRDefault="00BA285F" w:rsidP="00DA78BE">
                  <w:pPr>
                    <w:tabs>
                      <w:tab w:val="left" w:pos="6804"/>
                      <w:tab w:val="left" w:pos="6946"/>
                    </w:tabs>
                    <w:jc w:val="right"/>
                    <w:rPr>
                      <w:color w:val="808080"/>
                      <w:sz w:val="24"/>
                      <w:szCs w:val="24"/>
                    </w:rPr>
                  </w:pPr>
                  <w:r w:rsidRPr="00FC4392">
                    <w:rPr>
                      <w:sz w:val="24"/>
                      <w:szCs w:val="24"/>
                    </w:rPr>
                    <w:t>Inga Tarvāne</w:t>
                  </w:r>
                </w:p>
              </w:tc>
            </w:tr>
            <w:tr w:rsidR="000A6F08" w14:paraId="566332DA" w14:textId="77777777" w:rsidTr="00DA78BE">
              <w:trPr>
                <w:trHeight w:val="865"/>
              </w:trPr>
              <w:tc>
                <w:tcPr>
                  <w:tcW w:w="1023" w:type="dxa"/>
                  <w:tcBorders>
                    <w:bottom w:val="single" w:sz="4" w:space="0" w:color="auto"/>
                  </w:tcBorders>
                  <w:shd w:val="clear" w:color="auto" w:fill="auto"/>
                  <w:vAlign w:val="center"/>
                </w:tcPr>
                <w:p w14:paraId="0071A131" w14:textId="77777777" w:rsidR="00436F28" w:rsidRPr="00FC4392" w:rsidRDefault="00436F28" w:rsidP="00DA78BE">
                  <w:pPr>
                    <w:pStyle w:val="ListParagraph"/>
                    <w:numPr>
                      <w:ilvl w:val="0"/>
                      <w:numId w:val="37"/>
                    </w:numPr>
                    <w:tabs>
                      <w:tab w:val="left" w:pos="6804"/>
                      <w:tab w:val="left" w:pos="6946"/>
                    </w:tabs>
                    <w:jc w:val="center"/>
                    <w:rPr>
                      <w:b/>
                      <w:bCs/>
                      <w:sz w:val="24"/>
                      <w:szCs w:val="24"/>
                    </w:rPr>
                  </w:pPr>
                </w:p>
              </w:tc>
              <w:tc>
                <w:tcPr>
                  <w:tcW w:w="5697" w:type="dxa"/>
                  <w:tcBorders>
                    <w:bottom w:val="single" w:sz="4" w:space="0" w:color="auto"/>
                  </w:tcBorders>
                  <w:shd w:val="clear" w:color="auto" w:fill="auto"/>
                </w:tcPr>
                <w:p w14:paraId="2241819C" w14:textId="77777777" w:rsidR="00436F28" w:rsidRPr="00FC4392" w:rsidRDefault="00BA285F" w:rsidP="00DA78BE">
                  <w:pPr>
                    <w:tabs>
                      <w:tab w:val="left" w:pos="6804"/>
                      <w:tab w:val="left" w:pos="6946"/>
                    </w:tabs>
                    <w:jc w:val="left"/>
                    <w:rPr>
                      <w:sz w:val="24"/>
                      <w:szCs w:val="24"/>
                    </w:rPr>
                  </w:pPr>
                  <w:r w:rsidRPr="00FC4392">
                    <w:rPr>
                      <w:sz w:val="24"/>
                      <w:szCs w:val="24"/>
                    </w:rPr>
                    <w:t>Labklājības ministrijas Eiropas Atbalsta fonda vistrūcīgākajām personām vadošās iestādes vecākā eksperte</w:t>
                  </w:r>
                </w:p>
              </w:tc>
              <w:tc>
                <w:tcPr>
                  <w:tcW w:w="3360" w:type="dxa"/>
                  <w:tcBorders>
                    <w:bottom w:val="single" w:sz="4" w:space="0" w:color="auto"/>
                  </w:tcBorders>
                  <w:shd w:val="clear" w:color="auto" w:fill="auto"/>
                  <w:vAlign w:val="center"/>
                </w:tcPr>
                <w:p w14:paraId="461608FA" w14:textId="77777777" w:rsidR="00436F28" w:rsidRPr="00FC4392" w:rsidRDefault="00BA285F" w:rsidP="00DA78BE">
                  <w:pPr>
                    <w:tabs>
                      <w:tab w:val="left" w:pos="6804"/>
                      <w:tab w:val="left" w:pos="6946"/>
                    </w:tabs>
                    <w:jc w:val="right"/>
                    <w:rPr>
                      <w:sz w:val="24"/>
                      <w:szCs w:val="24"/>
                    </w:rPr>
                  </w:pPr>
                  <w:r w:rsidRPr="00FC4392">
                    <w:rPr>
                      <w:sz w:val="24"/>
                      <w:szCs w:val="24"/>
                    </w:rPr>
                    <w:t xml:space="preserve">Ilze </w:t>
                  </w:r>
                  <w:r w:rsidRPr="00FC4392">
                    <w:rPr>
                      <w:sz w:val="24"/>
                      <w:szCs w:val="24"/>
                    </w:rPr>
                    <w:t>Latviete</w:t>
                  </w:r>
                </w:p>
              </w:tc>
            </w:tr>
            <w:tr w:rsidR="000A6F08" w14:paraId="116A347A" w14:textId="77777777" w:rsidTr="00DA78BE">
              <w:trPr>
                <w:trHeight w:val="332"/>
              </w:trPr>
              <w:tc>
                <w:tcPr>
                  <w:tcW w:w="1023" w:type="dxa"/>
                  <w:tcBorders>
                    <w:bottom w:val="single" w:sz="4" w:space="0" w:color="auto"/>
                  </w:tcBorders>
                  <w:shd w:val="clear" w:color="auto" w:fill="auto"/>
                  <w:vAlign w:val="center"/>
                </w:tcPr>
                <w:p w14:paraId="36A2B70D" w14:textId="77777777" w:rsidR="00436F28" w:rsidRPr="00DE404C" w:rsidRDefault="00436F28" w:rsidP="00DA78BE">
                  <w:pPr>
                    <w:pStyle w:val="ListParagraph"/>
                    <w:numPr>
                      <w:ilvl w:val="0"/>
                      <w:numId w:val="37"/>
                    </w:numPr>
                    <w:tabs>
                      <w:tab w:val="left" w:pos="6804"/>
                      <w:tab w:val="left" w:pos="6946"/>
                    </w:tabs>
                    <w:jc w:val="center"/>
                    <w:rPr>
                      <w:b/>
                      <w:bCs/>
                      <w:sz w:val="24"/>
                      <w:szCs w:val="24"/>
                    </w:rPr>
                  </w:pPr>
                </w:p>
              </w:tc>
              <w:tc>
                <w:tcPr>
                  <w:tcW w:w="5697" w:type="dxa"/>
                  <w:tcBorders>
                    <w:bottom w:val="single" w:sz="4" w:space="0" w:color="auto"/>
                  </w:tcBorders>
                  <w:shd w:val="clear" w:color="auto" w:fill="auto"/>
                </w:tcPr>
                <w:p w14:paraId="1B55501B" w14:textId="77777777" w:rsidR="00436F28" w:rsidRPr="00DE404C" w:rsidRDefault="00BA285F" w:rsidP="00DA78BE">
                  <w:pPr>
                    <w:tabs>
                      <w:tab w:val="left" w:pos="6804"/>
                      <w:tab w:val="left" w:pos="6946"/>
                    </w:tabs>
                    <w:jc w:val="left"/>
                    <w:rPr>
                      <w:sz w:val="24"/>
                      <w:szCs w:val="24"/>
                    </w:rPr>
                  </w:pPr>
                  <w:r w:rsidRPr="007F716C">
                    <w:rPr>
                      <w:sz w:val="24"/>
                      <w:szCs w:val="24"/>
                    </w:rPr>
                    <w:t>Valsts kases Darbības atbilstības, risku un kvalitātes vadības departamenta direktora vietniece</w:t>
                  </w:r>
                </w:p>
              </w:tc>
              <w:tc>
                <w:tcPr>
                  <w:tcW w:w="3360" w:type="dxa"/>
                  <w:tcBorders>
                    <w:bottom w:val="single" w:sz="4" w:space="0" w:color="auto"/>
                  </w:tcBorders>
                  <w:shd w:val="clear" w:color="auto" w:fill="auto"/>
                  <w:vAlign w:val="center"/>
                </w:tcPr>
                <w:p w14:paraId="32EEE23E" w14:textId="77777777" w:rsidR="00436F28" w:rsidRPr="00DE404C" w:rsidRDefault="00BA285F" w:rsidP="00DA78BE">
                  <w:pPr>
                    <w:tabs>
                      <w:tab w:val="left" w:pos="6804"/>
                      <w:tab w:val="left" w:pos="6946"/>
                    </w:tabs>
                    <w:jc w:val="right"/>
                    <w:rPr>
                      <w:sz w:val="24"/>
                      <w:szCs w:val="24"/>
                    </w:rPr>
                  </w:pPr>
                  <w:r w:rsidRPr="007F716C">
                    <w:rPr>
                      <w:sz w:val="24"/>
                      <w:szCs w:val="24"/>
                    </w:rPr>
                    <w:t>Zane Šteinberga</w:t>
                  </w:r>
                </w:p>
              </w:tc>
            </w:tr>
            <w:tr w:rsidR="000A6F08" w14:paraId="5E5996EA" w14:textId="77777777" w:rsidTr="00DA78BE">
              <w:trPr>
                <w:trHeight w:val="492"/>
              </w:trPr>
              <w:tc>
                <w:tcPr>
                  <w:tcW w:w="1023" w:type="dxa"/>
                  <w:tcBorders>
                    <w:bottom w:val="single" w:sz="4" w:space="0" w:color="auto"/>
                  </w:tcBorders>
                  <w:shd w:val="clear" w:color="auto" w:fill="auto"/>
                  <w:vAlign w:val="center"/>
                </w:tcPr>
                <w:p w14:paraId="326BD887" w14:textId="77777777" w:rsidR="00436F28" w:rsidRPr="007F716C" w:rsidRDefault="00436F28" w:rsidP="00DA78BE">
                  <w:pPr>
                    <w:pStyle w:val="ListParagraph"/>
                    <w:numPr>
                      <w:ilvl w:val="0"/>
                      <w:numId w:val="37"/>
                    </w:numPr>
                    <w:tabs>
                      <w:tab w:val="left" w:pos="6804"/>
                      <w:tab w:val="left" w:pos="6946"/>
                    </w:tabs>
                    <w:jc w:val="center"/>
                    <w:rPr>
                      <w:b/>
                      <w:bCs/>
                      <w:sz w:val="24"/>
                      <w:szCs w:val="24"/>
                    </w:rPr>
                  </w:pPr>
                </w:p>
              </w:tc>
              <w:tc>
                <w:tcPr>
                  <w:tcW w:w="5697" w:type="dxa"/>
                  <w:tcBorders>
                    <w:bottom w:val="single" w:sz="4" w:space="0" w:color="auto"/>
                  </w:tcBorders>
                  <w:shd w:val="clear" w:color="auto" w:fill="auto"/>
                </w:tcPr>
                <w:p w14:paraId="6E5E9353" w14:textId="77777777" w:rsidR="00436F28" w:rsidRPr="007F716C" w:rsidRDefault="00BA285F" w:rsidP="00DA78BE">
                  <w:pPr>
                    <w:tabs>
                      <w:tab w:val="left" w:pos="2080"/>
                      <w:tab w:val="left" w:pos="6804"/>
                      <w:tab w:val="left" w:pos="6946"/>
                    </w:tabs>
                    <w:rPr>
                      <w:sz w:val="24"/>
                      <w:szCs w:val="24"/>
                    </w:rPr>
                  </w:pPr>
                  <w:r w:rsidRPr="00EC2BFF">
                    <w:rPr>
                      <w:sz w:val="24"/>
                      <w:szCs w:val="24"/>
                    </w:rPr>
                    <w:t>Centrālās finanšu un līgumu aģentūras</w:t>
                  </w:r>
                  <w:r w:rsidRPr="00F843E6">
                    <w:rPr>
                      <w:sz w:val="24"/>
                      <w:szCs w:val="24"/>
                    </w:rPr>
                    <w:t xml:space="preserve"> </w:t>
                  </w:r>
                  <w:r w:rsidRPr="0067084E">
                    <w:rPr>
                      <w:sz w:val="24"/>
                      <w:szCs w:val="24"/>
                    </w:rPr>
                    <w:t>Juridiskā departamenta</w:t>
                  </w:r>
                  <w:r>
                    <w:rPr>
                      <w:sz w:val="24"/>
                      <w:szCs w:val="24"/>
                    </w:rPr>
                    <w:t xml:space="preserve"> </w:t>
                  </w:r>
                  <w:r w:rsidRPr="0067084E">
                    <w:rPr>
                      <w:sz w:val="24"/>
                      <w:szCs w:val="24"/>
                    </w:rPr>
                    <w:t xml:space="preserve">Krāpšanas risku vadības nodaļas sankciju eksperts - </w:t>
                  </w:r>
                  <w:r w:rsidRPr="0067084E">
                    <w:rPr>
                      <w:sz w:val="24"/>
                      <w:szCs w:val="24"/>
                    </w:rPr>
                    <w:t>juriskonsults</w:t>
                  </w:r>
                </w:p>
              </w:tc>
              <w:tc>
                <w:tcPr>
                  <w:tcW w:w="3360" w:type="dxa"/>
                  <w:tcBorders>
                    <w:bottom w:val="single" w:sz="4" w:space="0" w:color="auto"/>
                  </w:tcBorders>
                  <w:shd w:val="clear" w:color="auto" w:fill="auto"/>
                  <w:vAlign w:val="center"/>
                </w:tcPr>
                <w:p w14:paraId="3D46C0A7" w14:textId="77777777" w:rsidR="00436F28" w:rsidRPr="007F716C" w:rsidRDefault="00BA285F" w:rsidP="00DA78BE">
                  <w:pPr>
                    <w:tabs>
                      <w:tab w:val="left" w:pos="6804"/>
                      <w:tab w:val="left" w:pos="6946"/>
                    </w:tabs>
                    <w:jc w:val="right"/>
                    <w:rPr>
                      <w:sz w:val="24"/>
                      <w:szCs w:val="24"/>
                    </w:rPr>
                  </w:pPr>
                  <w:r>
                    <w:rPr>
                      <w:sz w:val="24"/>
                      <w:szCs w:val="24"/>
                    </w:rPr>
                    <w:t>Jevgenijs Iļjinskis</w:t>
                  </w:r>
                </w:p>
              </w:tc>
            </w:tr>
            <w:tr w:rsidR="000A6F08" w14:paraId="67E8F799" w14:textId="77777777" w:rsidTr="00DA78BE">
              <w:trPr>
                <w:trHeight w:val="575"/>
              </w:trPr>
              <w:tc>
                <w:tcPr>
                  <w:tcW w:w="1023" w:type="dxa"/>
                  <w:tcBorders>
                    <w:top w:val="single" w:sz="4" w:space="0" w:color="auto"/>
                  </w:tcBorders>
                  <w:shd w:val="clear" w:color="auto" w:fill="auto"/>
                  <w:vAlign w:val="center"/>
                </w:tcPr>
                <w:p w14:paraId="2DFF7D74" w14:textId="77777777" w:rsidR="00436F28" w:rsidRPr="00F843E6" w:rsidRDefault="00436F28" w:rsidP="00DA78BE">
                  <w:pPr>
                    <w:pStyle w:val="ListParagraph"/>
                    <w:numPr>
                      <w:ilvl w:val="0"/>
                      <w:numId w:val="37"/>
                    </w:numPr>
                    <w:tabs>
                      <w:tab w:val="left" w:pos="6804"/>
                      <w:tab w:val="left" w:pos="6946"/>
                    </w:tabs>
                    <w:jc w:val="center"/>
                    <w:rPr>
                      <w:b/>
                      <w:bCs/>
                      <w:sz w:val="24"/>
                      <w:szCs w:val="24"/>
                    </w:rPr>
                  </w:pPr>
                </w:p>
              </w:tc>
              <w:tc>
                <w:tcPr>
                  <w:tcW w:w="5697" w:type="dxa"/>
                  <w:tcBorders>
                    <w:top w:val="single" w:sz="4" w:space="0" w:color="auto"/>
                  </w:tcBorders>
                  <w:shd w:val="clear" w:color="auto" w:fill="auto"/>
                </w:tcPr>
                <w:p w14:paraId="3D7C9AF1" w14:textId="77777777" w:rsidR="00436F28" w:rsidRPr="00C96B21" w:rsidRDefault="00BA285F" w:rsidP="00DA78BE">
                  <w:pPr>
                    <w:tabs>
                      <w:tab w:val="left" w:pos="2080"/>
                      <w:tab w:val="left" w:pos="6804"/>
                      <w:tab w:val="left" w:pos="6946"/>
                    </w:tabs>
                    <w:rPr>
                      <w:sz w:val="24"/>
                      <w:szCs w:val="24"/>
                    </w:rPr>
                  </w:pPr>
                  <w:r>
                    <w:rPr>
                      <w:sz w:val="24"/>
                      <w:szCs w:val="24"/>
                    </w:rPr>
                    <w:t>I</w:t>
                  </w:r>
                  <w:r w:rsidRPr="00C96B21">
                    <w:rPr>
                      <w:sz w:val="24"/>
                      <w:szCs w:val="24"/>
                    </w:rPr>
                    <w:t xml:space="preserve">ekšējās drošības biroja Pirmstiesas izmeklēšanas nodaļas priekšnieka vietnieks </w:t>
                  </w:r>
                </w:p>
              </w:tc>
              <w:tc>
                <w:tcPr>
                  <w:tcW w:w="3360" w:type="dxa"/>
                  <w:tcBorders>
                    <w:top w:val="single" w:sz="4" w:space="0" w:color="auto"/>
                  </w:tcBorders>
                  <w:shd w:val="clear" w:color="auto" w:fill="auto"/>
                  <w:vAlign w:val="center"/>
                </w:tcPr>
                <w:p w14:paraId="7050D42F" w14:textId="77777777" w:rsidR="00436F28" w:rsidRPr="00F843E6" w:rsidRDefault="00BA285F" w:rsidP="00DA78BE">
                  <w:pPr>
                    <w:tabs>
                      <w:tab w:val="left" w:pos="6804"/>
                      <w:tab w:val="left" w:pos="6946"/>
                    </w:tabs>
                    <w:jc w:val="right"/>
                    <w:rPr>
                      <w:color w:val="808080"/>
                      <w:sz w:val="24"/>
                      <w:szCs w:val="24"/>
                    </w:rPr>
                  </w:pPr>
                  <w:r w:rsidRPr="00C96B21">
                    <w:rPr>
                      <w:sz w:val="24"/>
                      <w:szCs w:val="24"/>
                    </w:rPr>
                    <w:t>Ivars Lubejs</w:t>
                  </w:r>
                </w:p>
              </w:tc>
            </w:tr>
            <w:tr w:rsidR="000A6F08" w14:paraId="43E79001" w14:textId="77777777" w:rsidTr="00DA78BE">
              <w:trPr>
                <w:trHeight w:val="863"/>
              </w:trPr>
              <w:tc>
                <w:tcPr>
                  <w:tcW w:w="1023" w:type="dxa"/>
                  <w:tcBorders>
                    <w:top w:val="single" w:sz="4" w:space="0" w:color="7F7F7F"/>
                    <w:bottom w:val="single" w:sz="4" w:space="0" w:color="7F7F7F"/>
                  </w:tcBorders>
                  <w:shd w:val="clear" w:color="auto" w:fill="auto"/>
                  <w:vAlign w:val="center"/>
                </w:tcPr>
                <w:p w14:paraId="6F6F9167" w14:textId="77777777" w:rsidR="00436F28" w:rsidRPr="000D72B9" w:rsidRDefault="00436F28" w:rsidP="00DA78BE">
                  <w:pPr>
                    <w:pStyle w:val="ListParagraph"/>
                    <w:numPr>
                      <w:ilvl w:val="0"/>
                      <w:numId w:val="37"/>
                    </w:numPr>
                    <w:tabs>
                      <w:tab w:val="left" w:pos="6804"/>
                      <w:tab w:val="left" w:pos="6946"/>
                    </w:tabs>
                    <w:jc w:val="center"/>
                    <w:rPr>
                      <w:b/>
                      <w:bCs/>
                      <w:sz w:val="24"/>
                      <w:szCs w:val="24"/>
                    </w:rPr>
                  </w:pPr>
                </w:p>
              </w:tc>
              <w:tc>
                <w:tcPr>
                  <w:tcW w:w="5697" w:type="dxa"/>
                  <w:tcBorders>
                    <w:top w:val="single" w:sz="4" w:space="0" w:color="7F7F7F"/>
                    <w:bottom w:val="single" w:sz="4" w:space="0" w:color="7F7F7F"/>
                  </w:tcBorders>
                  <w:shd w:val="clear" w:color="auto" w:fill="auto"/>
                </w:tcPr>
                <w:p w14:paraId="262A210B" w14:textId="77777777" w:rsidR="00436F28" w:rsidRPr="000D72B9" w:rsidRDefault="00BA285F" w:rsidP="00DA78BE">
                  <w:pPr>
                    <w:tabs>
                      <w:tab w:val="left" w:pos="2080"/>
                      <w:tab w:val="left" w:pos="6804"/>
                      <w:tab w:val="left" w:pos="6946"/>
                    </w:tabs>
                    <w:rPr>
                      <w:sz w:val="24"/>
                      <w:szCs w:val="24"/>
                    </w:rPr>
                  </w:pPr>
                  <w:r w:rsidRPr="000D72B9">
                    <w:rPr>
                      <w:sz w:val="24"/>
                      <w:szCs w:val="24"/>
                    </w:rPr>
                    <w:t xml:space="preserve">Zemkopības ministrijas Lauku attīstības atbalsta departamenta Fondu uzraudzības un informācijas koordinācijas nodaļas </w:t>
                  </w:r>
                  <w:r w:rsidRPr="000D72B9">
                    <w:rPr>
                      <w:sz w:val="24"/>
                      <w:szCs w:val="24"/>
                    </w:rPr>
                    <w:t>vadītāja vietniece</w:t>
                  </w:r>
                </w:p>
              </w:tc>
              <w:tc>
                <w:tcPr>
                  <w:tcW w:w="3360" w:type="dxa"/>
                  <w:tcBorders>
                    <w:top w:val="single" w:sz="4" w:space="0" w:color="7F7F7F"/>
                    <w:bottom w:val="single" w:sz="4" w:space="0" w:color="7F7F7F"/>
                  </w:tcBorders>
                  <w:shd w:val="clear" w:color="auto" w:fill="auto"/>
                  <w:vAlign w:val="center"/>
                </w:tcPr>
                <w:p w14:paraId="394269F4" w14:textId="77777777" w:rsidR="00436F28" w:rsidRPr="000D72B9" w:rsidRDefault="00BA285F" w:rsidP="00DA78BE">
                  <w:pPr>
                    <w:tabs>
                      <w:tab w:val="left" w:pos="2080"/>
                      <w:tab w:val="left" w:pos="6804"/>
                      <w:tab w:val="left" w:pos="6946"/>
                    </w:tabs>
                    <w:jc w:val="right"/>
                    <w:rPr>
                      <w:sz w:val="24"/>
                      <w:szCs w:val="24"/>
                    </w:rPr>
                  </w:pPr>
                  <w:r w:rsidRPr="000D72B9">
                    <w:rPr>
                      <w:sz w:val="24"/>
                      <w:szCs w:val="24"/>
                    </w:rPr>
                    <w:t>Ilze Muriņa</w:t>
                  </w:r>
                </w:p>
              </w:tc>
            </w:tr>
            <w:tr w:rsidR="000A6F08" w14:paraId="1E60D2B3" w14:textId="77777777" w:rsidTr="00DA78BE">
              <w:trPr>
                <w:trHeight w:val="274"/>
              </w:trPr>
              <w:tc>
                <w:tcPr>
                  <w:tcW w:w="1023" w:type="dxa"/>
                  <w:tcBorders>
                    <w:top w:val="single" w:sz="4" w:space="0" w:color="7F7F7F"/>
                    <w:bottom w:val="single" w:sz="4" w:space="0" w:color="7F7F7F"/>
                  </w:tcBorders>
                  <w:shd w:val="clear" w:color="auto" w:fill="auto"/>
                  <w:vAlign w:val="center"/>
                </w:tcPr>
                <w:p w14:paraId="258C5274" w14:textId="77777777" w:rsidR="00436F28" w:rsidRPr="00563074" w:rsidRDefault="00436F28" w:rsidP="00DA78BE">
                  <w:pPr>
                    <w:pStyle w:val="ListParagraph"/>
                    <w:numPr>
                      <w:ilvl w:val="0"/>
                      <w:numId w:val="37"/>
                    </w:numPr>
                    <w:tabs>
                      <w:tab w:val="left" w:pos="6804"/>
                      <w:tab w:val="left" w:pos="6946"/>
                    </w:tabs>
                    <w:jc w:val="center"/>
                    <w:rPr>
                      <w:b/>
                      <w:bCs/>
                      <w:sz w:val="24"/>
                      <w:szCs w:val="24"/>
                    </w:rPr>
                  </w:pPr>
                </w:p>
              </w:tc>
              <w:tc>
                <w:tcPr>
                  <w:tcW w:w="5697" w:type="dxa"/>
                  <w:tcBorders>
                    <w:top w:val="single" w:sz="4" w:space="0" w:color="7F7F7F"/>
                    <w:bottom w:val="single" w:sz="4" w:space="0" w:color="7F7F7F"/>
                  </w:tcBorders>
                  <w:shd w:val="clear" w:color="auto" w:fill="auto"/>
                </w:tcPr>
                <w:p w14:paraId="1343E8B0" w14:textId="77777777" w:rsidR="00436F28" w:rsidRPr="00563074" w:rsidRDefault="00BA285F" w:rsidP="00DA78BE">
                  <w:pPr>
                    <w:tabs>
                      <w:tab w:val="left" w:pos="6804"/>
                      <w:tab w:val="left" w:pos="6946"/>
                    </w:tabs>
                    <w:jc w:val="left"/>
                    <w:rPr>
                      <w:sz w:val="24"/>
                      <w:szCs w:val="24"/>
                    </w:rPr>
                  </w:pPr>
                  <w:r w:rsidRPr="008A6156">
                    <w:rPr>
                      <w:sz w:val="24"/>
                      <w:szCs w:val="24"/>
                    </w:rPr>
                    <w:t xml:space="preserve">Vides aizsardzības un reģionālās attīstības ministrijas </w:t>
                  </w:r>
                  <w:r w:rsidRPr="00B64F9B">
                    <w:rPr>
                      <w:sz w:val="24"/>
                      <w:szCs w:val="24"/>
                    </w:rPr>
                    <w:t>Attīstības instrumentu departamenta direktora vietniece</w:t>
                  </w:r>
                </w:p>
              </w:tc>
              <w:tc>
                <w:tcPr>
                  <w:tcW w:w="3360" w:type="dxa"/>
                  <w:tcBorders>
                    <w:top w:val="single" w:sz="4" w:space="0" w:color="7F7F7F"/>
                    <w:bottom w:val="single" w:sz="4" w:space="0" w:color="7F7F7F"/>
                  </w:tcBorders>
                  <w:shd w:val="clear" w:color="auto" w:fill="auto"/>
                  <w:vAlign w:val="center"/>
                </w:tcPr>
                <w:p w14:paraId="2F42526C" w14:textId="77777777" w:rsidR="00436F28" w:rsidRPr="00563074" w:rsidRDefault="00BA285F" w:rsidP="00DA78BE">
                  <w:pPr>
                    <w:tabs>
                      <w:tab w:val="left" w:pos="6804"/>
                      <w:tab w:val="left" w:pos="6946"/>
                    </w:tabs>
                    <w:jc w:val="right"/>
                    <w:rPr>
                      <w:sz w:val="24"/>
                      <w:szCs w:val="24"/>
                    </w:rPr>
                  </w:pPr>
                  <w:r>
                    <w:rPr>
                      <w:sz w:val="24"/>
                      <w:szCs w:val="24"/>
                    </w:rPr>
                    <w:t>Ilze Krieva</w:t>
                  </w:r>
                </w:p>
              </w:tc>
            </w:tr>
          </w:tbl>
          <w:p w14:paraId="037FF23A" w14:textId="77777777" w:rsidR="00436F28" w:rsidRPr="00F30A74" w:rsidRDefault="00436F28" w:rsidP="00DA78BE">
            <w:pPr>
              <w:tabs>
                <w:tab w:val="left" w:pos="6804"/>
                <w:tab w:val="left" w:pos="6946"/>
              </w:tabs>
              <w:rPr>
                <w:b/>
                <w:color w:val="808080"/>
                <w:sz w:val="24"/>
                <w:szCs w:val="24"/>
                <w:highlight w:val="yellow"/>
                <w:u w:val="single"/>
              </w:rPr>
            </w:pPr>
          </w:p>
        </w:tc>
      </w:tr>
      <w:tr w:rsidR="000A6F08" w14:paraId="59C42F3F" w14:textId="77777777" w:rsidTr="00DA78BE">
        <w:tc>
          <w:tcPr>
            <w:tcW w:w="10497" w:type="dxa"/>
            <w:shd w:val="clear" w:color="auto" w:fill="auto"/>
          </w:tcPr>
          <w:p w14:paraId="5F23A1F5" w14:textId="77777777" w:rsidR="00436F28" w:rsidRPr="0043453F" w:rsidRDefault="00BA285F" w:rsidP="00DA78BE">
            <w:pPr>
              <w:tabs>
                <w:tab w:val="left" w:pos="6237"/>
                <w:tab w:val="left" w:pos="6804"/>
                <w:tab w:val="left" w:pos="6946"/>
              </w:tabs>
              <w:contextualSpacing/>
              <w:rPr>
                <w:b/>
                <w:bCs/>
                <w:sz w:val="24"/>
                <w:szCs w:val="24"/>
              </w:rPr>
            </w:pPr>
            <w:r w:rsidRPr="0043453F">
              <w:rPr>
                <w:b/>
                <w:bCs/>
                <w:sz w:val="24"/>
                <w:szCs w:val="24"/>
              </w:rPr>
              <w:lastRenderedPageBreak/>
              <w:t>Uzaicinātie eksperti:</w:t>
            </w:r>
          </w:p>
          <w:tbl>
            <w:tblPr>
              <w:tblW w:w="0" w:type="auto"/>
              <w:tblLook w:val="04A0" w:firstRow="1" w:lastRow="0" w:firstColumn="1" w:lastColumn="0" w:noHBand="0" w:noVBand="1"/>
            </w:tblPr>
            <w:tblGrid>
              <w:gridCol w:w="779"/>
              <w:gridCol w:w="4996"/>
              <w:gridCol w:w="4506"/>
            </w:tblGrid>
            <w:tr w:rsidR="000A6F08" w14:paraId="5A1168AB" w14:textId="77777777" w:rsidTr="00DA78BE">
              <w:tc>
                <w:tcPr>
                  <w:tcW w:w="9195" w:type="dxa"/>
                  <w:gridSpan w:val="3"/>
                  <w:shd w:val="clear" w:color="auto" w:fill="auto"/>
                </w:tcPr>
                <w:tbl>
                  <w:tblPr>
                    <w:tblpPr w:leftFromText="180" w:rightFromText="180" w:vertAnchor="page" w:horzAnchor="margin" w:tblpX="-142" w:tblpY="1"/>
                    <w:tblOverlap w:val="never"/>
                    <w:tblW w:w="10065" w:type="dxa"/>
                    <w:tblBorders>
                      <w:top w:val="single" w:sz="4" w:space="0" w:color="7F7F7F"/>
                      <w:bottom w:val="single" w:sz="4" w:space="0" w:color="7F7F7F"/>
                    </w:tblBorders>
                    <w:tblLook w:val="04A0" w:firstRow="1" w:lastRow="0" w:firstColumn="1" w:lastColumn="0" w:noHBand="0" w:noVBand="1"/>
                  </w:tblPr>
                  <w:tblGrid>
                    <w:gridCol w:w="993"/>
                    <w:gridCol w:w="5642"/>
                    <w:gridCol w:w="3430"/>
                  </w:tblGrid>
                  <w:tr w:rsidR="000A6F08" w14:paraId="5638DA4B" w14:textId="77777777" w:rsidTr="00DA78BE">
                    <w:tc>
                      <w:tcPr>
                        <w:tcW w:w="993" w:type="dxa"/>
                        <w:tcBorders>
                          <w:bottom w:val="single" w:sz="4" w:space="0" w:color="7F7F7F"/>
                        </w:tcBorders>
                        <w:shd w:val="clear" w:color="auto" w:fill="auto"/>
                        <w:vAlign w:val="center"/>
                      </w:tcPr>
                      <w:p w14:paraId="7509115D" w14:textId="77777777" w:rsidR="00436F28" w:rsidRPr="0043453F" w:rsidRDefault="00436F28" w:rsidP="00DA78BE">
                        <w:pPr>
                          <w:pStyle w:val="ListParagraph"/>
                          <w:numPr>
                            <w:ilvl w:val="0"/>
                            <w:numId w:val="37"/>
                          </w:numPr>
                          <w:tabs>
                            <w:tab w:val="left" w:pos="6804"/>
                            <w:tab w:val="left" w:pos="6946"/>
                          </w:tabs>
                          <w:rPr>
                            <w:b/>
                            <w:bCs/>
                            <w:sz w:val="24"/>
                            <w:szCs w:val="24"/>
                          </w:rPr>
                        </w:pPr>
                      </w:p>
                    </w:tc>
                    <w:tc>
                      <w:tcPr>
                        <w:tcW w:w="5642" w:type="dxa"/>
                        <w:tcBorders>
                          <w:bottom w:val="single" w:sz="4" w:space="0" w:color="7F7F7F"/>
                        </w:tcBorders>
                        <w:shd w:val="clear" w:color="auto" w:fill="auto"/>
                      </w:tcPr>
                      <w:p w14:paraId="77EC030F" w14:textId="77777777" w:rsidR="00436F28" w:rsidRPr="0043453F" w:rsidRDefault="00BA285F" w:rsidP="00DA78BE">
                        <w:pPr>
                          <w:tabs>
                            <w:tab w:val="left" w:pos="6804"/>
                            <w:tab w:val="left" w:pos="6946"/>
                          </w:tabs>
                          <w:rPr>
                            <w:sz w:val="24"/>
                            <w:szCs w:val="24"/>
                          </w:rPr>
                        </w:pPr>
                        <w:r w:rsidRPr="0043453F">
                          <w:rPr>
                            <w:sz w:val="24"/>
                            <w:szCs w:val="24"/>
                          </w:rPr>
                          <w:t>LR Pastāvīgās pārstāvniecības ES Budžeta padomniece</w:t>
                        </w:r>
                      </w:p>
                    </w:tc>
                    <w:tc>
                      <w:tcPr>
                        <w:tcW w:w="3430" w:type="dxa"/>
                        <w:tcBorders>
                          <w:bottom w:val="single" w:sz="4" w:space="0" w:color="7F7F7F"/>
                        </w:tcBorders>
                        <w:shd w:val="clear" w:color="auto" w:fill="auto"/>
                      </w:tcPr>
                      <w:p w14:paraId="343E5468" w14:textId="77777777" w:rsidR="00436F28" w:rsidRPr="0043453F" w:rsidRDefault="00BA285F" w:rsidP="00DA78BE">
                        <w:pPr>
                          <w:tabs>
                            <w:tab w:val="left" w:pos="6804"/>
                            <w:tab w:val="left" w:pos="6946"/>
                          </w:tabs>
                          <w:jc w:val="right"/>
                          <w:rPr>
                            <w:sz w:val="24"/>
                            <w:szCs w:val="24"/>
                          </w:rPr>
                        </w:pPr>
                        <w:r w:rsidRPr="0043453F">
                          <w:rPr>
                            <w:sz w:val="24"/>
                            <w:szCs w:val="24"/>
                          </w:rPr>
                          <w:t xml:space="preserve">Baiba </w:t>
                        </w:r>
                        <w:r w:rsidRPr="0043453F">
                          <w:rPr>
                            <w:sz w:val="24"/>
                            <w:szCs w:val="24"/>
                          </w:rPr>
                          <w:t>Jurisone</w:t>
                        </w:r>
                      </w:p>
                    </w:tc>
                  </w:tr>
                </w:tbl>
                <w:p w14:paraId="5E1B5825" w14:textId="77777777" w:rsidR="00436F28" w:rsidRPr="0043453F" w:rsidRDefault="00436F28" w:rsidP="00DA78BE">
                  <w:pPr>
                    <w:tabs>
                      <w:tab w:val="left" w:pos="6804"/>
                      <w:tab w:val="left" w:pos="6946"/>
                    </w:tabs>
                    <w:contextualSpacing/>
                    <w:rPr>
                      <w:sz w:val="24"/>
                      <w:szCs w:val="24"/>
                    </w:rPr>
                  </w:pPr>
                </w:p>
              </w:tc>
            </w:tr>
            <w:tr w:rsidR="000A6F08" w14:paraId="2B97EA71" w14:textId="77777777" w:rsidTr="00DA78BE">
              <w:tc>
                <w:tcPr>
                  <w:tcW w:w="691" w:type="dxa"/>
                  <w:tcBorders>
                    <w:bottom w:val="single" w:sz="4" w:space="0" w:color="auto"/>
                  </w:tcBorders>
                  <w:shd w:val="clear" w:color="auto" w:fill="auto"/>
                </w:tcPr>
                <w:p w14:paraId="68E9512B" w14:textId="77777777" w:rsidR="00436F28" w:rsidRDefault="00436F28" w:rsidP="00DA78BE">
                  <w:pPr>
                    <w:pStyle w:val="ListParagraph"/>
                    <w:numPr>
                      <w:ilvl w:val="0"/>
                      <w:numId w:val="37"/>
                    </w:numPr>
                    <w:tabs>
                      <w:tab w:val="left" w:pos="6804"/>
                      <w:tab w:val="left" w:pos="6946"/>
                    </w:tabs>
                    <w:ind w:right="75"/>
                    <w:rPr>
                      <w:b/>
                      <w:bCs/>
                      <w:sz w:val="24"/>
                      <w:szCs w:val="24"/>
                    </w:rPr>
                  </w:pPr>
                </w:p>
              </w:tc>
              <w:tc>
                <w:tcPr>
                  <w:tcW w:w="4112" w:type="dxa"/>
                  <w:tcBorders>
                    <w:bottom w:val="single" w:sz="4" w:space="0" w:color="auto"/>
                  </w:tcBorders>
                  <w:shd w:val="clear" w:color="auto" w:fill="auto"/>
                </w:tcPr>
                <w:p w14:paraId="59DBD1C9" w14:textId="77777777" w:rsidR="00436F28" w:rsidRDefault="00BA285F" w:rsidP="00DA78BE">
                  <w:pPr>
                    <w:tabs>
                      <w:tab w:val="left" w:pos="451"/>
                      <w:tab w:val="left" w:pos="6804"/>
                      <w:tab w:val="left" w:pos="6946"/>
                    </w:tabs>
                    <w:ind w:left="229"/>
                    <w:rPr>
                      <w:b/>
                      <w:bCs/>
                      <w:sz w:val="24"/>
                      <w:szCs w:val="24"/>
                    </w:rPr>
                  </w:pPr>
                  <w:r w:rsidRPr="00C8557C">
                    <w:rPr>
                      <w:sz w:val="24"/>
                      <w:szCs w:val="24"/>
                    </w:rPr>
                    <w:t>Sabiedrība par atklātību – Delna Transparency International - Latvia</w:t>
                  </w:r>
                </w:p>
              </w:tc>
              <w:tc>
                <w:tcPr>
                  <w:tcW w:w="4392" w:type="dxa"/>
                  <w:tcBorders>
                    <w:bottom w:val="single" w:sz="4" w:space="0" w:color="auto"/>
                  </w:tcBorders>
                  <w:shd w:val="clear" w:color="auto" w:fill="auto"/>
                </w:tcPr>
                <w:p w14:paraId="610BECD3" w14:textId="77777777" w:rsidR="00436F28" w:rsidRDefault="00436F28" w:rsidP="00DA78BE">
                  <w:pPr>
                    <w:tabs>
                      <w:tab w:val="left" w:pos="451"/>
                      <w:tab w:val="left" w:pos="6804"/>
                      <w:tab w:val="left" w:pos="6946"/>
                    </w:tabs>
                    <w:jc w:val="center"/>
                    <w:rPr>
                      <w:b/>
                      <w:bCs/>
                      <w:sz w:val="24"/>
                      <w:szCs w:val="24"/>
                    </w:rPr>
                  </w:pPr>
                </w:p>
                <w:p w14:paraId="21894E92" w14:textId="77777777" w:rsidR="00436F28" w:rsidRPr="00392AD8" w:rsidRDefault="00BA285F" w:rsidP="00DA78BE">
                  <w:pPr>
                    <w:jc w:val="right"/>
                    <w:rPr>
                      <w:sz w:val="24"/>
                      <w:szCs w:val="24"/>
                    </w:rPr>
                  </w:pPr>
                  <w:r w:rsidRPr="00125EEC">
                    <w:rPr>
                      <w:sz w:val="24"/>
                      <w:szCs w:val="24"/>
                    </w:rPr>
                    <w:t>Diāna Kazina</w:t>
                  </w:r>
                </w:p>
              </w:tc>
            </w:tr>
            <w:tr w:rsidR="000A6F08" w14:paraId="5674B89F" w14:textId="77777777" w:rsidTr="00DA78BE">
              <w:tc>
                <w:tcPr>
                  <w:tcW w:w="9195" w:type="dxa"/>
                  <w:gridSpan w:val="3"/>
                  <w:tcBorders>
                    <w:top w:val="single" w:sz="4" w:space="0" w:color="auto"/>
                  </w:tcBorders>
                  <w:shd w:val="clear" w:color="auto" w:fill="auto"/>
                </w:tcPr>
                <w:p w14:paraId="7E09BBC0" w14:textId="77777777" w:rsidR="00436F28" w:rsidRDefault="00436F28" w:rsidP="00DA78BE">
                  <w:pPr>
                    <w:tabs>
                      <w:tab w:val="left" w:pos="6804"/>
                      <w:tab w:val="left" w:pos="6946"/>
                    </w:tabs>
                    <w:jc w:val="center"/>
                    <w:rPr>
                      <w:b/>
                      <w:bCs/>
                      <w:sz w:val="24"/>
                      <w:szCs w:val="24"/>
                    </w:rPr>
                  </w:pPr>
                </w:p>
              </w:tc>
            </w:tr>
          </w:tbl>
          <w:p w14:paraId="56DB9FF9" w14:textId="77777777" w:rsidR="00436F28" w:rsidRDefault="00436F28" w:rsidP="00DA78BE">
            <w:pPr>
              <w:tabs>
                <w:tab w:val="left" w:pos="6237"/>
                <w:tab w:val="left" w:pos="6804"/>
                <w:tab w:val="left" w:pos="6946"/>
              </w:tabs>
              <w:contextualSpacing/>
              <w:rPr>
                <w:b/>
                <w:bCs/>
                <w:sz w:val="24"/>
                <w:szCs w:val="24"/>
              </w:rPr>
            </w:pPr>
          </w:p>
          <w:p w14:paraId="42950918" w14:textId="77777777" w:rsidR="00436F28" w:rsidRPr="0043453F" w:rsidRDefault="00BA285F" w:rsidP="00DA78BE">
            <w:pPr>
              <w:tabs>
                <w:tab w:val="left" w:pos="6237"/>
                <w:tab w:val="left" w:pos="6804"/>
                <w:tab w:val="left" w:pos="6946"/>
              </w:tabs>
              <w:contextualSpacing/>
              <w:rPr>
                <w:b/>
                <w:bCs/>
                <w:sz w:val="24"/>
                <w:szCs w:val="24"/>
              </w:rPr>
            </w:pPr>
            <w:r w:rsidRPr="0043453F">
              <w:rPr>
                <w:b/>
                <w:bCs/>
                <w:sz w:val="24"/>
                <w:szCs w:val="24"/>
              </w:rPr>
              <w:t>AFCOS sekretariāts:</w:t>
            </w:r>
          </w:p>
          <w:tbl>
            <w:tblPr>
              <w:tblW w:w="0" w:type="auto"/>
              <w:tblLook w:val="04A0" w:firstRow="1" w:lastRow="0" w:firstColumn="1" w:lastColumn="0" w:noHBand="0" w:noVBand="1"/>
            </w:tblPr>
            <w:tblGrid>
              <w:gridCol w:w="10002"/>
            </w:tblGrid>
            <w:tr w:rsidR="000A6F08" w14:paraId="2F74BC0D" w14:textId="77777777" w:rsidTr="00DA78BE">
              <w:tc>
                <w:tcPr>
                  <w:tcW w:w="9962" w:type="dxa"/>
                  <w:shd w:val="clear" w:color="auto" w:fill="auto"/>
                </w:tcPr>
                <w:tbl>
                  <w:tblPr>
                    <w:tblpPr w:leftFromText="180" w:rightFromText="180" w:vertAnchor="page" w:horzAnchor="margin" w:tblpXSpec="center" w:tblpY="1"/>
                    <w:tblW w:w="9786" w:type="dxa"/>
                    <w:tblBorders>
                      <w:top w:val="single" w:sz="4" w:space="0" w:color="7F7F7F"/>
                      <w:bottom w:val="single" w:sz="4" w:space="0" w:color="7F7F7F"/>
                    </w:tblBorders>
                    <w:tblLook w:val="04A0" w:firstRow="1" w:lastRow="0" w:firstColumn="1" w:lastColumn="0" w:noHBand="0" w:noVBand="1"/>
                  </w:tblPr>
                  <w:tblGrid>
                    <w:gridCol w:w="993"/>
                    <w:gridCol w:w="5642"/>
                    <w:gridCol w:w="3151"/>
                  </w:tblGrid>
                  <w:tr w:rsidR="000A6F08" w14:paraId="71FBBBA4" w14:textId="77777777" w:rsidTr="00DA78BE">
                    <w:tc>
                      <w:tcPr>
                        <w:tcW w:w="993" w:type="dxa"/>
                        <w:tcBorders>
                          <w:bottom w:val="single" w:sz="4" w:space="0" w:color="7F7F7F"/>
                        </w:tcBorders>
                        <w:shd w:val="clear" w:color="auto" w:fill="auto"/>
                        <w:vAlign w:val="center"/>
                      </w:tcPr>
                      <w:p w14:paraId="6A8ABE4D" w14:textId="77777777" w:rsidR="00436F28" w:rsidRPr="0043453F" w:rsidRDefault="00436F28" w:rsidP="00DA78BE">
                        <w:pPr>
                          <w:pStyle w:val="ListParagraph"/>
                          <w:numPr>
                            <w:ilvl w:val="0"/>
                            <w:numId w:val="37"/>
                          </w:numPr>
                          <w:tabs>
                            <w:tab w:val="left" w:pos="6804"/>
                            <w:tab w:val="left" w:pos="6946"/>
                          </w:tabs>
                          <w:ind w:right="75"/>
                          <w:rPr>
                            <w:b/>
                            <w:bCs/>
                            <w:sz w:val="24"/>
                            <w:szCs w:val="24"/>
                          </w:rPr>
                        </w:pPr>
                      </w:p>
                    </w:tc>
                    <w:tc>
                      <w:tcPr>
                        <w:tcW w:w="5642" w:type="dxa"/>
                        <w:tcBorders>
                          <w:bottom w:val="single" w:sz="4" w:space="0" w:color="7F7F7F"/>
                        </w:tcBorders>
                        <w:shd w:val="clear" w:color="auto" w:fill="auto"/>
                      </w:tcPr>
                      <w:p w14:paraId="67B36EFB" w14:textId="77777777" w:rsidR="00436F28" w:rsidRPr="0043453F" w:rsidRDefault="00BA285F" w:rsidP="00DA78BE">
                        <w:pPr>
                          <w:tabs>
                            <w:tab w:val="left" w:pos="6804"/>
                            <w:tab w:val="left" w:pos="6946"/>
                          </w:tabs>
                          <w:rPr>
                            <w:sz w:val="24"/>
                            <w:szCs w:val="24"/>
                          </w:rPr>
                        </w:pPr>
                        <w:r w:rsidRPr="0043453F">
                          <w:rPr>
                            <w:sz w:val="24"/>
                            <w:szCs w:val="24"/>
                          </w:rPr>
                          <w:t>Finanšu ministrijas ES fondu revīzijas departamenta direktores vietniece</w:t>
                        </w:r>
                      </w:p>
                    </w:tc>
                    <w:tc>
                      <w:tcPr>
                        <w:tcW w:w="3151" w:type="dxa"/>
                        <w:tcBorders>
                          <w:bottom w:val="single" w:sz="4" w:space="0" w:color="7F7F7F"/>
                        </w:tcBorders>
                        <w:shd w:val="clear" w:color="auto" w:fill="auto"/>
                      </w:tcPr>
                      <w:p w14:paraId="69B5794F" w14:textId="77777777" w:rsidR="00436F28" w:rsidRPr="0043453F" w:rsidRDefault="00BA285F" w:rsidP="00DA78BE">
                        <w:pPr>
                          <w:tabs>
                            <w:tab w:val="left" w:pos="6804"/>
                            <w:tab w:val="left" w:pos="6946"/>
                          </w:tabs>
                          <w:jc w:val="right"/>
                          <w:rPr>
                            <w:sz w:val="24"/>
                            <w:szCs w:val="24"/>
                          </w:rPr>
                        </w:pPr>
                        <w:r w:rsidRPr="0043453F">
                          <w:rPr>
                            <w:sz w:val="24"/>
                            <w:szCs w:val="24"/>
                          </w:rPr>
                          <w:t>Olga Guza</w:t>
                        </w:r>
                      </w:p>
                    </w:tc>
                  </w:tr>
                  <w:tr w:rsidR="000A6F08" w14:paraId="663F921B" w14:textId="77777777" w:rsidTr="00DA78BE">
                    <w:tc>
                      <w:tcPr>
                        <w:tcW w:w="993" w:type="dxa"/>
                        <w:tcBorders>
                          <w:top w:val="single" w:sz="4" w:space="0" w:color="7F7F7F"/>
                          <w:bottom w:val="single" w:sz="4" w:space="0" w:color="7F7F7F"/>
                        </w:tcBorders>
                        <w:shd w:val="clear" w:color="auto" w:fill="auto"/>
                        <w:vAlign w:val="center"/>
                      </w:tcPr>
                      <w:p w14:paraId="615A6AA7" w14:textId="77777777" w:rsidR="00436F28" w:rsidRPr="0043453F" w:rsidRDefault="00436F28" w:rsidP="00DA78BE">
                        <w:pPr>
                          <w:pStyle w:val="ListParagraph"/>
                          <w:numPr>
                            <w:ilvl w:val="0"/>
                            <w:numId w:val="37"/>
                          </w:numPr>
                          <w:tabs>
                            <w:tab w:val="left" w:pos="6804"/>
                            <w:tab w:val="left" w:pos="6946"/>
                          </w:tabs>
                          <w:ind w:right="75"/>
                          <w:rPr>
                            <w:b/>
                            <w:bCs/>
                            <w:sz w:val="24"/>
                            <w:szCs w:val="24"/>
                          </w:rPr>
                        </w:pPr>
                      </w:p>
                    </w:tc>
                    <w:tc>
                      <w:tcPr>
                        <w:tcW w:w="5642" w:type="dxa"/>
                        <w:tcBorders>
                          <w:top w:val="single" w:sz="4" w:space="0" w:color="7F7F7F"/>
                          <w:bottom w:val="single" w:sz="4" w:space="0" w:color="7F7F7F"/>
                        </w:tcBorders>
                        <w:shd w:val="clear" w:color="auto" w:fill="auto"/>
                      </w:tcPr>
                      <w:p w14:paraId="64BA6E0B" w14:textId="77777777" w:rsidR="00436F28" w:rsidRPr="0043453F" w:rsidRDefault="00BA285F" w:rsidP="00DA78BE">
                        <w:pPr>
                          <w:tabs>
                            <w:tab w:val="left" w:pos="6804"/>
                            <w:tab w:val="left" w:pos="6946"/>
                          </w:tabs>
                          <w:jc w:val="left"/>
                          <w:rPr>
                            <w:sz w:val="24"/>
                            <w:szCs w:val="24"/>
                          </w:rPr>
                        </w:pPr>
                        <w:r w:rsidRPr="0043453F">
                          <w:rPr>
                            <w:sz w:val="24"/>
                            <w:szCs w:val="24"/>
                          </w:rPr>
                          <w:t xml:space="preserve">Finanšu ministrijas ES fondu revīzijas </w:t>
                        </w:r>
                        <w:r w:rsidRPr="0043453F">
                          <w:rPr>
                            <w:sz w:val="24"/>
                            <w:szCs w:val="24"/>
                          </w:rPr>
                          <w:t>departamenta vecākā eksperte</w:t>
                        </w:r>
                      </w:p>
                    </w:tc>
                    <w:tc>
                      <w:tcPr>
                        <w:tcW w:w="3151" w:type="dxa"/>
                        <w:tcBorders>
                          <w:top w:val="single" w:sz="4" w:space="0" w:color="7F7F7F"/>
                          <w:bottom w:val="single" w:sz="4" w:space="0" w:color="7F7F7F"/>
                        </w:tcBorders>
                        <w:shd w:val="clear" w:color="auto" w:fill="auto"/>
                      </w:tcPr>
                      <w:p w14:paraId="5F1C92FB" w14:textId="77777777" w:rsidR="00436F28" w:rsidRPr="0043453F" w:rsidRDefault="00BA285F" w:rsidP="00DA78BE">
                        <w:pPr>
                          <w:tabs>
                            <w:tab w:val="left" w:pos="6804"/>
                            <w:tab w:val="left" w:pos="6946"/>
                          </w:tabs>
                          <w:jc w:val="right"/>
                          <w:rPr>
                            <w:sz w:val="24"/>
                            <w:szCs w:val="24"/>
                          </w:rPr>
                        </w:pPr>
                        <w:r w:rsidRPr="0043453F">
                          <w:rPr>
                            <w:sz w:val="24"/>
                            <w:szCs w:val="24"/>
                          </w:rPr>
                          <w:t>Marita Markevica-Boiko</w:t>
                        </w:r>
                      </w:p>
                    </w:tc>
                  </w:tr>
                  <w:tr w:rsidR="000A6F08" w14:paraId="4215DEBA" w14:textId="77777777" w:rsidTr="00DA78BE">
                    <w:tc>
                      <w:tcPr>
                        <w:tcW w:w="993" w:type="dxa"/>
                        <w:tcBorders>
                          <w:top w:val="single" w:sz="4" w:space="0" w:color="7F7F7F"/>
                          <w:bottom w:val="single" w:sz="4" w:space="0" w:color="7F7F7F"/>
                        </w:tcBorders>
                        <w:shd w:val="clear" w:color="auto" w:fill="auto"/>
                        <w:vAlign w:val="center"/>
                      </w:tcPr>
                      <w:p w14:paraId="2FD4F75E" w14:textId="77777777" w:rsidR="00436F28" w:rsidRPr="0043453F" w:rsidRDefault="00436F28" w:rsidP="00DA78BE">
                        <w:pPr>
                          <w:pStyle w:val="ListParagraph"/>
                          <w:numPr>
                            <w:ilvl w:val="0"/>
                            <w:numId w:val="37"/>
                          </w:numPr>
                          <w:tabs>
                            <w:tab w:val="left" w:pos="6804"/>
                            <w:tab w:val="left" w:pos="6946"/>
                          </w:tabs>
                          <w:ind w:right="75"/>
                          <w:rPr>
                            <w:b/>
                            <w:bCs/>
                            <w:sz w:val="24"/>
                            <w:szCs w:val="24"/>
                          </w:rPr>
                        </w:pPr>
                      </w:p>
                    </w:tc>
                    <w:tc>
                      <w:tcPr>
                        <w:tcW w:w="5642" w:type="dxa"/>
                        <w:tcBorders>
                          <w:top w:val="single" w:sz="4" w:space="0" w:color="7F7F7F"/>
                          <w:bottom w:val="single" w:sz="4" w:space="0" w:color="7F7F7F"/>
                        </w:tcBorders>
                        <w:shd w:val="clear" w:color="auto" w:fill="auto"/>
                      </w:tcPr>
                      <w:p w14:paraId="182297A9" w14:textId="77777777" w:rsidR="00436F28" w:rsidRPr="0043453F" w:rsidRDefault="00BA285F" w:rsidP="00DA78BE">
                        <w:pPr>
                          <w:tabs>
                            <w:tab w:val="left" w:pos="6804"/>
                            <w:tab w:val="left" w:pos="6946"/>
                          </w:tabs>
                          <w:jc w:val="left"/>
                          <w:rPr>
                            <w:sz w:val="24"/>
                            <w:szCs w:val="24"/>
                          </w:rPr>
                        </w:pPr>
                        <w:r w:rsidRPr="0043453F">
                          <w:rPr>
                            <w:sz w:val="24"/>
                            <w:szCs w:val="24"/>
                          </w:rPr>
                          <w:t xml:space="preserve">Finanšu ministrijas ES fondu revīzijas departamenta vecākā </w:t>
                        </w:r>
                        <w:r>
                          <w:rPr>
                            <w:sz w:val="24"/>
                            <w:szCs w:val="24"/>
                          </w:rPr>
                          <w:t>auditore</w:t>
                        </w:r>
                      </w:p>
                    </w:tc>
                    <w:tc>
                      <w:tcPr>
                        <w:tcW w:w="3151" w:type="dxa"/>
                        <w:tcBorders>
                          <w:top w:val="single" w:sz="4" w:space="0" w:color="7F7F7F"/>
                          <w:bottom w:val="single" w:sz="4" w:space="0" w:color="7F7F7F"/>
                        </w:tcBorders>
                        <w:shd w:val="clear" w:color="auto" w:fill="auto"/>
                      </w:tcPr>
                      <w:p w14:paraId="0220DEF4" w14:textId="77777777" w:rsidR="00436F28" w:rsidRPr="0043453F" w:rsidRDefault="00BA285F" w:rsidP="00DA78BE">
                        <w:pPr>
                          <w:tabs>
                            <w:tab w:val="left" w:pos="6804"/>
                            <w:tab w:val="left" w:pos="6946"/>
                          </w:tabs>
                          <w:jc w:val="right"/>
                          <w:rPr>
                            <w:sz w:val="24"/>
                            <w:szCs w:val="24"/>
                          </w:rPr>
                        </w:pPr>
                        <w:r>
                          <w:rPr>
                            <w:sz w:val="24"/>
                            <w:szCs w:val="24"/>
                          </w:rPr>
                          <w:t>Lelde Bikovska</w:t>
                        </w:r>
                      </w:p>
                    </w:tc>
                  </w:tr>
                </w:tbl>
                <w:p w14:paraId="5C0E663B" w14:textId="77777777" w:rsidR="00436F28" w:rsidRPr="0043453F" w:rsidRDefault="00436F28" w:rsidP="00DA78BE">
                  <w:pPr>
                    <w:tabs>
                      <w:tab w:val="left" w:pos="6804"/>
                      <w:tab w:val="left" w:pos="6946"/>
                    </w:tabs>
                    <w:contextualSpacing/>
                    <w:rPr>
                      <w:sz w:val="24"/>
                      <w:szCs w:val="24"/>
                    </w:rPr>
                  </w:pPr>
                </w:p>
              </w:tc>
            </w:tr>
          </w:tbl>
          <w:p w14:paraId="2C5F17AA" w14:textId="77777777" w:rsidR="00436F28" w:rsidRPr="0043453F" w:rsidRDefault="00436F28" w:rsidP="00DA78BE">
            <w:pPr>
              <w:tabs>
                <w:tab w:val="left" w:pos="6804"/>
                <w:tab w:val="left" w:pos="6946"/>
              </w:tabs>
              <w:ind w:firstLine="567"/>
              <w:contextualSpacing/>
              <w:rPr>
                <w:sz w:val="24"/>
                <w:szCs w:val="24"/>
              </w:rPr>
            </w:pPr>
          </w:p>
          <w:p w14:paraId="571B9F89" w14:textId="77777777" w:rsidR="00436F28" w:rsidRPr="0043453F" w:rsidRDefault="00BA285F" w:rsidP="00DA78BE">
            <w:pPr>
              <w:tabs>
                <w:tab w:val="left" w:pos="6804"/>
                <w:tab w:val="left" w:pos="6946"/>
              </w:tabs>
              <w:ind w:firstLine="567"/>
              <w:contextualSpacing/>
              <w:rPr>
                <w:b/>
                <w:sz w:val="24"/>
                <w:szCs w:val="24"/>
              </w:rPr>
            </w:pPr>
            <w:r w:rsidRPr="0043453F">
              <w:rPr>
                <w:sz w:val="24"/>
                <w:szCs w:val="24"/>
              </w:rPr>
              <w:t>Saskaņā ar Ministru Kabineta 16.12.2014. noteikumu Nr.</w:t>
            </w:r>
            <w:r>
              <w:rPr>
                <w:sz w:val="24"/>
                <w:szCs w:val="24"/>
              </w:rPr>
              <w:t xml:space="preserve"> </w:t>
            </w:r>
            <w:r w:rsidRPr="0043453F">
              <w:rPr>
                <w:sz w:val="24"/>
                <w:szCs w:val="24"/>
              </w:rPr>
              <w:t>769 “</w:t>
            </w:r>
            <w:r w:rsidRPr="0043453F">
              <w:rPr>
                <w:i/>
                <w:sz w:val="24"/>
                <w:szCs w:val="24"/>
              </w:rPr>
              <w:t xml:space="preserve">Eiropas Savienības finanšu interešu aizsardzības koordinācijas padomes nolikums” </w:t>
            </w:r>
            <w:r w:rsidRPr="0043453F">
              <w:rPr>
                <w:sz w:val="24"/>
                <w:szCs w:val="24"/>
              </w:rPr>
              <w:t xml:space="preserve">12. punktu </w:t>
            </w:r>
            <w:r w:rsidRPr="0043453F">
              <w:rPr>
                <w:b/>
                <w:sz w:val="24"/>
                <w:szCs w:val="24"/>
              </w:rPr>
              <w:t>Padome ir lemttiesīga.</w:t>
            </w:r>
          </w:p>
        </w:tc>
      </w:tr>
      <w:tr w:rsidR="000A6F08" w14:paraId="274F33D6" w14:textId="77777777" w:rsidTr="00DA78BE">
        <w:trPr>
          <w:trHeight w:val="70"/>
        </w:trPr>
        <w:tc>
          <w:tcPr>
            <w:tcW w:w="10497" w:type="dxa"/>
            <w:shd w:val="clear" w:color="auto" w:fill="auto"/>
          </w:tcPr>
          <w:p w14:paraId="565573FA" w14:textId="77777777" w:rsidR="00436F28" w:rsidRPr="00463E37" w:rsidRDefault="00436F28" w:rsidP="00DA78BE">
            <w:pPr>
              <w:contextualSpacing/>
              <w:jc w:val="left"/>
              <w:rPr>
                <w:color w:val="808080"/>
                <w:sz w:val="24"/>
                <w:szCs w:val="24"/>
                <w:highlight w:val="yellow"/>
              </w:rPr>
            </w:pPr>
          </w:p>
        </w:tc>
      </w:tr>
    </w:tbl>
    <w:p w14:paraId="24844F71" w14:textId="77777777" w:rsidR="00436F28" w:rsidRPr="006A6E91" w:rsidRDefault="00BA285F" w:rsidP="00436F28">
      <w:pPr>
        <w:pStyle w:val="Heading1"/>
      </w:pPr>
      <w:r w:rsidRPr="006A6E91">
        <w:t xml:space="preserve">Sēdes atklāšana </w:t>
      </w:r>
    </w:p>
    <w:p w14:paraId="02E86C75" w14:textId="77777777" w:rsidR="00436F28" w:rsidRPr="006A6E91" w:rsidRDefault="00BA285F" w:rsidP="00436F28">
      <w:pPr>
        <w:pStyle w:val="Heading1"/>
        <w:rPr>
          <w:color w:val="808080"/>
        </w:rPr>
      </w:pPr>
      <w:r w:rsidRPr="006A6E91">
        <w:t>un darba kārtības apstiprināšana</w:t>
      </w:r>
    </w:p>
    <w:p w14:paraId="29958625" w14:textId="77777777" w:rsidR="00436F28" w:rsidRPr="006A6E91" w:rsidRDefault="00BA285F" w:rsidP="00436F28">
      <w:pPr>
        <w:contextualSpacing/>
        <w:rPr>
          <w:b/>
          <w:sz w:val="24"/>
          <w:szCs w:val="24"/>
        </w:rPr>
      </w:pPr>
      <w:r w:rsidRPr="006A6E91">
        <w:rPr>
          <w:b/>
          <w:sz w:val="24"/>
          <w:szCs w:val="24"/>
        </w:rPr>
        <w:t xml:space="preserve">Sēde sākas plkst. </w:t>
      </w:r>
      <w:r>
        <w:rPr>
          <w:b/>
          <w:sz w:val="24"/>
          <w:szCs w:val="24"/>
        </w:rPr>
        <w:t>13</w:t>
      </w:r>
      <w:r w:rsidRPr="006A6E91">
        <w:rPr>
          <w:b/>
          <w:sz w:val="24"/>
          <w:szCs w:val="24"/>
        </w:rPr>
        <w:t>:</w:t>
      </w:r>
      <w:r>
        <w:rPr>
          <w:b/>
          <w:sz w:val="24"/>
          <w:szCs w:val="24"/>
        </w:rPr>
        <w:t>30</w:t>
      </w:r>
    </w:p>
    <w:p w14:paraId="6847F16A" w14:textId="77777777" w:rsidR="00436F28" w:rsidRPr="006A6E91" w:rsidRDefault="00BA285F" w:rsidP="00436F28">
      <w:pPr>
        <w:spacing w:after="240"/>
        <w:ind w:firstLine="720"/>
        <w:contextualSpacing/>
        <w:rPr>
          <w:sz w:val="24"/>
          <w:szCs w:val="24"/>
        </w:rPr>
      </w:pPr>
      <w:r w:rsidRPr="006A6E91">
        <w:rPr>
          <w:sz w:val="24"/>
          <w:szCs w:val="24"/>
        </w:rPr>
        <w:t>Sēdi atklāj un</w:t>
      </w:r>
      <w:r>
        <w:rPr>
          <w:sz w:val="24"/>
          <w:szCs w:val="24"/>
        </w:rPr>
        <w:t xml:space="preserve"> </w:t>
      </w:r>
      <w:r w:rsidRPr="006A6E91">
        <w:rPr>
          <w:sz w:val="24"/>
          <w:szCs w:val="24"/>
        </w:rPr>
        <w:t>va</w:t>
      </w:r>
      <w:r>
        <w:rPr>
          <w:sz w:val="24"/>
          <w:szCs w:val="24"/>
        </w:rPr>
        <w:t>da</w:t>
      </w:r>
      <w:r w:rsidRPr="006A6E91">
        <w:rPr>
          <w:sz w:val="24"/>
          <w:szCs w:val="24"/>
        </w:rPr>
        <w:t xml:space="preserve"> </w:t>
      </w:r>
      <w:r>
        <w:rPr>
          <w:sz w:val="24"/>
          <w:szCs w:val="24"/>
        </w:rPr>
        <w:t xml:space="preserve">Finanšu ministrijas (turpmāk - FM) ES fondu revīzijas departamenta direktore, AFCOS vadītāja </w:t>
      </w:r>
      <w:r w:rsidRPr="006F1D4D">
        <w:rPr>
          <w:i/>
          <w:iCs/>
          <w:sz w:val="24"/>
          <w:szCs w:val="24"/>
        </w:rPr>
        <w:t>Nata Lasmane</w:t>
      </w:r>
      <w:r>
        <w:rPr>
          <w:sz w:val="24"/>
          <w:szCs w:val="24"/>
        </w:rPr>
        <w:t>.</w:t>
      </w:r>
    </w:p>
    <w:p w14:paraId="2B05544A" w14:textId="77777777" w:rsidR="00436F28" w:rsidRDefault="00BA285F" w:rsidP="00436F28">
      <w:pPr>
        <w:spacing w:after="240"/>
        <w:ind w:firstLine="720"/>
        <w:contextualSpacing/>
        <w:rPr>
          <w:sz w:val="24"/>
          <w:szCs w:val="24"/>
        </w:rPr>
      </w:pPr>
      <w:r>
        <w:rPr>
          <w:sz w:val="24"/>
          <w:szCs w:val="24"/>
        </w:rPr>
        <w:t xml:space="preserve">AFCOS vadītāja </w:t>
      </w:r>
      <w:r w:rsidRPr="00F327FD">
        <w:rPr>
          <w:i/>
          <w:iCs/>
          <w:sz w:val="24"/>
          <w:szCs w:val="24"/>
        </w:rPr>
        <w:t>Nata Lasmane</w:t>
      </w:r>
      <w:r>
        <w:rPr>
          <w:sz w:val="24"/>
          <w:szCs w:val="24"/>
        </w:rPr>
        <w:t xml:space="preserve"> informē par sēdes paredzamo darba kārtību, iepriekš izsūtītajiem dokumentiem, kā arī par to, ka sēde tiek ierakstīta protokola sagatavošanas vajadzībām un pēc tā apstiprināšanas ieraksts tiks dzēsts. </w:t>
      </w:r>
    </w:p>
    <w:p w14:paraId="067F5A20" w14:textId="77777777" w:rsidR="00436F28" w:rsidRDefault="00BA285F" w:rsidP="00436F28">
      <w:pPr>
        <w:spacing w:after="240"/>
        <w:ind w:firstLine="720"/>
        <w:contextualSpacing/>
        <w:rPr>
          <w:sz w:val="24"/>
          <w:szCs w:val="24"/>
        </w:rPr>
      </w:pPr>
      <w:r w:rsidRPr="006A6E91">
        <w:rPr>
          <w:sz w:val="24"/>
          <w:szCs w:val="24"/>
        </w:rPr>
        <w:t xml:space="preserve">Iebildumu par darba kārtību nav, </w:t>
      </w:r>
      <w:r w:rsidRPr="009A1223">
        <w:rPr>
          <w:b/>
          <w:bCs/>
          <w:sz w:val="24"/>
          <w:szCs w:val="24"/>
        </w:rPr>
        <w:t>darba kārtība tiek apstiprināta</w:t>
      </w:r>
      <w:r w:rsidRPr="006A6E91">
        <w:rPr>
          <w:sz w:val="24"/>
          <w:szCs w:val="24"/>
        </w:rPr>
        <w:t xml:space="preserve">. </w:t>
      </w:r>
    </w:p>
    <w:p w14:paraId="5EB13CCA" w14:textId="77777777" w:rsidR="00436F28" w:rsidRDefault="00BA285F" w:rsidP="00436F28">
      <w:pPr>
        <w:spacing w:after="240"/>
        <w:ind w:firstLine="720"/>
        <w:contextualSpacing/>
        <w:rPr>
          <w:sz w:val="24"/>
          <w:szCs w:val="24"/>
        </w:rPr>
      </w:pPr>
      <w:r>
        <w:rPr>
          <w:sz w:val="24"/>
          <w:szCs w:val="24"/>
        </w:rPr>
        <w:t xml:space="preserve">AFCOS vadītāja </w:t>
      </w:r>
      <w:r w:rsidRPr="006F1D4D">
        <w:rPr>
          <w:i/>
          <w:iCs/>
          <w:sz w:val="24"/>
          <w:szCs w:val="24"/>
        </w:rPr>
        <w:t>Nata Lasmane</w:t>
      </w:r>
      <w:r>
        <w:rPr>
          <w:sz w:val="24"/>
          <w:szCs w:val="24"/>
        </w:rPr>
        <w:t xml:space="preserve"> informē, ka 8</w:t>
      </w:r>
      <w:r w:rsidRPr="00463E37">
        <w:rPr>
          <w:sz w:val="24"/>
          <w:szCs w:val="24"/>
        </w:rPr>
        <w:t>.</w:t>
      </w:r>
      <w:r>
        <w:rPr>
          <w:sz w:val="24"/>
          <w:szCs w:val="24"/>
        </w:rPr>
        <w:t xml:space="preserve"> maijā</w:t>
      </w:r>
      <w:r w:rsidRPr="00463E37">
        <w:rPr>
          <w:sz w:val="24"/>
          <w:szCs w:val="24"/>
        </w:rPr>
        <w:t xml:space="preserve"> ir apstiprināts jauns Finanšu ministrijas rīkojum</w:t>
      </w:r>
      <w:r>
        <w:rPr>
          <w:sz w:val="24"/>
          <w:szCs w:val="24"/>
        </w:rPr>
        <w:t>s</w:t>
      </w:r>
      <w:r w:rsidRPr="00463E37">
        <w:rPr>
          <w:sz w:val="24"/>
          <w:szCs w:val="24"/>
        </w:rPr>
        <w:t xml:space="preserve"> par AFCOS padomes sastāvu</w:t>
      </w:r>
      <w:r>
        <w:rPr>
          <w:sz w:val="24"/>
          <w:szCs w:val="24"/>
        </w:rPr>
        <w:t xml:space="preserve">. </w:t>
      </w:r>
      <w:r w:rsidRPr="00463E37">
        <w:rPr>
          <w:sz w:val="24"/>
          <w:szCs w:val="24"/>
        </w:rPr>
        <w:t xml:space="preserve">Jauni AFCOS padomes locekļi: </w:t>
      </w:r>
    </w:p>
    <w:p w14:paraId="5075EFF1" w14:textId="77777777" w:rsidR="00436F28" w:rsidRPr="008E6A9E" w:rsidRDefault="00BA285F" w:rsidP="00436F28">
      <w:pPr>
        <w:numPr>
          <w:ilvl w:val="0"/>
          <w:numId w:val="31"/>
        </w:numPr>
        <w:spacing w:after="240"/>
        <w:contextualSpacing/>
        <w:rPr>
          <w:sz w:val="24"/>
          <w:szCs w:val="24"/>
        </w:rPr>
      </w:pPr>
      <w:r w:rsidRPr="008E6A9E">
        <w:rPr>
          <w:b/>
          <w:bCs/>
          <w:sz w:val="24"/>
          <w:szCs w:val="24"/>
        </w:rPr>
        <w:t xml:space="preserve">Liene Jansone </w:t>
      </w:r>
      <w:r w:rsidRPr="008E6A9E">
        <w:rPr>
          <w:sz w:val="24"/>
          <w:szCs w:val="24"/>
        </w:rPr>
        <w:t>Zemkopības ministrijas Lauku attīstības atbalsta departamenta direktore.</w:t>
      </w:r>
    </w:p>
    <w:p w14:paraId="5782D33B" w14:textId="77777777" w:rsidR="00436F28" w:rsidRPr="004A5238" w:rsidRDefault="00BA285F" w:rsidP="00436F28">
      <w:pPr>
        <w:pStyle w:val="Heading1"/>
        <w:rPr>
          <w:sz w:val="28"/>
          <w:szCs w:val="28"/>
        </w:rPr>
      </w:pPr>
      <w:r w:rsidRPr="004A5238">
        <w:rPr>
          <w:sz w:val="28"/>
          <w:szCs w:val="28"/>
        </w:rPr>
        <w:t>A daļa</w:t>
      </w:r>
    </w:p>
    <w:p w14:paraId="50EE60BD" w14:textId="77777777" w:rsidR="00436F28" w:rsidRDefault="00BA285F" w:rsidP="00436F28">
      <w:pPr>
        <w:spacing w:after="240"/>
        <w:ind w:firstLine="720"/>
        <w:contextualSpacing/>
        <w:rPr>
          <w:sz w:val="24"/>
          <w:szCs w:val="24"/>
        </w:rPr>
      </w:pPr>
      <w:r w:rsidRPr="006A6E91">
        <w:rPr>
          <w:sz w:val="24"/>
          <w:szCs w:val="24"/>
        </w:rPr>
        <w:t>Informācija</w:t>
      </w:r>
      <w:r>
        <w:rPr>
          <w:sz w:val="24"/>
          <w:szCs w:val="24"/>
        </w:rPr>
        <w:t xml:space="preserve"> </w:t>
      </w:r>
      <w:r w:rsidRPr="006A6E91">
        <w:rPr>
          <w:sz w:val="24"/>
          <w:szCs w:val="24"/>
        </w:rPr>
        <w:t>izsūtīta pirms sanāksmes, iebildumi vai jautājumi nav saņemti.</w:t>
      </w:r>
      <w:r>
        <w:rPr>
          <w:sz w:val="24"/>
          <w:szCs w:val="24"/>
        </w:rPr>
        <w:t xml:space="preserve"> Informācijas uzskaitījums:</w:t>
      </w:r>
      <w:r w:rsidRPr="006A6E91">
        <w:rPr>
          <w:sz w:val="24"/>
          <w:szCs w:val="24"/>
        </w:rPr>
        <w:t xml:space="preserve"> </w:t>
      </w:r>
    </w:p>
    <w:p w14:paraId="6402187C" w14:textId="77777777" w:rsidR="00436F28" w:rsidRPr="006A6E91" w:rsidRDefault="00BA285F" w:rsidP="00436F28">
      <w:pPr>
        <w:spacing w:after="240"/>
        <w:ind w:firstLine="720"/>
        <w:contextualSpacing/>
        <w:rPr>
          <w:sz w:val="24"/>
          <w:szCs w:val="24"/>
        </w:rPr>
      </w:pPr>
      <w:r w:rsidRPr="008E6A9E">
        <w:rPr>
          <w:sz w:val="24"/>
          <w:szCs w:val="24"/>
        </w:rPr>
        <w:t>A.1. Sadarbība ar EK</w:t>
      </w:r>
      <w:r>
        <w:rPr>
          <w:sz w:val="24"/>
          <w:szCs w:val="24"/>
        </w:rPr>
        <w:t xml:space="preserve">. </w:t>
      </w:r>
      <w:r w:rsidRPr="008E6A9E">
        <w:rPr>
          <w:sz w:val="24"/>
          <w:szCs w:val="24"/>
        </w:rPr>
        <w:t>Dalība OLAF, OAFCN, COCOLAF, GAF sanāksmēs</w:t>
      </w:r>
      <w:r>
        <w:rPr>
          <w:sz w:val="24"/>
          <w:szCs w:val="24"/>
        </w:rPr>
        <w:t>.</w:t>
      </w:r>
    </w:p>
    <w:p w14:paraId="3F72477B" w14:textId="77777777" w:rsidR="00436F28" w:rsidRPr="006A6E91" w:rsidRDefault="00BA285F" w:rsidP="00436F28">
      <w:pPr>
        <w:contextualSpacing/>
        <w:rPr>
          <w:b/>
          <w:sz w:val="24"/>
          <w:szCs w:val="24"/>
          <w:u w:val="single"/>
        </w:rPr>
      </w:pPr>
      <w:r w:rsidRPr="006A6E91">
        <w:rPr>
          <w:b/>
          <w:sz w:val="24"/>
          <w:szCs w:val="24"/>
          <w:u w:val="single"/>
        </w:rPr>
        <w:t>Nolēma:</w:t>
      </w:r>
    </w:p>
    <w:p w14:paraId="1E2D0BE2" w14:textId="77777777" w:rsidR="00436F28" w:rsidRDefault="00BA285F" w:rsidP="00436F28">
      <w:pPr>
        <w:spacing w:before="120" w:after="120"/>
        <w:rPr>
          <w:b/>
          <w:sz w:val="24"/>
          <w:szCs w:val="24"/>
        </w:rPr>
      </w:pPr>
      <w:r w:rsidRPr="006A6E91">
        <w:rPr>
          <w:b/>
          <w:sz w:val="24"/>
          <w:szCs w:val="24"/>
        </w:rPr>
        <w:t>Sniegto informāciju pieņemt zināšanai</w:t>
      </w:r>
    </w:p>
    <w:p w14:paraId="412D9A8B" w14:textId="77777777" w:rsidR="00436F28" w:rsidRDefault="00436F28" w:rsidP="00436F28">
      <w:pPr>
        <w:spacing w:before="120" w:after="120"/>
        <w:rPr>
          <w:b/>
          <w:sz w:val="24"/>
          <w:szCs w:val="24"/>
        </w:rPr>
      </w:pPr>
    </w:p>
    <w:p w14:paraId="0D8E9E3E" w14:textId="77777777" w:rsidR="00436F28" w:rsidRDefault="00436F28" w:rsidP="00436F28">
      <w:pPr>
        <w:spacing w:before="120" w:after="120"/>
        <w:rPr>
          <w:b/>
          <w:sz w:val="24"/>
          <w:szCs w:val="24"/>
        </w:rPr>
      </w:pPr>
    </w:p>
    <w:p w14:paraId="31E4E731" w14:textId="77777777" w:rsidR="00C52662" w:rsidRPr="004A5238" w:rsidRDefault="00C52662" w:rsidP="00436F28">
      <w:pPr>
        <w:spacing w:before="120" w:after="120"/>
        <w:rPr>
          <w:b/>
          <w:sz w:val="24"/>
          <w:szCs w:val="24"/>
        </w:rPr>
      </w:pPr>
    </w:p>
    <w:p w14:paraId="33595889" w14:textId="77777777" w:rsidR="00436F28" w:rsidRDefault="00BA285F" w:rsidP="00436F28">
      <w:pPr>
        <w:pStyle w:val="Heading1"/>
        <w:rPr>
          <w:sz w:val="28"/>
          <w:szCs w:val="28"/>
        </w:rPr>
      </w:pPr>
      <w:r>
        <w:rPr>
          <w:sz w:val="28"/>
          <w:szCs w:val="28"/>
        </w:rPr>
        <w:lastRenderedPageBreak/>
        <w:t>B</w:t>
      </w:r>
      <w:r w:rsidRPr="004A5238">
        <w:rPr>
          <w:sz w:val="28"/>
          <w:szCs w:val="28"/>
        </w:rPr>
        <w:t xml:space="preserve"> daļa</w:t>
      </w:r>
    </w:p>
    <w:p w14:paraId="05A65976" w14:textId="77777777" w:rsidR="00436F28" w:rsidRDefault="00BA285F" w:rsidP="00436F28">
      <w:pPr>
        <w:ind w:firstLine="720"/>
        <w:jc w:val="center"/>
        <w:rPr>
          <w:b/>
          <w:sz w:val="24"/>
          <w:szCs w:val="24"/>
        </w:rPr>
      </w:pPr>
      <w:r w:rsidRPr="00B436B3">
        <w:rPr>
          <w:b/>
          <w:sz w:val="24"/>
          <w:szCs w:val="24"/>
        </w:rPr>
        <w:t xml:space="preserve">B.1. </w:t>
      </w:r>
      <w:r>
        <w:rPr>
          <w:b/>
          <w:sz w:val="24"/>
          <w:szCs w:val="24"/>
        </w:rPr>
        <w:t xml:space="preserve">Briseles aktualitātes </w:t>
      </w:r>
      <w:r w:rsidRPr="003F1ACE">
        <w:rPr>
          <w:b/>
          <w:sz w:val="24"/>
          <w:szCs w:val="24"/>
        </w:rPr>
        <w:t>(attālināti)</w:t>
      </w:r>
    </w:p>
    <w:p w14:paraId="59C2C79A" w14:textId="77777777" w:rsidR="00436F28" w:rsidRDefault="00436F28" w:rsidP="00436F28">
      <w:pPr>
        <w:ind w:firstLine="720"/>
        <w:jc w:val="center"/>
        <w:rPr>
          <w:b/>
          <w:sz w:val="24"/>
          <w:szCs w:val="24"/>
        </w:rPr>
      </w:pPr>
    </w:p>
    <w:p w14:paraId="20704094" w14:textId="77777777" w:rsidR="00436F28" w:rsidRPr="000D343F" w:rsidRDefault="00BA285F" w:rsidP="00436F28">
      <w:pPr>
        <w:ind w:firstLine="720"/>
        <w:rPr>
          <w:bCs/>
          <w:sz w:val="24"/>
          <w:szCs w:val="24"/>
        </w:rPr>
      </w:pPr>
      <w:r w:rsidRPr="000D343F">
        <w:rPr>
          <w:bCs/>
          <w:sz w:val="24"/>
          <w:szCs w:val="24"/>
        </w:rPr>
        <w:t>LR Pastāvīgās pārstāvniecības ES Budžeta padomniece </w:t>
      </w:r>
      <w:r w:rsidRPr="000D343F">
        <w:rPr>
          <w:bCs/>
          <w:i/>
          <w:iCs/>
          <w:sz w:val="24"/>
          <w:szCs w:val="24"/>
        </w:rPr>
        <w:t xml:space="preserve">Baiba </w:t>
      </w:r>
      <w:r w:rsidRPr="000D343F">
        <w:rPr>
          <w:bCs/>
          <w:i/>
          <w:iCs/>
          <w:sz w:val="24"/>
          <w:szCs w:val="24"/>
        </w:rPr>
        <w:t>Jurisone</w:t>
      </w:r>
      <w:r w:rsidRPr="000D343F">
        <w:rPr>
          <w:bCs/>
          <w:sz w:val="24"/>
          <w:szCs w:val="24"/>
        </w:rPr>
        <w:t xml:space="preserve"> </w:t>
      </w:r>
      <w:r w:rsidRPr="000D343F">
        <w:rPr>
          <w:sz w:val="24"/>
          <w:szCs w:val="24"/>
        </w:rPr>
        <w:t>sniedz ieskatu par aktualitātēm Briselē, šoreiz par 2 ziņojumiem un daudzgada budžetu</w:t>
      </w:r>
      <w:r w:rsidRPr="000D343F">
        <w:rPr>
          <w:bCs/>
          <w:sz w:val="24"/>
          <w:szCs w:val="24"/>
        </w:rPr>
        <w:t>:</w:t>
      </w:r>
    </w:p>
    <w:p w14:paraId="0D6A3B3F" w14:textId="77777777" w:rsidR="00436F28" w:rsidRPr="000D343F" w:rsidRDefault="00BA285F" w:rsidP="00436F28">
      <w:pPr>
        <w:pStyle w:val="ListParagraph"/>
        <w:numPr>
          <w:ilvl w:val="0"/>
          <w:numId w:val="38"/>
        </w:numPr>
        <w:rPr>
          <w:rFonts w:eastAsia="Aptos"/>
          <w:i/>
          <w:iCs/>
          <w:sz w:val="24"/>
          <w:szCs w:val="24"/>
        </w:rPr>
      </w:pPr>
      <w:r w:rsidRPr="000D343F">
        <w:rPr>
          <w:rFonts w:eastAsia="Aptos"/>
          <w:sz w:val="24"/>
          <w:szCs w:val="24"/>
        </w:rPr>
        <w:t xml:space="preserve">2024. februārī </w:t>
      </w:r>
      <w:r w:rsidRPr="000D343F">
        <w:rPr>
          <w:rFonts w:eastAsia="Aptos"/>
          <w:b/>
          <w:bCs/>
          <w:sz w:val="24"/>
          <w:szCs w:val="24"/>
        </w:rPr>
        <w:t>OLAF uzraudzības komiteja publicēja ziņojumu par ‘papildu izmeklēšanām’</w:t>
      </w:r>
      <w:r w:rsidRPr="000D343F">
        <w:rPr>
          <w:rFonts w:eastAsia="Aptos"/>
          <w:sz w:val="24"/>
          <w:szCs w:val="24"/>
        </w:rPr>
        <w:t xml:space="preserve">, ko veic OLAF, balstoties uz EPPO lūgumu. </w:t>
      </w:r>
      <w:r w:rsidRPr="000D343F">
        <w:rPr>
          <w:rFonts w:eastAsia="Aptos"/>
          <w:i/>
          <w:iCs/>
          <w:sz w:val="24"/>
          <w:szCs w:val="24"/>
        </w:rPr>
        <w:t xml:space="preserve">Juridiskais pamats – OLAF regulas 12.f.pants. </w:t>
      </w:r>
    </w:p>
    <w:p w14:paraId="3F6F8C52" w14:textId="77777777" w:rsidR="00436F28" w:rsidRPr="000D343F" w:rsidRDefault="00BA285F" w:rsidP="00436F28">
      <w:pPr>
        <w:ind w:firstLine="720"/>
        <w:rPr>
          <w:rFonts w:eastAsia="Aptos"/>
          <w:sz w:val="24"/>
          <w:szCs w:val="24"/>
        </w:rPr>
      </w:pPr>
      <w:r w:rsidRPr="7F029859">
        <w:rPr>
          <w:rFonts w:eastAsia="Aptos"/>
          <w:sz w:val="24"/>
          <w:szCs w:val="24"/>
        </w:rPr>
        <w:t xml:space="preserve">Ziņojums aptver laika periodu kopš EPPO izveides 2021.g. jūnijā  līdz 2023.g. decembrim. Šajā laika </w:t>
      </w:r>
      <w:r w:rsidRPr="7F029859">
        <w:rPr>
          <w:sz w:val="24"/>
          <w:szCs w:val="24"/>
        </w:rPr>
        <w:t>periodā</w:t>
      </w:r>
      <w:r w:rsidRPr="7F029859">
        <w:rPr>
          <w:rFonts w:eastAsia="Aptos"/>
          <w:sz w:val="24"/>
          <w:szCs w:val="24"/>
        </w:rPr>
        <w:t xml:space="preserve"> OLAF ir uzsācis 70 un pabeidzis 42 izmeklēšanas. 4 gadījumos EPPO ir iebildis pret papildu izmeklēšanas uzsākšanu, pārsvarā izmeklēšanas interešu dēļ, lai to nekavētu. Vidējais izmeklēšanas ilgums 8 mēn., īsākais 2-3 mēn. No 22 EPPO dalībvalstīm papildu izmeklēšanas skar 15 dalībvalstis. </w:t>
      </w:r>
    </w:p>
    <w:p w14:paraId="3566F49D" w14:textId="77777777" w:rsidR="00436F28" w:rsidRPr="000D343F" w:rsidRDefault="00BA285F" w:rsidP="00436F28">
      <w:pPr>
        <w:ind w:firstLine="720"/>
        <w:rPr>
          <w:rFonts w:eastAsia="Aptos"/>
          <w:sz w:val="24"/>
          <w:szCs w:val="24"/>
        </w:rPr>
      </w:pPr>
      <w:r w:rsidRPr="00882647">
        <w:rPr>
          <w:bCs/>
          <w:sz w:val="24"/>
          <w:szCs w:val="24"/>
        </w:rPr>
        <w:t>Noslēgtajās</w:t>
      </w:r>
      <w:r w:rsidRPr="000D343F">
        <w:rPr>
          <w:rFonts w:eastAsia="Aptos"/>
          <w:sz w:val="24"/>
          <w:szCs w:val="24"/>
        </w:rPr>
        <w:t xml:space="preserve"> 42 papildu izmeklēšanās OLAF sniedzis finanšu rekomendācijas par 460 m</w:t>
      </w:r>
      <w:r>
        <w:rPr>
          <w:rFonts w:eastAsia="Aptos"/>
          <w:sz w:val="24"/>
          <w:szCs w:val="24"/>
        </w:rPr>
        <w:t>i</w:t>
      </w:r>
      <w:r w:rsidRPr="000D343F">
        <w:rPr>
          <w:rFonts w:eastAsia="Aptos"/>
          <w:sz w:val="24"/>
          <w:szCs w:val="24"/>
        </w:rPr>
        <w:t>l</w:t>
      </w:r>
      <w:r>
        <w:rPr>
          <w:rFonts w:eastAsia="Aptos"/>
          <w:sz w:val="24"/>
          <w:szCs w:val="24"/>
        </w:rPr>
        <w:t>j.</w:t>
      </w:r>
      <w:r w:rsidRPr="000D343F">
        <w:rPr>
          <w:rFonts w:eastAsia="Aptos"/>
          <w:sz w:val="24"/>
          <w:szCs w:val="24"/>
        </w:rPr>
        <w:t xml:space="preserve"> (3 rekomendācijas par muitas nodevām un PVN Ķīnas importam nosedza 350 m</w:t>
      </w:r>
      <w:r>
        <w:rPr>
          <w:rFonts w:eastAsia="Aptos"/>
          <w:sz w:val="24"/>
          <w:szCs w:val="24"/>
        </w:rPr>
        <w:t>i</w:t>
      </w:r>
      <w:r w:rsidRPr="000D343F">
        <w:rPr>
          <w:rFonts w:eastAsia="Aptos"/>
          <w:sz w:val="24"/>
          <w:szCs w:val="24"/>
        </w:rPr>
        <w:t>l</w:t>
      </w:r>
      <w:r>
        <w:rPr>
          <w:rFonts w:eastAsia="Aptos"/>
          <w:sz w:val="24"/>
          <w:szCs w:val="24"/>
        </w:rPr>
        <w:t>j.</w:t>
      </w:r>
      <w:r w:rsidRPr="000D343F">
        <w:rPr>
          <w:rFonts w:eastAsia="Aptos"/>
          <w:sz w:val="24"/>
          <w:szCs w:val="24"/>
        </w:rPr>
        <w:t xml:space="preserve">), 2 ar tiesvedību saistītas rekomendācijas </w:t>
      </w:r>
      <w:r w:rsidRPr="00DC204F">
        <w:rPr>
          <w:rFonts w:eastAsia="Aptos"/>
          <w:i/>
          <w:iCs/>
          <w:sz w:val="24"/>
          <w:szCs w:val="24"/>
        </w:rPr>
        <w:t>(judicial)</w:t>
      </w:r>
      <w:r w:rsidRPr="000D343F">
        <w:rPr>
          <w:rFonts w:eastAsia="Aptos"/>
          <w:sz w:val="24"/>
          <w:szCs w:val="24"/>
        </w:rPr>
        <w:t>  un 1 disciplināru rekomendāciju.</w:t>
      </w:r>
    </w:p>
    <w:p w14:paraId="49C3082C" w14:textId="77777777" w:rsidR="00436F28" w:rsidRPr="000D343F" w:rsidRDefault="00BA285F" w:rsidP="00436F28">
      <w:pPr>
        <w:ind w:firstLine="720"/>
        <w:rPr>
          <w:rFonts w:eastAsia="Aptos"/>
          <w:sz w:val="24"/>
          <w:szCs w:val="24"/>
        </w:rPr>
      </w:pPr>
      <w:r w:rsidRPr="000D343F">
        <w:rPr>
          <w:rFonts w:eastAsia="Aptos"/>
          <w:sz w:val="24"/>
          <w:szCs w:val="24"/>
        </w:rPr>
        <w:t>OLAF Uzraudzības komiteja uzteic OLAF un EPPO sadarbību, info apmaiņu un neformāl</w:t>
      </w:r>
      <w:r>
        <w:rPr>
          <w:rFonts w:eastAsia="Aptos"/>
          <w:sz w:val="24"/>
          <w:szCs w:val="24"/>
        </w:rPr>
        <w:t xml:space="preserve">us </w:t>
      </w:r>
      <w:r w:rsidRPr="00882647">
        <w:rPr>
          <w:bCs/>
          <w:sz w:val="24"/>
          <w:szCs w:val="24"/>
        </w:rPr>
        <w:t>kontaktus</w:t>
      </w:r>
      <w:r w:rsidRPr="000D343F">
        <w:rPr>
          <w:rFonts w:eastAsia="Aptos"/>
          <w:sz w:val="24"/>
          <w:szCs w:val="24"/>
        </w:rPr>
        <w:t xml:space="preserve"> pirms formālu pieprasījumu izsūtīšanas vai rekomendāciju sniegšanas. Visas darbības ir labi dokumentētas informācijas sistēmā. </w:t>
      </w:r>
    </w:p>
    <w:p w14:paraId="5A1D515B" w14:textId="77777777" w:rsidR="00436F28" w:rsidRPr="00D5418F" w:rsidRDefault="00BA285F" w:rsidP="00436F28">
      <w:pPr>
        <w:pStyle w:val="ListParagraph"/>
        <w:numPr>
          <w:ilvl w:val="0"/>
          <w:numId w:val="38"/>
        </w:numPr>
        <w:spacing w:after="60"/>
        <w:rPr>
          <w:rFonts w:eastAsia="Aptos"/>
          <w:sz w:val="24"/>
          <w:szCs w:val="24"/>
        </w:rPr>
      </w:pPr>
      <w:r w:rsidRPr="0025738B">
        <w:rPr>
          <w:rFonts w:eastAsia="Aptos"/>
          <w:sz w:val="24"/>
          <w:szCs w:val="24"/>
        </w:rPr>
        <w:t>M</w:t>
      </w:r>
      <w:r w:rsidRPr="00D5418F">
        <w:rPr>
          <w:rFonts w:eastAsia="Aptos"/>
          <w:sz w:val="24"/>
          <w:szCs w:val="24"/>
        </w:rPr>
        <w:t xml:space="preserve">aija sākumā ir publicēts </w:t>
      </w:r>
      <w:r w:rsidRPr="00D5418F">
        <w:rPr>
          <w:rFonts w:eastAsia="Aptos"/>
          <w:b/>
          <w:bCs/>
          <w:sz w:val="24"/>
          <w:szCs w:val="24"/>
        </w:rPr>
        <w:t>Eiropas Revīzijas palātas</w:t>
      </w:r>
      <w:r>
        <w:rPr>
          <w:rFonts w:eastAsia="Aptos"/>
          <w:b/>
          <w:bCs/>
          <w:sz w:val="24"/>
          <w:szCs w:val="24"/>
        </w:rPr>
        <w:t xml:space="preserve"> (ERP)</w:t>
      </w:r>
      <w:r w:rsidRPr="00D5418F">
        <w:rPr>
          <w:rFonts w:eastAsia="Aptos"/>
          <w:b/>
          <w:bCs/>
          <w:sz w:val="24"/>
          <w:szCs w:val="24"/>
        </w:rPr>
        <w:t xml:space="preserve"> īpašais ziņojums par ES līdzekļu atgūšanu</w:t>
      </w:r>
      <w:r w:rsidRPr="00D5418F">
        <w:rPr>
          <w:rFonts w:eastAsia="Aptos"/>
          <w:sz w:val="24"/>
          <w:szCs w:val="24"/>
        </w:rPr>
        <w:t>.</w:t>
      </w:r>
      <w:r>
        <w:rPr>
          <w:rFonts w:eastAsia="Aptos"/>
          <w:sz w:val="24"/>
          <w:szCs w:val="24"/>
        </w:rPr>
        <w:t xml:space="preserve"> </w:t>
      </w:r>
      <w:r w:rsidRPr="00D5418F">
        <w:rPr>
          <w:rFonts w:eastAsia="Aptos"/>
          <w:sz w:val="24"/>
          <w:szCs w:val="24"/>
        </w:rPr>
        <w:t xml:space="preserve">Ziņojums aptvēra dalītās, tiešās un netiešās pārvaldības programmas. </w:t>
      </w:r>
    </w:p>
    <w:p w14:paraId="31C6F3F0" w14:textId="77777777" w:rsidR="00436F28" w:rsidRPr="00D5418F" w:rsidRDefault="00BA285F" w:rsidP="00436F28">
      <w:pPr>
        <w:ind w:firstLine="720"/>
        <w:rPr>
          <w:rFonts w:eastAsia="Aptos"/>
          <w:sz w:val="24"/>
          <w:szCs w:val="24"/>
        </w:rPr>
      </w:pPr>
      <w:r w:rsidRPr="00027B18">
        <w:rPr>
          <w:rFonts w:eastAsia="Aptos"/>
          <w:i/>
          <w:iCs/>
          <w:sz w:val="24"/>
          <w:szCs w:val="24"/>
        </w:rPr>
        <w:t>Baiba Jurisone</w:t>
      </w:r>
      <w:r>
        <w:rPr>
          <w:rFonts w:eastAsia="Aptos"/>
          <w:sz w:val="24"/>
          <w:szCs w:val="24"/>
        </w:rPr>
        <w:t xml:space="preserve"> norāda, ka </w:t>
      </w:r>
      <w:r w:rsidRPr="00D5418F">
        <w:rPr>
          <w:rFonts w:eastAsia="Aptos"/>
          <w:sz w:val="24"/>
          <w:szCs w:val="24"/>
        </w:rPr>
        <w:t>dalītā</w:t>
      </w:r>
      <w:r>
        <w:rPr>
          <w:rFonts w:eastAsia="Aptos"/>
          <w:sz w:val="24"/>
          <w:szCs w:val="24"/>
        </w:rPr>
        <w:t>s</w:t>
      </w:r>
      <w:r w:rsidRPr="00D5418F">
        <w:rPr>
          <w:rFonts w:eastAsia="Aptos"/>
          <w:sz w:val="24"/>
          <w:szCs w:val="24"/>
        </w:rPr>
        <w:t xml:space="preserve"> pārvaldīb</w:t>
      </w:r>
      <w:r>
        <w:rPr>
          <w:rFonts w:eastAsia="Aptos"/>
          <w:sz w:val="24"/>
          <w:szCs w:val="24"/>
        </w:rPr>
        <w:t>as</w:t>
      </w:r>
      <w:r w:rsidRPr="00D5418F">
        <w:rPr>
          <w:rFonts w:eastAsia="Aptos"/>
          <w:sz w:val="24"/>
          <w:szCs w:val="24"/>
        </w:rPr>
        <w:t xml:space="preserve"> galvenā atbildība par neatbilstošu izdevumu </w:t>
      </w:r>
      <w:r w:rsidRPr="00882647">
        <w:rPr>
          <w:bCs/>
          <w:sz w:val="24"/>
          <w:szCs w:val="24"/>
        </w:rPr>
        <w:t>reģistrēšanu</w:t>
      </w:r>
      <w:r w:rsidRPr="00D5418F">
        <w:rPr>
          <w:rFonts w:eastAsia="Aptos"/>
          <w:sz w:val="24"/>
          <w:szCs w:val="24"/>
        </w:rPr>
        <w:t xml:space="preserve"> un atgūšanu gulstas uz dalībvalstīm. Neatbilstošo izdevumu atgūšana ir svarīgs instruments, ar ko atturēt saņēmējus no turpmāku pārkāpumu izdarīšanas un pēc iespējas mazināt ES reputācijas riskus.</w:t>
      </w:r>
    </w:p>
    <w:p w14:paraId="38891CE6" w14:textId="77777777" w:rsidR="00436F28" w:rsidRPr="00D5418F" w:rsidRDefault="00BA285F" w:rsidP="00436F28">
      <w:pPr>
        <w:pStyle w:val="ListParagraph"/>
        <w:spacing w:after="60"/>
        <w:ind w:left="2268" w:hanging="1559"/>
        <w:rPr>
          <w:rFonts w:eastAsia="Aptos"/>
          <w:sz w:val="24"/>
          <w:szCs w:val="24"/>
        </w:rPr>
      </w:pPr>
      <w:r w:rsidRPr="00D5418F">
        <w:rPr>
          <w:rFonts w:eastAsia="Aptos"/>
          <w:sz w:val="24"/>
          <w:szCs w:val="24"/>
        </w:rPr>
        <w:t>ERP secinājumi</w:t>
      </w:r>
      <w:r>
        <w:rPr>
          <w:rFonts w:eastAsia="Aptos"/>
          <w:sz w:val="24"/>
          <w:szCs w:val="24"/>
        </w:rPr>
        <w:t>:</w:t>
      </w:r>
      <w:r w:rsidRPr="00D5418F">
        <w:rPr>
          <w:rFonts w:eastAsia="Aptos"/>
          <w:sz w:val="24"/>
          <w:szCs w:val="24"/>
        </w:rPr>
        <w:t>  1)</w:t>
      </w:r>
      <w:r w:rsidRPr="000D343F">
        <w:rPr>
          <w:rFonts w:eastAsia="Aptos"/>
          <w:sz w:val="24"/>
          <w:szCs w:val="24"/>
        </w:rPr>
        <w:t xml:space="preserve"> </w:t>
      </w:r>
      <w:r w:rsidRPr="00D5418F">
        <w:rPr>
          <w:rFonts w:eastAsia="Aptos"/>
          <w:sz w:val="24"/>
          <w:szCs w:val="24"/>
        </w:rPr>
        <w:t xml:space="preserve">ka atgūšanas rādītāji attiecībā uz tiešmaksājumu saņēmējiem kopumā ir zemāki nekā tiešajā un netiešajā pārvaldībā. </w:t>
      </w:r>
    </w:p>
    <w:p w14:paraId="7F266DCE" w14:textId="77777777" w:rsidR="00436F28" w:rsidRPr="00D5418F" w:rsidRDefault="00BA285F" w:rsidP="00436F28">
      <w:pPr>
        <w:pStyle w:val="ListParagraph"/>
        <w:spacing w:after="60"/>
        <w:ind w:left="2410"/>
        <w:rPr>
          <w:rFonts w:eastAsia="Aptos"/>
          <w:sz w:val="24"/>
          <w:szCs w:val="24"/>
        </w:rPr>
      </w:pPr>
      <w:r w:rsidRPr="00D5418F">
        <w:rPr>
          <w:rFonts w:eastAsia="Aptos"/>
          <w:sz w:val="24"/>
          <w:szCs w:val="24"/>
        </w:rPr>
        <w:t xml:space="preserve">2) atgūšanas un norakstīšanas rādītāji dalībvalstīs ievērojami atšķiras - norakstīšanas līderi ir NL, BE, IT, HU, ES. </w:t>
      </w:r>
    </w:p>
    <w:p w14:paraId="004F7844" w14:textId="77777777" w:rsidR="00436F28" w:rsidRPr="00D5418F" w:rsidRDefault="00BA285F" w:rsidP="00436F28">
      <w:pPr>
        <w:spacing w:after="60"/>
        <w:ind w:left="2410"/>
        <w:rPr>
          <w:rFonts w:eastAsia="Aptos"/>
          <w:sz w:val="24"/>
          <w:szCs w:val="24"/>
        </w:rPr>
      </w:pPr>
      <w:r>
        <w:rPr>
          <w:rFonts w:eastAsia="Aptos"/>
          <w:sz w:val="24"/>
          <w:szCs w:val="24"/>
        </w:rPr>
        <w:t xml:space="preserve">3) </w:t>
      </w:r>
      <w:r w:rsidRPr="00D5418F">
        <w:rPr>
          <w:rFonts w:eastAsia="Aptos"/>
          <w:sz w:val="24"/>
          <w:szCs w:val="24"/>
        </w:rPr>
        <w:t>Komisijas 2006.gadā ieviestais stimuls dalībvalstīm atgūt parādus ātrāk t.s. 50/50 (</w:t>
      </w:r>
      <w:r w:rsidRPr="00D5418F">
        <w:rPr>
          <w:rFonts w:eastAsia="Aptos"/>
          <w:i/>
          <w:iCs/>
          <w:sz w:val="24"/>
          <w:szCs w:val="24"/>
          <w:u w:val="single"/>
        </w:rPr>
        <w:t xml:space="preserve">50 % no neatgūšanas finanšu sekām sedz attiecīgā dalībvalsts un </w:t>
      </w:r>
      <w:r w:rsidRPr="00D5418F">
        <w:rPr>
          <w:rFonts w:eastAsia="Aptos"/>
          <w:b/>
          <w:bCs/>
          <w:i/>
          <w:iCs/>
          <w:sz w:val="24"/>
          <w:szCs w:val="24"/>
          <w:u w:val="single"/>
        </w:rPr>
        <w:t>50 % sedz no ES budžeta)</w:t>
      </w:r>
      <w:r w:rsidRPr="00D5418F">
        <w:rPr>
          <w:rFonts w:eastAsia="Aptos"/>
          <w:sz w:val="24"/>
          <w:szCs w:val="24"/>
        </w:rPr>
        <w:t>, netika turpināts šī MFF K</w:t>
      </w:r>
      <w:r>
        <w:rPr>
          <w:rFonts w:eastAsia="Aptos"/>
          <w:sz w:val="24"/>
          <w:szCs w:val="24"/>
        </w:rPr>
        <w:t>opējā lauksamniecības politikā</w:t>
      </w:r>
      <w:r w:rsidRPr="00D5418F">
        <w:rPr>
          <w:rFonts w:eastAsia="Aptos"/>
          <w:sz w:val="24"/>
          <w:szCs w:val="24"/>
        </w:rPr>
        <w:t xml:space="preserve">. </w:t>
      </w:r>
    </w:p>
    <w:p w14:paraId="03C58912" w14:textId="77777777" w:rsidR="00436F28" w:rsidRPr="00D5418F" w:rsidRDefault="00BA285F" w:rsidP="00436F28">
      <w:pPr>
        <w:ind w:firstLine="720"/>
        <w:rPr>
          <w:rFonts w:eastAsia="Aptos"/>
          <w:sz w:val="24"/>
          <w:szCs w:val="24"/>
        </w:rPr>
      </w:pPr>
      <w:r w:rsidRPr="00D5418F">
        <w:rPr>
          <w:rFonts w:eastAsia="Aptos"/>
          <w:sz w:val="24"/>
          <w:szCs w:val="24"/>
        </w:rPr>
        <w:t xml:space="preserve">Attiecīgi ERP uzskata, ka šajos apstākļos Komisijas veiktā uzraudzība var nebūt pietiekama, lai nodrošinātu dalībvalstu līdzekļu atgūšanas sistēmu efektīvu darbību. </w:t>
      </w:r>
    </w:p>
    <w:p w14:paraId="4C282C24" w14:textId="77777777" w:rsidR="00436F28" w:rsidRPr="00645284" w:rsidRDefault="00BA285F" w:rsidP="00436F28">
      <w:pPr>
        <w:spacing w:after="60"/>
        <w:ind w:left="709"/>
        <w:rPr>
          <w:rFonts w:eastAsia="Aptos"/>
          <w:sz w:val="24"/>
          <w:szCs w:val="24"/>
        </w:rPr>
      </w:pPr>
      <w:r w:rsidRPr="00D5418F">
        <w:rPr>
          <w:rFonts w:eastAsia="Aptos"/>
          <w:b/>
          <w:bCs/>
          <w:sz w:val="24"/>
          <w:szCs w:val="24"/>
          <w:u w:val="single"/>
        </w:rPr>
        <w:t>ERP ieteikums</w:t>
      </w:r>
      <w:r w:rsidRPr="00D5418F">
        <w:rPr>
          <w:rFonts w:eastAsia="Aptos"/>
          <w:sz w:val="24"/>
          <w:szCs w:val="24"/>
        </w:rPr>
        <w:t xml:space="preserve"> </w:t>
      </w:r>
      <w:r w:rsidRPr="00D5418F">
        <w:rPr>
          <w:rFonts w:eastAsia="Aptos"/>
          <w:b/>
          <w:bCs/>
          <w:sz w:val="24"/>
          <w:szCs w:val="24"/>
        </w:rPr>
        <w:t xml:space="preserve">COM ir izvērtēt nepieciešamību ieviest papildu stimulus dalībvalstīm uzlabot neatbilstošu izdevumu atgūšanas rādītājus lauksaimniecības jomā </w:t>
      </w:r>
      <w:r w:rsidRPr="00D5418F">
        <w:rPr>
          <w:rFonts w:eastAsia="Aptos"/>
          <w:sz w:val="24"/>
          <w:szCs w:val="24"/>
        </w:rPr>
        <w:t>– termiņš 2025. gada beigas.</w:t>
      </w:r>
    </w:p>
    <w:p w14:paraId="3C32368F" w14:textId="77777777" w:rsidR="00436F28" w:rsidRDefault="00BA285F" w:rsidP="00436F28">
      <w:pPr>
        <w:ind w:firstLine="720"/>
        <w:rPr>
          <w:rFonts w:eastAsia="Aptos"/>
          <w:sz w:val="24"/>
          <w:szCs w:val="24"/>
        </w:rPr>
      </w:pPr>
      <w:r w:rsidRPr="00D5418F">
        <w:rPr>
          <w:rFonts w:eastAsia="Aptos"/>
          <w:sz w:val="24"/>
          <w:szCs w:val="24"/>
          <w:u w:val="single"/>
        </w:rPr>
        <w:t>Kohēzijas</w:t>
      </w:r>
      <w:r w:rsidRPr="00D5418F">
        <w:rPr>
          <w:rFonts w:eastAsia="Aptos"/>
          <w:sz w:val="24"/>
          <w:szCs w:val="24"/>
        </w:rPr>
        <w:t xml:space="preserve"> jomā ERP nesniedz ieteikumu, jo ES budžetu aizsargā tas, ka dalībvalstis no apliecinātajiem izdevumiem izslēdz neatbilstošos izdevumus. Komisija neseko līdzi tam, cik lielā mērā dalībvalstis no saņēmējiem atgūst neatbilstošos izdevumus. </w:t>
      </w:r>
    </w:p>
    <w:p w14:paraId="6D63D899" w14:textId="77777777" w:rsidR="00436F28" w:rsidRPr="00D5418F" w:rsidRDefault="00BA285F" w:rsidP="00436F28">
      <w:pPr>
        <w:ind w:firstLine="720"/>
        <w:rPr>
          <w:rFonts w:eastAsia="Aptos"/>
          <w:sz w:val="24"/>
          <w:szCs w:val="24"/>
        </w:rPr>
      </w:pPr>
      <w:r>
        <w:rPr>
          <w:rFonts w:eastAsia="Aptos"/>
          <w:sz w:val="24"/>
          <w:szCs w:val="24"/>
        </w:rPr>
        <w:t>Ziņojums vēl tiks apspriests Budžetā komitejā un gala lēmumi par rekomendāciju ieviešanu tiks lemti.</w:t>
      </w:r>
    </w:p>
    <w:p w14:paraId="2A795ED1" w14:textId="77777777" w:rsidR="00436F28" w:rsidRPr="00D5418F" w:rsidRDefault="00436F28" w:rsidP="00436F28">
      <w:pPr>
        <w:rPr>
          <w:rFonts w:eastAsia="Aptos"/>
          <w:sz w:val="24"/>
          <w:szCs w:val="24"/>
        </w:rPr>
      </w:pPr>
    </w:p>
    <w:p w14:paraId="0D374DDF" w14:textId="77777777" w:rsidR="00436F28" w:rsidRPr="000D343F" w:rsidRDefault="00BA285F" w:rsidP="00436F28">
      <w:pPr>
        <w:pStyle w:val="ListParagraph"/>
        <w:numPr>
          <w:ilvl w:val="0"/>
          <w:numId w:val="38"/>
        </w:numPr>
        <w:rPr>
          <w:rFonts w:eastAsia="Aptos"/>
          <w:b/>
          <w:bCs/>
          <w:sz w:val="24"/>
          <w:szCs w:val="24"/>
        </w:rPr>
      </w:pPr>
      <w:r w:rsidRPr="000D343F">
        <w:rPr>
          <w:rFonts w:eastAsia="Aptos"/>
          <w:b/>
          <w:bCs/>
          <w:sz w:val="24"/>
          <w:szCs w:val="24"/>
        </w:rPr>
        <w:t>Daudzgadu budžets (MFF post 2027)</w:t>
      </w:r>
    </w:p>
    <w:p w14:paraId="1DB3249A" w14:textId="77777777" w:rsidR="00436F28" w:rsidRPr="00D5418F" w:rsidRDefault="00BA285F" w:rsidP="00436F28">
      <w:pPr>
        <w:ind w:firstLine="720"/>
        <w:rPr>
          <w:rFonts w:eastAsia="Aptos"/>
          <w:sz w:val="24"/>
          <w:szCs w:val="24"/>
        </w:rPr>
      </w:pPr>
      <w:r w:rsidRPr="00BC60E0">
        <w:rPr>
          <w:rFonts w:eastAsia="Aptos"/>
          <w:sz w:val="24"/>
          <w:szCs w:val="24"/>
        </w:rPr>
        <w:t xml:space="preserve">Kamēr </w:t>
      </w:r>
      <w:r w:rsidRPr="00D5418F">
        <w:rPr>
          <w:rFonts w:eastAsia="Aptos"/>
          <w:sz w:val="24"/>
          <w:szCs w:val="24"/>
        </w:rPr>
        <w:t>Rīga visiem spēkiem ievieš esošo MFF, Brisele jau domā par nākamo.</w:t>
      </w:r>
      <w:r>
        <w:rPr>
          <w:rFonts w:eastAsia="Aptos"/>
          <w:sz w:val="24"/>
          <w:szCs w:val="24"/>
        </w:rPr>
        <w:t xml:space="preserve"> </w:t>
      </w:r>
      <w:r w:rsidRPr="00D5418F">
        <w:rPr>
          <w:rFonts w:eastAsia="Aptos"/>
          <w:sz w:val="24"/>
          <w:szCs w:val="24"/>
        </w:rPr>
        <w:t xml:space="preserve">Kur mēs esam uz laika nogriežņa - COM priekšlikumu publicēs 2025.g. vasarā. COM (DG BUDG u.c.) darbu pie projekta </w:t>
      </w:r>
      <w:r w:rsidRPr="00882647">
        <w:rPr>
          <w:bCs/>
          <w:sz w:val="24"/>
          <w:szCs w:val="24"/>
        </w:rPr>
        <w:t>jau</w:t>
      </w:r>
      <w:r w:rsidRPr="00D5418F">
        <w:rPr>
          <w:rFonts w:eastAsia="Aptos"/>
          <w:sz w:val="24"/>
          <w:szCs w:val="24"/>
        </w:rPr>
        <w:t xml:space="preserve"> ir uzsākusi. Saturiski piesātinātāku aktivitāti var</w:t>
      </w:r>
      <w:r>
        <w:rPr>
          <w:rFonts w:eastAsia="Aptos"/>
          <w:sz w:val="24"/>
          <w:szCs w:val="24"/>
        </w:rPr>
        <w:t xml:space="preserve"> </w:t>
      </w:r>
      <w:r w:rsidRPr="00D5418F">
        <w:rPr>
          <w:rFonts w:eastAsia="Aptos"/>
          <w:sz w:val="24"/>
          <w:szCs w:val="24"/>
        </w:rPr>
        <w:t xml:space="preserve">gaidīt uz 2025.g. sākumu, kad jaunās COM un EP amati un portfeļi būs sadalīti, un jaunie komisāri iestrādājušies. </w:t>
      </w:r>
    </w:p>
    <w:p w14:paraId="7C8FF172" w14:textId="77777777" w:rsidR="00436F28" w:rsidRPr="00D5418F" w:rsidRDefault="00BA285F" w:rsidP="00436F28">
      <w:pPr>
        <w:ind w:firstLine="720"/>
        <w:rPr>
          <w:rFonts w:eastAsia="Aptos"/>
          <w:sz w:val="24"/>
          <w:szCs w:val="24"/>
        </w:rPr>
      </w:pPr>
      <w:r w:rsidRPr="00D5418F">
        <w:rPr>
          <w:rFonts w:eastAsia="Aptos"/>
          <w:sz w:val="24"/>
          <w:szCs w:val="24"/>
        </w:rPr>
        <w:lastRenderedPageBreak/>
        <w:t xml:space="preserve">Nākamā </w:t>
      </w:r>
      <w:r w:rsidRPr="00882647">
        <w:rPr>
          <w:bCs/>
          <w:sz w:val="24"/>
          <w:szCs w:val="24"/>
        </w:rPr>
        <w:t>daudzgadu</w:t>
      </w:r>
      <w:r>
        <w:rPr>
          <w:rFonts w:eastAsia="Aptos"/>
          <w:sz w:val="24"/>
          <w:szCs w:val="24"/>
        </w:rPr>
        <w:t xml:space="preserve"> budžeta</w:t>
      </w:r>
      <w:r w:rsidRPr="00D5418F">
        <w:rPr>
          <w:rFonts w:eastAsia="Aptos"/>
          <w:sz w:val="24"/>
          <w:szCs w:val="24"/>
        </w:rPr>
        <w:t xml:space="preserve"> satura iezīmēšana jau tagad ir saistīta ar </w:t>
      </w:r>
      <w:r w:rsidRPr="00D5418F">
        <w:rPr>
          <w:rFonts w:eastAsia="Aptos"/>
          <w:sz w:val="24"/>
          <w:szCs w:val="24"/>
          <w:u w:val="single"/>
        </w:rPr>
        <w:t>šī brīža politiskajiem procesiem</w:t>
      </w:r>
      <w:r w:rsidRPr="00D5418F">
        <w:rPr>
          <w:rFonts w:eastAsia="Aptos"/>
          <w:sz w:val="24"/>
          <w:szCs w:val="24"/>
        </w:rPr>
        <w:t>:</w:t>
      </w:r>
    </w:p>
    <w:p w14:paraId="392EA9E3" w14:textId="77777777" w:rsidR="00436F28" w:rsidRPr="00D5418F" w:rsidRDefault="00BA285F" w:rsidP="00436F28">
      <w:pPr>
        <w:ind w:left="709"/>
        <w:rPr>
          <w:rFonts w:eastAsia="Aptos"/>
          <w:sz w:val="24"/>
          <w:szCs w:val="24"/>
        </w:rPr>
      </w:pPr>
      <w:r w:rsidRPr="00D5418F">
        <w:rPr>
          <w:rFonts w:eastAsia="Aptos"/>
          <w:sz w:val="24"/>
          <w:szCs w:val="24"/>
        </w:rPr>
        <w:t xml:space="preserve">1) 8.jūnijā gaidāmajām </w:t>
      </w:r>
      <w:r>
        <w:rPr>
          <w:rFonts w:eastAsia="Aptos"/>
          <w:sz w:val="24"/>
          <w:szCs w:val="24"/>
        </w:rPr>
        <w:t>Eiropas Parlamenta</w:t>
      </w:r>
      <w:r w:rsidRPr="00D5418F">
        <w:rPr>
          <w:rFonts w:eastAsia="Aptos"/>
          <w:sz w:val="24"/>
          <w:szCs w:val="24"/>
        </w:rPr>
        <w:t xml:space="preserve"> vēlēšanām un no tām izrietošā COM jaunā sastāva (COM prezidenta un komisāriem). </w:t>
      </w:r>
    </w:p>
    <w:p w14:paraId="4E382C86" w14:textId="77777777" w:rsidR="00436F28" w:rsidRPr="00D5418F" w:rsidRDefault="00BA285F" w:rsidP="00436F28">
      <w:pPr>
        <w:ind w:left="709"/>
        <w:rPr>
          <w:rFonts w:eastAsia="Aptos"/>
          <w:sz w:val="24"/>
          <w:szCs w:val="24"/>
        </w:rPr>
      </w:pPr>
      <w:r w:rsidRPr="00D5418F">
        <w:rPr>
          <w:rFonts w:eastAsia="Aptos"/>
          <w:sz w:val="24"/>
          <w:szCs w:val="24"/>
        </w:rPr>
        <w:t>2) Stratēģiskās programmas gatavošana (jeb nākamo 5 gadu ES prioritātes, ko Padome izvirza COM). Šo premjeri apspriedīs jūnija samitā.</w:t>
      </w:r>
    </w:p>
    <w:p w14:paraId="5C110052" w14:textId="77777777" w:rsidR="00436F28" w:rsidRPr="00D5418F" w:rsidRDefault="00BA285F" w:rsidP="00436F28">
      <w:pPr>
        <w:ind w:left="709"/>
        <w:rPr>
          <w:rFonts w:eastAsia="Aptos"/>
          <w:sz w:val="24"/>
          <w:szCs w:val="24"/>
        </w:rPr>
      </w:pPr>
      <w:r w:rsidRPr="00D5418F">
        <w:rPr>
          <w:rFonts w:eastAsia="Aptos"/>
          <w:sz w:val="24"/>
          <w:szCs w:val="24"/>
        </w:rPr>
        <w:t xml:space="preserve">3) </w:t>
      </w:r>
      <w:r>
        <w:rPr>
          <w:rFonts w:eastAsia="Aptos"/>
          <w:sz w:val="24"/>
          <w:szCs w:val="24"/>
        </w:rPr>
        <w:t>V</w:t>
      </w:r>
      <w:r w:rsidRPr="00D5418F">
        <w:rPr>
          <w:rFonts w:eastAsia="Aptos"/>
          <w:sz w:val="24"/>
          <w:szCs w:val="24"/>
        </w:rPr>
        <w:t>irzīšanos uz 2040.g. klimata mērķiem</w:t>
      </w:r>
      <w:r>
        <w:rPr>
          <w:rFonts w:eastAsia="Aptos"/>
          <w:sz w:val="24"/>
          <w:szCs w:val="24"/>
        </w:rPr>
        <w:t>.</w:t>
      </w:r>
    </w:p>
    <w:p w14:paraId="13463C5C" w14:textId="77777777" w:rsidR="00436F28" w:rsidRPr="00D5418F" w:rsidRDefault="00BA285F" w:rsidP="00436F28">
      <w:pPr>
        <w:ind w:left="709"/>
        <w:rPr>
          <w:rFonts w:eastAsia="Aptos"/>
          <w:sz w:val="24"/>
          <w:szCs w:val="24"/>
        </w:rPr>
      </w:pPr>
      <w:r w:rsidRPr="00D5418F">
        <w:rPr>
          <w:rFonts w:eastAsia="Aptos"/>
          <w:sz w:val="24"/>
          <w:szCs w:val="24"/>
        </w:rPr>
        <w:t xml:space="preserve">4) </w:t>
      </w:r>
      <w:r>
        <w:rPr>
          <w:rFonts w:eastAsia="Aptos"/>
          <w:sz w:val="24"/>
          <w:szCs w:val="24"/>
        </w:rPr>
        <w:t>V</w:t>
      </w:r>
      <w:r w:rsidRPr="00D5418F">
        <w:rPr>
          <w:rFonts w:eastAsia="Aptos"/>
          <w:sz w:val="24"/>
          <w:szCs w:val="24"/>
        </w:rPr>
        <w:t xml:space="preserve">ēlmi būt stratēģiski neatkarīgiem un tehnoloģiski progresīviem, proti, nebūt atkarīgiem no gudro, zaļo un augsti attīstīto tehnoloģiju importa. </w:t>
      </w:r>
    </w:p>
    <w:p w14:paraId="08863E7C" w14:textId="77777777" w:rsidR="00436F28" w:rsidRPr="00D5418F" w:rsidRDefault="00BA285F" w:rsidP="00436F28">
      <w:pPr>
        <w:spacing w:after="60"/>
        <w:ind w:left="709"/>
        <w:rPr>
          <w:rFonts w:eastAsia="Aptos"/>
          <w:sz w:val="24"/>
          <w:szCs w:val="24"/>
        </w:rPr>
      </w:pPr>
      <w:r w:rsidRPr="00D5418F">
        <w:rPr>
          <w:rFonts w:eastAsia="Aptos"/>
          <w:sz w:val="24"/>
          <w:szCs w:val="24"/>
        </w:rPr>
        <w:t xml:space="preserve">5) </w:t>
      </w:r>
      <w:r>
        <w:rPr>
          <w:rFonts w:eastAsia="Aptos"/>
          <w:sz w:val="24"/>
          <w:szCs w:val="24"/>
        </w:rPr>
        <w:t>K</w:t>
      </w:r>
      <w:r w:rsidRPr="00D5418F">
        <w:rPr>
          <w:rFonts w:eastAsia="Aptos"/>
          <w:sz w:val="24"/>
          <w:szCs w:val="24"/>
        </w:rPr>
        <w:t xml:space="preserve">aru </w:t>
      </w:r>
      <w:r>
        <w:rPr>
          <w:rFonts w:eastAsia="Aptos"/>
          <w:sz w:val="24"/>
          <w:szCs w:val="24"/>
        </w:rPr>
        <w:t>Ukrainas</w:t>
      </w:r>
      <w:r w:rsidRPr="00D5418F">
        <w:rPr>
          <w:rFonts w:eastAsia="Aptos"/>
          <w:sz w:val="24"/>
          <w:szCs w:val="24"/>
        </w:rPr>
        <w:t xml:space="preserve"> un aizsardzības spējas stiprināšanas aktualitāti. </w:t>
      </w:r>
    </w:p>
    <w:p w14:paraId="2117E334" w14:textId="77777777" w:rsidR="00436F28" w:rsidRPr="00D5418F" w:rsidRDefault="00BA285F" w:rsidP="00436F28">
      <w:pPr>
        <w:spacing w:before="120" w:after="60"/>
        <w:ind w:firstLine="709"/>
        <w:rPr>
          <w:rFonts w:eastAsia="Aptos"/>
          <w:sz w:val="24"/>
          <w:szCs w:val="24"/>
        </w:rPr>
      </w:pPr>
      <w:r w:rsidRPr="00D5418F">
        <w:rPr>
          <w:rFonts w:eastAsia="Aptos"/>
          <w:sz w:val="24"/>
          <w:szCs w:val="24"/>
        </w:rPr>
        <w:t xml:space="preserve">Šo procesu sakarā noris 1) gan politiskas diskusijas, 2) gan individuālu vai līdzīgi domājošu DV nepapīru jeb viedokļu publicēšana, proti, interešu lobēšana - par </w:t>
      </w:r>
      <w:r>
        <w:rPr>
          <w:rFonts w:eastAsia="Aptos"/>
          <w:sz w:val="24"/>
          <w:szCs w:val="24"/>
        </w:rPr>
        <w:t>Kohēzijas politiku</w:t>
      </w:r>
      <w:r w:rsidRPr="00D5418F">
        <w:rPr>
          <w:rFonts w:eastAsia="Aptos"/>
          <w:sz w:val="24"/>
          <w:szCs w:val="24"/>
        </w:rPr>
        <w:t xml:space="preserve">, par redzējumu uz Stratēģisko darba kārtību, siltumenerģiju utt. </w:t>
      </w:r>
    </w:p>
    <w:p w14:paraId="2C7418A9" w14:textId="77777777" w:rsidR="00436F28" w:rsidRPr="00D5418F" w:rsidRDefault="00BA285F" w:rsidP="00436F28">
      <w:pPr>
        <w:spacing w:before="120" w:after="60"/>
        <w:ind w:firstLine="709"/>
        <w:rPr>
          <w:rFonts w:eastAsia="Aptos"/>
          <w:sz w:val="24"/>
          <w:szCs w:val="24"/>
        </w:rPr>
      </w:pPr>
      <w:r>
        <w:rPr>
          <w:rFonts w:eastAsia="Aptos"/>
          <w:sz w:val="24"/>
          <w:szCs w:val="24"/>
        </w:rPr>
        <w:t>EK</w:t>
      </w:r>
      <w:r w:rsidRPr="00AC618E">
        <w:rPr>
          <w:rFonts w:eastAsia="Aptos"/>
          <w:sz w:val="24"/>
          <w:szCs w:val="24"/>
        </w:rPr>
        <w:t xml:space="preserve"> priekšsēdētāja Urzula fon der Leiena </w:t>
      </w:r>
      <w:r w:rsidRPr="00D5418F">
        <w:rPr>
          <w:rFonts w:eastAsia="Aptos"/>
          <w:sz w:val="24"/>
          <w:szCs w:val="24"/>
        </w:rPr>
        <w:t xml:space="preserve">kā prioritātes saredz aizsardzību, konkurētspēju, dekarbonizāciju, digitalizāciju; </w:t>
      </w:r>
      <w:r w:rsidRPr="003107A6">
        <w:rPr>
          <w:rFonts w:eastAsia="Aptos"/>
          <w:sz w:val="24"/>
          <w:szCs w:val="24"/>
        </w:rPr>
        <w:t xml:space="preserve">Kohēzijas </w:t>
      </w:r>
      <w:r w:rsidRPr="00D26E8F">
        <w:rPr>
          <w:rFonts w:eastAsia="Aptos"/>
          <w:sz w:val="24"/>
          <w:szCs w:val="24"/>
        </w:rPr>
        <w:t xml:space="preserve">politiku un </w:t>
      </w:r>
      <w:r>
        <w:rPr>
          <w:rFonts w:eastAsia="Aptos"/>
          <w:sz w:val="24"/>
          <w:szCs w:val="24"/>
        </w:rPr>
        <w:t>K</w:t>
      </w:r>
      <w:r w:rsidRPr="00D26E8F">
        <w:rPr>
          <w:rFonts w:eastAsia="Aptos"/>
          <w:sz w:val="24"/>
          <w:szCs w:val="24"/>
        </w:rPr>
        <w:t>opēj</w:t>
      </w:r>
      <w:r>
        <w:rPr>
          <w:rFonts w:eastAsia="Aptos"/>
          <w:sz w:val="24"/>
          <w:szCs w:val="24"/>
        </w:rPr>
        <w:t>ai</w:t>
      </w:r>
      <w:r w:rsidRPr="00D26E8F">
        <w:rPr>
          <w:rFonts w:eastAsia="Aptos"/>
          <w:sz w:val="24"/>
          <w:szCs w:val="24"/>
        </w:rPr>
        <w:t xml:space="preserve"> lauksaimniecības politika</w:t>
      </w:r>
      <w:r>
        <w:rPr>
          <w:rFonts w:eastAsia="Aptos"/>
          <w:sz w:val="24"/>
          <w:szCs w:val="24"/>
        </w:rPr>
        <w:t>i</w:t>
      </w:r>
      <w:r w:rsidRPr="00D26E8F">
        <w:rPr>
          <w:rFonts w:eastAsia="Aptos"/>
          <w:sz w:val="24"/>
          <w:szCs w:val="24"/>
        </w:rPr>
        <w:t xml:space="preserve"> </w:t>
      </w:r>
      <w:r>
        <w:rPr>
          <w:rFonts w:eastAsia="Aptos"/>
          <w:sz w:val="24"/>
          <w:szCs w:val="24"/>
        </w:rPr>
        <w:t xml:space="preserve">(turpmāk - KLP) </w:t>
      </w:r>
      <w:r w:rsidRPr="00D5418F">
        <w:rPr>
          <w:rFonts w:eastAsia="Aptos"/>
          <w:sz w:val="24"/>
          <w:szCs w:val="24"/>
        </w:rPr>
        <w:t xml:space="preserve">ir vieta būt. Praktiski visur izskan vēlme vienkāršot noteikumus un programmas, lai līdzīga satura (un dažādas attiecināmības) programmas nepārklājas. Noteikumiem jābūt tādiem, lai MVU var ātrāk un vieglāk piekļūt finansējumam. </w:t>
      </w:r>
    </w:p>
    <w:p w14:paraId="7CE2CBE8" w14:textId="77777777" w:rsidR="00436F28" w:rsidRPr="00D5418F" w:rsidRDefault="00BA285F" w:rsidP="00436F28">
      <w:pPr>
        <w:spacing w:before="120" w:after="60"/>
        <w:ind w:firstLine="709"/>
        <w:rPr>
          <w:rFonts w:eastAsia="Aptos"/>
          <w:sz w:val="24"/>
          <w:szCs w:val="24"/>
        </w:rPr>
      </w:pPr>
      <w:r>
        <w:rPr>
          <w:rFonts w:eastAsia="Aptos"/>
          <w:sz w:val="24"/>
          <w:szCs w:val="24"/>
        </w:rPr>
        <w:t>COM ir uzsākušās sarunas</w:t>
      </w:r>
      <w:r w:rsidRPr="00D5418F">
        <w:rPr>
          <w:rFonts w:eastAsia="Aptos"/>
          <w:sz w:val="24"/>
          <w:szCs w:val="24"/>
        </w:rPr>
        <w:t xml:space="preserve"> par nākamo MFF – sastāvēs no 3 pīlāriem. 1) nacionālais piešķīrums – </w:t>
      </w:r>
      <w:r w:rsidRPr="003107A6">
        <w:rPr>
          <w:rFonts w:eastAsia="Aptos"/>
          <w:sz w:val="24"/>
          <w:szCs w:val="24"/>
        </w:rPr>
        <w:t xml:space="preserve">Kohēzijas </w:t>
      </w:r>
      <w:r w:rsidRPr="00D26E8F">
        <w:rPr>
          <w:rFonts w:eastAsia="Aptos"/>
          <w:sz w:val="24"/>
          <w:szCs w:val="24"/>
        </w:rPr>
        <w:t xml:space="preserve">politiku </w:t>
      </w:r>
      <w:r w:rsidRPr="00D5418F">
        <w:rPr>
          <w:rFonts w:eastAsia="Aptos"/>
          <w:sz w:val="24"/>
          <w:szCs w:val="24"/>
        </w:rPr>
        <w:t xml:space="preserve">un </w:t>
      </w:r>
      <w:r w:rsidRPr="00E62DA6">
        <w:rPr>
          <w:rFonts w:eastAsia="Aptos"/>
          <w:sz w:val="24"/>
          <w:szCs w:val="24"/>
        </w:rPr>
        <w:t>KLP ko</w:t>
      </w:r>
      <w:r w:rsidRPr="00D5418F">
        <w:rPr>
          <w:rFonts w:eastAsia="Aptos"/>
          <w:sz w:val="24"/>
          <w:szCs w:val="24"/>
        </w:rPr>
        <w:t>pā, vienots zaļais, digitālais u.tml. mērķa rādītājs. Balstīts uz performances jeb izpildes kritērijiem. Jo RRF ir pasludināts par veiksmes stāstu. 2) konkurētspēja-tieši pārvaldītu programmu (</w:t>
      </w:r>
      <w:r w:rsidRPr="00E62DA6">
        <w:rPr>
          <w:rFonts w:eastAsia="Aptos"/>
          <w:i/>
          <w:iCs/>
          <w:sz w:val="24"/>
          <w:szCs w:val="24"/>
        </w:rPr>
        <w:t>Horizon</w:t>
      </w:r>
      <w:r w:rsidRPr="00D5418F">
        <w:rPr>
          <w:rFonts w:eastAsia="Aptos"/>
          <w:sz w:val="24"/>
          <w:szCs w:val="24"/>
        </w:rPr>
        <w:t xml:space="preserve"> u.c.)  apvienošana. 3) ārējā, jeb sadarbības ar 3.</w:t>
      </w:r>
      <w:r>
        <w:rPr>
          <w:rFonts w:eastAsia="Aptos"/>
          <w:sz w:val="24"/>
          <w:szCs w:val="24"/>
        </w:rPr>
        <w:t xml:space="preserve"> </w:t>
      </w:r>
      <w:r w:rsidRPr="00D5418F">
        <w:rPr>
          <w:rFonts w:eastAsia="Aptos"/>
          <w:sz w:val="24"/>
          <w:szCs w:val="24"/>
        </w:rPr>
        <w:t xml:space="preserve">valstīm, dimensija. </w:t>
      </w:r>
    </w:p>
    <w:p w14:paraId="23B56C2F" w14:textId="77777777" w:rsidR="00436F28" w:rsidRPr="00D5418F" w:rsidRDefault="00BA285F" w:rsidP="00436F28">
      <w:pPr>
        <w:spacing w:before="120" w:after="60"/>
        <w:ind w:firstLine="709"/>
        <w:rPr>
          <w:rFonts w:eastAsia="Aptos"/>
          <w:i/>
          <w:iCs/>
          <w:sz w:val="24"/>
          <w:szCs w:val="24"/>
        </w:rPr>
      </w:pPr>
      <w:r>
        <w:rPr>
          <w:rFonts w:eastAsia="Aptos"/>
          <w:sz w:val="24"/>
          <w:szCs w:val="24"/>
        </w:rPr>
        <w:t>Par cik</w:t>
      </w:r>
      <w:r w:rsidRPr="00D5418F">
        <w:rPr>
          <w:rFonts w:eastAsia="Aptos"/>
          <w:sz w:val="24"/>
          <w:szCs w:val="24"/>
        </w:rPr>
        <w:t xml:space="preserve"> Rīgā darbo</w:t>
      </w:r>
      <w:r>
        <w:rPr>
          <w:rFonts w:eastAsia="Aptos"/>
          <w:sz w:val="24"/>
          <w:szCs w:val="24"/>
        </w:rPr>
        <w:t>sies</w:t>
      </w:r>
      <w:r w:rsidRPr="00D5418F">
        <w:rPr>
          <w:rFonts w:eastAsia="Aptos"/>
          <w:sz w:val="24"/>
          <w:szCs w:val="24"/>
        </w:rPr>
        <w:t xml:space="preserve"> ĀM izveidota darba grupa nacionālās pozīcijas izstrādei</w:t>
      </w:r>
      <w:r>
        <w:rPr>
          <w:rFonts w:eastAsia="Aptos"/>
          <w:sz w:val="24"/>
          <w:szCs w:val="24"/>
        </w:rPr>
        <w:t xml:space="preserve">, kuru </w:t>
      </w:r>
      <w:r w:rsidRPr="00D5418F">
        <w:rPr>
          <w:rFonts w:eastAsia="Aptos"/>
          <w:sz w:val="24"/>
          <w:szCs w:val="24"/>
        </w:rPr>
        <w:t>ĀM plāno apstiprināt līdz jūnijam</w:t>
      </w:r>
      <w:r>
        <w:rPr>
          <w:rFonts w:eastAsia="Aptos"/>
          <w:sz w:val="24"/>
          <w:szCs w:val="24"/>
        </w:rPr>
        <w:t>,</w:t>
      </w:r>
      <w:r w:rsidRPr="00D5418F">
        <w:rPr>
          <w:rFonts w:eastAsia="Aptos"/>
          <w:sz w:val="24"/>
          <w:szCs w:val="24"/>
        </w:rPr>
        <w:t xml:space="preserve"> </w:t>
      </w:r>
      <w:r w:rsidRPr="004C2749">
        <w:rPr>
          <w:rFonts w:eastAsia="Aptos"/>
          <w:b/>
          <w:bCs/>
          <w:i/>
          <w:iCs/>
          <w:sz w:val="24"/>
          <w:szCs w:val="24"/>
        </w:rPr>
        <w:t>Baiba Jurisone</w:t>
      </w:r>
      <w:r w:rsidRPr="004C2749">
        <w:rPr>
          <w:rFonts w:eastAsia="Aptos"/>
          <w:b/>
          <w:bCs/>
          <w:sz w:val="24"/>
          <w:szCs w:val="24"/>
        </w:rPr>
        <w:t xml:space="preserve"> </w:t>
      </w:r>
      <w:r w:rsidRPr="00D5418F">
        <w:rPr>
          <w:rFonts w:eastAsia="Aptos"/>
          <w:b/>
          <w:bCs/>
          <w:sz w:val="24"/>
          <w:szCs w:val="24"/>
        </w:rPr>
        <w:t>aicin</w:t>
      </w:r>
      <w:r w:rsidRPr="004C2749">
        <w:rPr>
          <w:rFonts w:eastAsia="Aptos"/>
          <w:b/>
          <w:bCs/>
          <w:sz w:val="24"/>
          <w:szCs w:val="24"/>
        </w:rPr>
        <w:t>a</w:t>
      </w:r>
      <w:r w:rsidRPr="00D5418F">
        <w:rPr>
          <w:rFonts w:eastAsia="Aptos"/>
          <w:b/>
          <w:bCs/>
          <w:sz w:val="24"/>
          <w:szCs w:val="24"/>
        </w:rPr>
        <w:t xml:space="preserve"> </w:t>
      </w:r>
      <w:r w:rsidRPr="004C2749">
        <w:rPr>
          <w:rFonts w:eastAsia="Aptos"/>
          <w:b/>
          <w:bCs/>
          <w:sz w:val="24"/>
          <w:szCs w:val="24"/>
        </w:rPr>
        <w:t>arī Latvijas iestāžu pārstāvjus</w:t>
      </w:r>
      <w:r w:rsidRPr="00D5418F">
        <w:rPr>
          <w:rFonts w:eastAsia="Aptos"/>
          <w:b/>
          <w:bCs/>
          <w:sz w:val="24"/>
          <w:szCs w:val="24"/>
        </w:rPr>
        <w:t xml:space="preserve"> </w:t>
      </w:r>
      <w:r>
        <w:rPr>
          <w:rFonts w:eastAsia="Aptos"/>
          <w:sz w:val="24"/>
          <w:szCs w:val="24"/>
        </w:rPr>
        <w:t>sniegt savas idejas par to</w:t>
      </w:r>
      <w:r w:rsidRPr="00D5418F">
        <w:rPr>
          <w:rFonts w:eastAsia="Aptos"/>
          <w:b/>
          <w:bCs/>
          <w:sz w:val="24"/>
          <w:szCs w:val="24"/>
        </w:rPr>
        <w:t xml:space="preserve">, kas strādā labi un būtu saglabājams nākamajā MFF un kas – programmas, noteikumi, administrēšanas prasības, gluži otrādi būtu likvidējams, apvienojams utt. </w:t>
      </w:r>
      <w:r>
        <w:rPr>
          <w:rFonts w:eastAsia="Aptos"/>
          <w:sz w:val="24"/>
          <w:szCs w:val="24"/>
        </w:rPr>
        <w:t>Priekšlikumus ir ļoti būtiski</w:t>
      </w:r>
      <w:r w:rsidRPr="00D5418F">
        <w:rPr>
          <w:rFonts w:eastAsia="Aptos"/>
          <w:sz w:val="24"/>
          <w:szCs w:val="24"/>
        </w:rPr>
        <w:t xml:space="preserve"> pamatot ar piemēriem vai citādi, lai ir  vieglāk </w:t>
      </w:r>
      <w:r>
        <w:rPr>
          <w:rFonts w:eastAsia="Aptos"/>
          <w:sz w:val="24"/>
          <w:szCs w:val="24"/>
        </w:rPr>
        <w:t>iestrādāt vajadzīgās normas.</w:t>
      </w:r>
      <w:r w:rsidRPr="00D5418F">
        <w:rPr>
          <w:rFonts w:eastAsia="Aptos"/>
          <w:sz w:val="24"/>
          <w:szCs w:val="24"/>
        </w:rPr>
        <w:t xml:space="preserve"> </w:t>
      </w:r>
      <w:r>
        <w:rPr>
          <w:rFonts w:eastAsia="Aptos"/>
          <w:sz w:val="24"/>
          <w:szCs w:val="24"/>
        </w:rPr>
        <w:t>Iestādes var sazināties ar savām ministrijām vai sazin</w:t>
      </w:r>
      <w:r>
        <w:rPr>
          <w:rFonts w:eastAsia="Aptos"/>
          <w:sz w:val="24"/>
          <w:szCs w:val="24"/>
        </w:rPr>
        <w:t xml:space="preserve">āties pa tiešo ar </w:t>
      </w:r>
      <w:r w:rsidRPr="00FE7EB2">
        <w:rPr>
          <w:rFonts w:eastAsia="Aptos"/>
          <w:i/>
          <w:iCs/>
          <w:sz w:val="24"/>
          <w:szCs w:val="24"/>
        </w:rPr>
        <w:t>Baibu Jurisoni</w:t>
      </w:r>
      <w:r>
        <w:rPr>
          <w:rFonts w:eastAsia="Aptos"/>
          <w:i/>
          <w:iCs/>
          <w:sz w:val="24"/>
          <w:szCs w:val="24"/>
        </w:rPr>
        <w:t xml:space="preserve"> </w:t>
      </w:r>
      <w:r w:rsidRPr="00406843">
        <w:rPr>
          <w:rFonts w:eastAsia="Aptos"/>
          <w:sz w:val="24"/>
          <w:szCs w:val="24"/>
        </w:rPr>
        <w:t>rakstot uz</w:t>
      </w:r>
      <w:r>
        <w:rPr>
          <w:rFonts w:eastAsia="Aptos"/>
          <w:i/>
          <w:iCs/>
          <w:sz w:val="24"/>
          <w:szCs w:val="24"/>
        </w:rPr>
        <w:t xml:space="preserve"> </w:t>
      </w:r>
      <w:hyperlink r:id="rId11" w:history="1">
        <w:r w:rsidRPr="00BB0659">
          <w:rPr>
            <w:rStyle w:val="Hyperlink"/>
            <w:rFonts w:eastAsia="Aptos"/>
            <w:i/>
            <w:iCs/>
            <w:sz w:val="24"/>
            <w:szCs w:val="24"/>
          </w:rPr>
          <w:t>baiba.jurisone@mfa.gov.lv</w:t>
        </w:r>
      </w:hyperlink>
      <w:r>
        <w:rPr>
          <w:rFonts w:eastAsia="Aptos"/>
          <w:i/>
          <w:iCs/>
          <w:sz w:val="24"/>
          <w:szCs w:val="24"/>
        </w:rPr>
        <w:t>.</w:t>
      </w:r>
    </w:p>
    <w:p w14:paraId="020405F1" w14:textId="77777777" w:rsidR="00436F28" w:rsidRDefault="00436F28" w:rsidP="00436F28">
      <w:pPr>
        <w:rPr>
          <w:bCs/>
          <w:sz w:val="24"/>
          <w:szCs w:val="24"/>
        </w:rPr>
      </w:pPr>
    </w:p>
    <w:p w14:paraId="6F64B13C" w14:textId="77777777" w:rsidR="00436F28" w:rsidRDefault="00BA285F" w:rsidP="00436F28">
      <w:pPr>
        <w:jc w:val="center"/>
        <w:rPr>
          <w:b/>
          <w:sz w:val="24"/>
          <w:szCs w:val="24"/>
        </w:rPr>
      </w:pPr>
      <w:r>
        <w:rPr>
          <w:b/>
          <w:sz w:val="24"/>
          <w:szCs w:val="24"/>
        </w:rPr>
        <w:t>B.2. EPPO aktualitātes (attālināti)</w:t>
      </w:r>
    </w:p>
    <w:p w14:paraId="04F03DF8" w14:textId="77777777" w:rsidR="00436F28" w:rsidRDefault="00436F28" w:rsidP="00436F28">
      <w:pPr>
        <w:jc w:val="center"/>
        <w:rPr>
          <w:bCs/>
          <w:sz w:val="24"/>
          <w:szCs w:val="24"/>
        </w:rPr>
      </w:pPr>
    </w:p>
    <w:p w14:paraId="0F85FE2E" w14:textId="77777777" w:rsidR="00436F28" w:rsidRDefault="00BA285F" w:rsidP="00436F28">
      <w:pPr>
        <w:ind w:firstLine="709"/>
        <w:rPr>
          <w:bCs/>
          <w:sz w:val="24"/>
          <w:szCs w:val="24"/>
        </w:rPr>
      </w:pPr>
      <w:r w:rsidRPr="007E20B8">
        <w:rPr>
          <w:bCs/>
          <w:i/>
          <w:iCs/>
          <w:sz w:val="24"/>
          <w:szCs w:val="24"/>
        </w:rPr>
        <w:t>Gatis Doniks</w:t>
      </w:r>
      <w:r>
        <w:rPr>
          <w:bCs/>
          <w:sz w:val="24"/>
          <w:szCs w:val="24"/>
        </w:rPr>
        <w:t xml:space="preserve"> informē par EPPO darba apjomiem. Uz doto brīdi nav vēl sagatavota atskaite par pusgada rezultātiem. Darba apjoms kopumā EPPO arī šogad aug, sākotnējo izmeklēšanas lietu progress arī ir  laikietilpīgs, pieaugošs un prom neiet. Tās ir izmeklēšanas lietas ne tikai ES finanšu interešu aizsardzības jomā, bet arī prasa atšķirīgu zināšanu kopumu, piem.: PVN izkrāpšanas, arī kontrabandas, arī noziedzīgu iegūtu līdzekļu legalizācija utml..</w:t>
      </w:r>
    </w:p>
    <w:p w14:paraId="2274EF33" w14:textId="77777777" w:rsidR="00436F28" w:rsidRDefault="00BA285F" w:rsidP="00436F28">
      <w:pPr>
        <w:ind w:firstLine="709"/>
        <w:rPr>
          <w:bCs/>
          <w:sz w:val="24"/>
          <w:szCs w:val="24"/>
        </w:rPr>
      </w:pPr>
      <w:r>
        <w:rPr>
          <w:bCs/>
          <w:sz w:val="24"/>
          <w:szCs w:val="24"/>
        </w:rPr>
        <w:t>Latvijas kontekstā – darba apjoms aug, šobrīd ir aktīvi 13 materiāli uz 4 deleģētajiem prokuroriem, kas ietver arī resoriskā pārbaudes posmu līdz tiek uzsākts vai neuzsākts kriminālprocess. Šajā sakarā pirmspārbaudes noris 60 dienas, taču ir parādījusies tendence termiņus pagarināt dēļ pieaugošā darba apjoma pie esošajiem cilvēkresursiem. Turklāt, kā negatīvā tendence ir jāmin Eiropas Prokuratūras birojam paredzēto līdzekļu apvienošana ar kopējo Ģenerālprokuratūras budžetu. Pie šāda scenārija arī papildus a</w:t>
      </w:r>
      <w:r>
        <w:rPr>
          <w:bCs/>
          <w:sz w:val="24"/>
          <w:szCs w:val="24"/>
        </w:rPr>
        <w:t>tbalsta personāla pieņemšana darbā, lai atvieglotu prokuroru ikdienas darbu ir palikusi apgrūtinoša. Uzsākti 7 jauni procesi, fokuss uz lietām, kas pārsniedz 100 000 EUR, pārējās lietas tiek nodotas nacionālajām izmeklēšanas iestādēm.</w:t>
      </w:r>
    </w:p>
    <w:p w14:paraId="7B092BC0" w14:textId="77777777" w:rsidR="00436F28" w:rsidRDefault="00BA285F" w:rsidP="00436F28">
      <w:pPr>
        <w:spacing w:before="120" w:after="120"/>
        <w:ind w:firstLine="709"/>
        <w:rPr>
          <w:bCs/>
          <w:sz w:val="24"/>
          <w:szCs w:val="24"/>
        </w:rPr>
      </w:pPr>
      <w:r>
        <w:rPr>
          <w:bCs/>
          <w:sz w:val="24"/>
          <w:szCs w:val="24"/>
        </w:rPr>
        <w:t>Šī gada uzstādījums ir pēc iespējas vairāk nonākt pie gala lēmumiem par 2021. gadā uzsāktajām lietām, kas nozīmē to, ka atvērtie procesi, iespējams, iekavēsies. Veco izmeklēšanas lietu slēgšanai – tiks meklēts risinājums vienoties ar pārkāpuma veicēju par atmaksas iespējām, soda mēru un veidu vai arī virzīt lietas uz tiesu. Arī tiesvedība prasa resursus, kas būs jāparedz pie otrā scenārija.</w:t>
      </w:r>
    </w:p>
    <w:p w14:paraId="29E055BE" w14:textId="77777777" w:rsidR="00436F28" w:rsidRDefault="00BA285F" w:rsidP="00436F28">
      <w:pPr>
        <w:spacing w:before="120" w:after="120"/>
        <w:ind w:firstLine="709"/>
        <w:rPr>
          <w:bCs/>
          <w:sz w:val="24"/>
          <w:szCs w:val="24"/>
        </w:rPr>
      </w:pPr>
      <w:r>
        <w:rPr>
          <w:bCs/>
          <w:sz w:val="24"/>
          <w:szCs w:val="24"/>
        </w:rPr>
        <w:lastRenderedPageBreak/>
        <w:t xml:space="preserve">EPPO sadarbojas arī ar citām ES struktūrvienībām – OLAF, EK  DG (Ģenerāldirektorāti), lai iegūtu skaidrojumus par specifisku normu piemērošanu. Pamatojoties uz lietas materiāliem un saņemtajiem skaidrojumiem, EPPO secina, ka atsevišķos </w:t>
      </w:r>
      <w:r w:rsidRPr="00D704A2">
        <w:rPr>
          <w:b/>
          <w:sz w:val="24"/>
          <w:szCs w:val="24"/>
        </w:rPr>
        <w:t>kriminālprocesos LV kā valsts ir nepareizi interpretējusi ES līmeņa regulējumu, l</w:t>
      </w:r>
      <w:r>
        <w:rPr>
          <w:bCs/>
          <w:sz w:val="24"/>
          <w:szCs w:val="24"/>
        </w:rPr>
        <w:t xml:space="preserve">īdz ar ko rodas šie kriminālprocesi. Visi dokumenti tiks pievienoti izmeklēšanas lietai un iesniegti tiesai lēmuma pieņemšanai. </w:t>
      </w:r>
    </w:p>
    <w:p w14:paraId="1E463091" w14:textId="77777777" w:rsidR="00436F28" w:rsidRDefault="00BA285F" w:rsidP="00436F28">
      <w:pPr>
        <w:spacing w:before="120" w:after="120"/>
        <w:ind w:firstLine="709"/>
        <w:rPr>
          <w:sz w:val="24"/>
          <w:szCs w:val="24"/>
        </w:rPr>
      </w:pPr>
      <w:r w:rsidRPr="7F029859">
        <w:rPr>
          <w:sz w:val="24"/>
          <w:szCs w:val="24"/>
        </w:rPr>
        <w:t xml:space="preserve">Arī par administratīvā sloga mazināšanu, procesu vienkāršošanu, diemžēl jāatzīst, ka nosakot pavisam minimālas prasības (kā tas ir piem. Itālijas gadījumā) ES iedalītā nauda nesasniedz tās mērķi - ekonomisko rādītāju sasniegšanu, nav skaidri caurskatāma un palielina krāpšanas rika iespējamību. Kritērijiem jābūt noteiktiem pietiekami skaidriem un pārbaudāmiem. Jo kā liecina iegūtā informācija izmeklēšanā – dati tiek sadzejoti, pārbaudes netiek veiktas vai bez pienācīgas rūpības un nav pēc būtības. </w:t>
      </w:r>
      <w:r w:rsidRPr="7F029859">
        <w:rPr>
          <w:i/>
          <w:iCs/>
          <w:sz w:val="24"/>
          <w:szCs w:val="24"/>
        </w:rPr>
        <w:t xml:space="preserve">Gatis Doniks </w:t>
      </w:r>
      <w:r w:rsidRPr="7F029859">
        <w:rPr>
          <w:sz w:val="24"/>
          <w:szCs w:val="24"/>
        </w:rPr>
        <w:t xml:space="preserve">uzsver procesos – ekonomiskiem rādītājiem ir jābūt sasniegtiem – ar atdevi sabiedrībai, taču ir iestādes, kas pasaka, ka tāda prasība nav obligāta! Ja reiz noteikumos tiek iekļautas kādas prasības – tad tās arī ir jāizpilda, interpretācijai nav pieļaujama, t.sk., ieguldot publisko nodokļu maksātāju līdzekļus privātā sektorā, nav pieņemami valsts amatpersonu apgalvojumi sabiedrības ekonomiskās izaugsmes labā. </w:t>
      </w:r>
    </w:p>
    <w:p w14:paraId="05C1FCA7" w14:textId="77777777" w:rsidR="00436F28" w:rsidRDefault="00BA285F" w:rsidP="00436F28">
      <w:pPr>
        <w:spacing w:before="120" w:after="120"/>
        <w:ind w:firstLine="709"/>
        <w:rPr>
          <w:bCs/>
          <w:sz w:val="24"/>
          <w:szCs w:val="24"/>
        </w:rPr>
      </w:pPr>
      <w:r>
        <w:rPr>
          <w:bCs/>
          <w:sz w:val="24"/>
          <w:szCs w:val="24"/>
        </w:rPr>
        <w:t>Atturēti un dozēti EPPO nodrošina procesu tālāku nodošanu izmeklēšanas iestādēm, jo patiesībā EPPO redz un zina, ka procesuālās darbības un iespējamie materiāli ir daudz vairāk, bet kritiski trūkst cilvēkresursi un darbs no procesu skaita uz priekšu nevirzīsies. Tiek plānota EPPO vadības vizīte uz Latviju, lai runātu par Latvijas dažādu institūciju atbalsta sniegšanu EPPO gan no finanšu izlūkošanas dienestu puses, gan izmeklēšanas iestāžu puses.</w:t>
      </w:r>
    </w:p>
    <w:p w14:paraId="7E063B33" w14:textId="7D5656A5" w:rsidR="00436F28" w:rsidRDefault="00BA285F" w:rsidP="00436F28">
      <w:pPr>
        <w:spacing w:before="120" w:after="120" w:line="259" w:lineRule="auto"/>
        <w:ind w:firstLine="709"/>
        <w:rPr>
          <w:sz w:val="24"/>
          <w:szCs w:val="24"/>
        </w:rPr>
      </w:pPr>
      <w:r w:rsidRPr="7F029859">
        <w:rPr>
          <w:i/>
          <w:iCs/>
          <w:sz w:val="24"/>
          <w:szCs w:val="24"/>
        </w:rPr>
        <w:t>Gustavs Gailis</w:t>
      </w:r>
      <w:r w:rsidRPr="7F029859">
        <w:rPr>
          <w:sz w:val="24"/>
          <w:szCs w:val="24"/>
        </w:rPr>
        <w:t xml:space="preserve">, Valsts kontroles pārstāvis, interesējas, kāds ir EPPO vērtējums par EPPO uzsāktajām lietām, cik liels ir risks, ka lietas nāktos izbeigt, tāpēc ka ir </w:t>
      </w:r>
      <w:r w:rsidRPr="24651258">
        <w:rPr>
          <w:sz w:val="24"/>
          <w:szCs w:val="24"/>
        </w:rPr>
        <w:t>konstatēti attaisnojoši</w:t>
      </w:r>
      <w:r w:rsidRPr="7F029859">
        <w:rPr>
          <w:sz w:val="24"/>
          <w:szCs w:val="24"/>
        </w:rPr>
        <w:t xml:space="preserve"> apstākļi vai trūkst </w:t>
      </w:r>
      <w:r w:rsidRPr="24651258">
        <w:rPr>
          <w:sz w:val="24"/>
          <w:szCs w:val="24"/>
        </w:rPr>
        <w:t>cilvēkresursu?</w:t>
      </w:r>
      <w:r w:rsidRPr="7F029859">
        <w:rPr>
          <w:sz w:val="24"/>
          <w:szCs w:val="24"/>
        </w:rPr>
        <w:t xml:space="preserve"> Valsts kontroles pieredzē ir gadījumi, ka </w:t>
      </w:r>
      <w:r w:rsidRPr="24651258">
        <w:rPr>
          <w:sz w:val="24"/>
          <w:szCs w:val="24"/>
        </w:rPr>
        <w:t>uzsāktās</w:t>
      </w:r>
      <w:r w:rsidRPr="7F029859">
        <w:rPr>
          <w:sz w:val="24"/>
          <w:szCs w:val="24"/>
        </w:rPr>
        <w:t xml:space="preserve"> zaudējumu piedziņas lietas tiek izbeigtas, jo nav </w:t>
      </w:r>
      <w:r w:rsidRPr="24651258">
        <w:rPr>
          <w:sz w:val="24"/>
          <w:szCs w:val="24"/>
        </w:rPr>
        <w:t>konstatēti likumā paredzētie piedziņas priekšnoteikumi</w:t>
      </w:r>
      <w:r w:rsidRPr="7F029859">
        <w:rPr>
          <w:sz w:val="24"/>
          <w:szCs w:val="24"/>
        </w:rPr>
        <w:t>, piemēram, ļauns nolūks</w:t>
      </w:r>
      <w:r w:rsidRPr="7F029859">
        <w:rPr>
          <w:sz w:val="24"/>
          <w:szCs w:val="24"/>
        </w:rPr>
        <w:t xml:space="preserve">. </w:t>
      </w:r>
    </w:p>
    <w:p w14:paraId="501A1DFF" w14:textId="77777777" w:rsidR="00436F28" w:rsidRDefault="00BA285F" w:rsidP="00436F28">
      <w:pPr>
        <w:spacing w:before="120" w:after="120"/>
        <w:ind w:firstLine="709"/>
        <w:rPr>
          <w:sz w:val="24"/>
          <w:szCs w:val="24"/>
        </w:rPr>
      </w:pPr>
      <w:r w:rsidRPr="7F029859">
        <w:rPr>
          <w:sz w:val="24"/>
          <w:szCs w:val="24"/>
        </w:rPr>
        <w:t xml:space="preserve">EPPO skaidro, ka darbojas sabiedrības labā un vērtē sākuma izmeklēšanas stadijā – kādas ir perspektīvas, lai virzītu uz tiesu un būs pietiekams apjoms pierādījumu. Varētu būt tādi procesi, kur noveco pierādījumu izgūšana. Ja procesi tomēr tiek izbeigti – tad tie tiek izbeigti saskaņā ar EPPO regulu, bet nevis nacionālo Kriminālprocesa likumu (KPL). </w:t>
      </w:r>
      <w:r w:rsidRPr="24651258">
        <w:rPr>
          <w:sz w:val="24"/>
          <w:szCs w:val="24"/>
        </w:rPr>
        <w:t>EPPO</w:t>
      </w:r>
      <w:r w:rsidRPr="7F029859">
        <w:rPr>
          <w:sz w:val="24"/>
          <w:szCs w:val="24"/>
        </w:rPr>
        <w:t xml:space="preserve"> Regula  paredz striktākus nosacījumus nekā KPL</w:t>
      </w:r>
      <w:r w:rsidRPr="24651258">
        <w:rPr>
          <w:sz w:val="24"/>
          <w:szCs w:val="24"/>
        </w:rPr>
        <w:t>,</w:t>
      </w:r>
      <w:r w:rsidRPr="7F029859">
        <w:rPr>
          <w:sz w:val="24"/>
          <w:szCs w:val="24"/>
        </w:rPr>
        <w:t xml:space="preserve"> tādejādi  </w:t>
      </w:r>
      <w:r w:rsidRPr="24651258">
        <w:rPr>
          <w:sz w:val="24"/>
          <w:szCs w:val="24"/>
        </w:rPr>
        <w:t>izmeklēšanas</w:t>
      </w:r>
      <w:r w:rsidRPr="7F029859">
        <w:rPr>
          <w:sz w:val="24"/>
          <w:szCs w:val="24"/>
        </w:rPr>
        <w:t xml:space="preserve"> lietas izbeigšanai nav tik plašas iespējās kā nacionālajā regulējumā un lietas nav tik vienkārši izbeigt.</w:t>
      </w:r>
    </w:p>
    <w:p w14:paraId="14FD8CE4" w14:textId="77777777" w:rsidR="00436F28" w:rsidRDefault="00BA285F" w:rsidP="00436F28">
      <w:pPr>
        <w:spacing w:before="120" w:after="120"/>
        <w:ind w:firstLine="709"/>
        <w:rPr>
          <w:bCs/>
          <w:sz w:val="24"/>
          <w:szCs w:val="24"/>
        </w:rPr>
      </w:pPr>
      <w:r>
        <w:rPr>
          <w:bCs/>
          <w:sz w:val="24"/>
          <w:szCs w:val="24"/>
        </w:rPr>
        <w:t xml:space="preserve">AFCOS pārstāve </w:t>
      </w:r>
      <w:r w:rsidRPr="006F401B">
        <w:rPr>
          <w:bCs/>
          <w:i/>
          <w:iCs/>
          <w:sz w:val="24"/>
          <w:szCs w:val="24"/>
        </w:rPr>
        <w:t>Marita Markevica-Boiko</w:t>
      </w:r>
      <w:r>
        <w:rPr>
          <w:bCs/>
          <w:sz w:val="24"/>
          <w:szCs w:val="24"/>
        </w:rPr>
        <w:t xml:space="preserve"> jautā, kā tiek vērtēta līdzšinēja sadarbība ar OLAF? </w:t>
      </w:r>
      <w:r w:rsidRPr="00EA20CD">
        <w:rPr>
          <w:bCs/>
          <w:i/>
          <w:iCs/>
          <w:sz w:val="24"/>
          <w:szCs w:val="24"/>
        </w:rPr>
        <w:t>Gatis Doniks</w:t>
      </w:r>
      <w:r>
        <w:rPr>
          <w:bCs/>
          <w:sz w:val="24"/>
          <w:szCs w:val="24"/>
        </w:rPr>
        <w:t xml:space="preserve"> skaidro, ka sākotnēji bija ‘jāpieslīpējas’, bet šobrīd sadarbību vērtē ļoti atzinīgi, uzsverot Juridisko jautājumu risināšanu un gadījumos, kad EPPO izbeidz izmeklēšanas lietu, to nododot OLAF tālāku darbību  - OLAF izmeklēšanas veikšanai. Savukārt, OLAF izmanto EPPO izgūtos pierādījumus līdzekļu atgūšanai.</w:t>
      </w:r>
    </w:p>
    <w:p w14:paraId="5E12C4B8" w14:textId="77777777" w:rsidR="00436F28" w:rsidRDefault="00BA285F" w:rsidP="00436F28">
      <w:pPr>
        <w:spacing w:before="120" w:after="120"/>
        <w:ind w:firstLine="709"/>
        <w:rPr>
          <w:bCs/>
          <w:sz w:val="24"/>
          <w:szCs w:val="24"/>
        </w:rPr>
      </w:pPr>
      <w:r w:rsidRPr="004A5A5B">
        <w:rPr>
          <w:bCs/>
          <w:i/>
          <w:iCs/>
          <w:sz w:val="24"/>
          <w:szCs w:val="24"/>
        </w:rPr>
        <w:t>Inga Tarvāne</w:t>
      </w:r>
      <w:r>
        <w:rPr>
          <w:bCs/>
          <w:sz w:val="24"/>
          <w:szCs w:val="24"/>
        </w:rPr>
        <w:t xml:space="preserve"> no Lauku atbalsta dienesta jautā, vai var dot piemēru par nozari vai jomām, kur ES institūcijas ir pateikušas, ka Latvija ir piemērojusi kādu no regulējumiem nepareizi? Kā skaidro </w:t>
      </w:r>
      <w:r w:rsidRPr="00B048FC">
        <w:rPr>
          <w:bCs/>
          <w:i/>
          <w:iCs/>
          <w:sz w:val="24"/>
          <w:szCs w:val="24"/>
        </w:rPr>
        <w:t>Gatis Doniks</w:t>
      </w:r>
      <w:r>
        <w:rPr>
          <w:bCs/>
          <w:sz w:val="24"/>
          <w:szCs w:val="24"/>
        </w:rPr>
        <w:t>, problemātika nav par normatīvu piemērošanu, bet gan interpretēšanu, kas vairāk attiecas uz infrastruktūras projektiem. Šobrīd lauksaimniecības projektus minētais neskar.</w:t>
      </w:r>
    </w:p>
    <w:p w14:paraId="1111A209" w14:textId="77777777" w:rsidR="00436F28" w:rsidRDefault="00BA285F" w:rsidP="00436F28">
      <w:pPr>
        <w:ind w:firstLine="720"/>
        <w:jc w:val="center"/>
        <w:rPr>
          <w:b/>
          <w:sz w:val="24"/>
          <w:szCs w:val="24"/>
        </w:rPr>
      </w:pPr>
      <w:bookmarkStart w:id="0" w:name="_Hlk102911021"/>
      <w:r w:rsidRPr="002459A2">
        <w:rPr>
          <w:b/>
          <w:sz w:val="24"/>
          <w:szCs w:val="24"/>
        </w:rPr>
        <w:t>B.</w:t>
      </w:r>
      <w:r>
        <w:rPr>
          <w:b/>
          <w:sz w:val="24"/>
          <w:szCs w:val="24"/>
        </w:rPr>
        <w:t>3</w:t>
      </w:r>
      <w:r w:rsidRPr="002459A2">
        <w:rPr>
          <w:b/>
          <w:sz w:val="24"/>
          <w:szCs w:val="24"/>
        </w:rPr>
        <w:t>. Informatīvais ziņojums MK par veiktajiem krāpšanas apkarošanas pasākumiem 202</w:t>
      </w:r>
      <w:r>
        <w:rPr>
          <w:b/>
          <w:sz w:val="24"/>
          <w:szCs w:val="24"/>
        </w:rPr>
        <w:t>3</w:t>
      </w:r>
      <w:r w:rsidRPr="002459A2">
        <w:rPr>
          <w:b/>
          <w:sz w:val="24"/>
          <w:szCs w:val="24"/>
        </w:rPr>
        <w:t>.</w:t>
      </w:r>
      <w:r>
        <w:rPr>
          <w:b/>
          <w:sz w:val="24"/>
          <w:szCs w:val="24"/>
        </w:rPr>
        <w:t xml:space="preserve"> </w:t>
      </w:r>
      <w:r w:rsidRPr="002459A2">
        <w:rPr>
          <w:b/>
          <w:sz w:val="24"/>
          <w:szCs w:val="24"/>
        </w:rPr>
        <w:t>gadā</w:t>
      </w:r>
    </w:p>
    <w:p w14:paraId="6C81E8EA" w14:textId="77777777" w:rsidR="00436F28" w:rsidRDefault="00BA285F" w:rsidP="00436F28">
      <w:pPr>
        <w:spacing w:before="120" w:after="120"/>
        <w:ind w:firstLine="720"/>
        <w:rPr>
          <w:bCs/>
          <w:sz w:val="24"/>
          <w:szCs w:val="24"/>
        </w:rPr>
      </w:pPr>
      <w:r>
        <w:rPr>
          <w:bCs/>
          <w:sz w:val="24"/>
          <w:szCs w:val="24"/>
        </w:rPr>
        <w:t xml:space="preserve">AFCOS pārstāve </w:t>
      </w:r>
      <w:r>
        <w:rPr>
          <w:bCs/>
          <w:i/>
          <w:iCs/>
          <w:sz w:val="24"/>
          <w:szCs w:val="24"/>
        </w:rPr>
        <w:t>Marita Markevica-Boiko</w:t>
      </w:r>
      <w:r>
        <w:rPr>
          <w:bCs/>
          <w:sz w:val="24"/>
          <w:szCs w:val="24"/>
        </w:rPr>
        <w:t xml:space="preserve"> informē, ka Tiesību aktu portālā (TAD) ziņojums ir iesniegts š.g. 22. maijā saskaņošanai, kas šogad prasīja ilgāku laiku, jo no iesaistītajām iestādēm tika saņemti priekšlikumi ziņojuma papildinājumiem, kas būtu ziņojami Ministru kabinetam. </w:t>
      </w:r>
    </w:p>
    <w:p w14:paraId="4ED15B4F" w14:textId="77777777" w:rsidR="00436F28" w:rsidRDefault="00BA285F" w:rsidP="00436F28">
      <w:pPr>
        <w:spacing w:before="120" w:after="120"/>
        <w:ind w:firstLine="720"/>
        <w:rPr>
          <w:bCs/>
          <w:sz w:val="24"/>
          <w:szCs w:val="24"/>
        </w:rPr>
      </w:pPr>
      <w:r>
        <w:rPr>
          <w:bCs/>
          <w:sz w:val="24"/>
          <w:szCs w:val="24"/>
        </w:rPr>
        <w:t xml:space="preserve">Ziņojums ar katru gadu tiek pilnveidots, kaut kur informāciju noņemot (atskaite par stratēģiju, AFCOS diagramma, dzēšot sadaļu sadalījumu) un kaut kur papildinot (3 secīgi plānošanas periodi, </w:t>
      </w:r>
      <w:r>
        <w:rPr>
          <w:bCs/>
          <w:sz w:val="24"/>
          <w:szCs w:val="24"/>
        </w:rPr>
        <w:lastRenderedPageBreak/>
        <w:t xml:space="preserve">jauni fondi). Ar būtiskākajiem secinājumiem par ziņotajiem datiem ir iespējams iepazīties Sēdes prezentācijā, kā arī pašā ziņojumā. </w:t>
      </w:r>
    </w:p>
    <w:p w14:paraId="50A8BABE" w14:textId="77777777" w:rsidR="00436F28" w:rsidRDefault="00BA285F" w:rsidP="00436F28">
      <w:pPr>
        <w:spacing w:before="120" w:after="120"/>
        <w:ind w:firstLine="720"/>
        <w:rPr>
          <w:bCs/>
          <w:sz w:val="24"/>
          <w:szCs w:val="24"/>
        </w:rPr>
      </w:pPr>
      <w:r>
        <w:rPr>
          <w:bCs/>
          <w:sz w:val="24"/>
          <w:szCs w:val="24"/>
        </w:rPr>
        <w:t xml:space="preserve">Kopumā, dati par 2023. gadu liecina, ka joprojām lielākās neatbilstības tiek konstatētas nemainīgi vienās un tajās pašās jomās – krāpšana, aizdomas par krāpšanos un iepirkumu procedūrās, kas katrs atsevišķi sastāda 1/3 no neatbilstību apjoma. Salīdzinājumā ar kopējiem datiem no 2007.-2023. un 2014.-2020. plānošanas periodiem – pie līdzīgiem investīciju apjomiem, KF, </w:t>
      </w:r>
      <w:r w:rsidRPr="00B340A9">
        <w:rPr>
          <w:bCs/>
          <w:sz w:val="24"/>
          <w:szCs w:val="24"/>
        </w:rPr>
        <w:t>ETC</w:t>
      </w:r>
      <w:r>
        <w:rPr>
          <w:bCs/>
          <w:sz w:val="24"/>
          <w:szCs w:val="24"/>
        </w:rPr>
        <w:t xml:space="preserve"> un lauku fondos neatbilstību apjomi ir būtiski auguši dēļ identificētiem pārkāpumiem projektos saistībā ar krāpšanos jeb aizdomīgiem darījumiem. Arīdzan neatbilstību apjomi abos plānošanas periodos bija svārstīgi, taču ar tendenci plānošanas perioda sākumā esot nelielam, tad esot svārstīgi, bet ar pieaugošu tendenci perioda vidus posmā, visbeidzot krītoties pēdējos ieviešanas godos (izņemot 2007.-2023. perioda noslēdzošo 2016. gadu).</w:t>
      </w:r>
    </w:p>
    <w:p w14:paraId="7410EB14" w14:textId="77777777" w:rsidR="00436F28" w:rsidRPr="00E65E92" w:rsidRDefault="00BA285F" w:rsidP="00436F28">
      <w:pPr>
        <w:spacing w:before="120" w:after="120"/>
        <w:ind w:firstLine="720"/>
        <w:jc w:val="center"/>
        <w:rPr>
          <w:bCs/>
          <w:sz w:val="24"/>
          <w:szCs w:val="24"/>
        </w:rPr>
      </w:pPr>
      <w:r w:rsidRPr="7F029859">
        <w:rPr>
          <w:b/>
          <w:bCs/>
          <w:sz w:val="24"/>
          <w:szCs w:val="24"/>
        </w:rPr>
        <w:t xml:space="preserve">B.4. Informācija par PIF ziņojumu par 2023.gadu </w:t>
      </w:r>
      <w:r w:rsidRPr="00B16F8A">
        <w:rPr>
          <w:bCs/>
          <w:sz w:val="24"/>
          <w:szCs w:val="24"/>
        </w:rPr>
        <w:t xml:space="preserve">AFCOS pārstāve </w:t>
      </w:r>
      <w:r w:rsidRPr="00B16F8A">
        <w:rPr>
          <w:bCs/>
          <w:i/>
          <w:iCs/>
          <w:sz w:val="24"/>
          <w:szCs w:val="24"/>
        </w:rPr>
        <w:t>Olga Guza</w:t>
      </w:r>
      <w:r>
        <w:rPr>
          <w:bCs/>
          <w:i/>
          <w:iCs/>
          <w:sz w:val="24"/>
          <w:szCs w:val="24"/>
        </w:rPr>
        <w:t xml:space="preserve"> </w:t>
      </w:r>
      <w:r>
        <w:rPr>
          <w:bCs/>
          <w:sz w:val="24"/>
          <w:szCs w:val="24"/>
        </w:rPr>
        <w:t xml:space="preserve">informē, ka PIF ziņojums vēl nav pabeigts, taču līdzko būs sagatavots un tiks </w:t>
      </w:r>
      <w:r>
        <w:rPr>
          <w:bCs/>
          <w:sz w:val="24"/>
          <w:szCs w:val="24"/>
        </w:rPr>
        <w:t>izteikti ieteikumi – sazināsimies ar visām AFCOS iestādēm.</w:t>
      </w:r>
    </w:p>
    <w:p w14:paraId="48175939" w14:textId="77777777" w:rsidR="00436F28" w:rsidRPr="00B16F8A" w:rsidRDefault="00436F28" w:rsidP="00436F28">
      <w:pPr>
        <w:jc w:val="center"/>
        <w:rPr>
          <w:bCs/>
          <w:sz w:val="24"/>
          <w:szCs w:val="24"/>
        </w:rPr>
      </w:pPr>
    </w:p>
    <w:p w14:paraId="42C6BC65" w14:textId="77777777" w:rsidR="00436F28" w:rsidRDefault="00BA285F" w:rsidP="00436F28">
      <w:pPr>
        <w:jc w:val="center"/>
        <w:rPr>
          <w:b/>
          <w:sz w:val="24"/>
          <w:szCs w:val="24"/>
        </w:rPr>
      </w:pPr>
      <w:r w:rsidRPr="00F30A74">
        <w:rPr>
          <w:b/>
          <w:sz w:val="24"/>
          <w:szCs w:val="24"/>
        </w:rPr>
        <w:t>B.</w:t>
      </w:r>
      <w:r>
        <w:rPr>
          <w:b/>
          <w:sz w:val="24"/>
          <w:szCs w:val="24"/>
        </w:rPr>
        <w:t>5</w:t>
      </w:r>
      <w:r w:rsidRPr="00F30A74">
        <w:rPr>
          <w:b/>
          <w:sz w:val="24"/>
          <w:szCs w:val="24"/>
        </w:rPr>
        <w:t>. Informācija par jaunās AFCOS darbības stratēģijas izstrādi</w:t>
      </w:r>
    </w:p>
    <w:p w14:paraId="5D363C9E" w14:textId="77777777" w:rsidR="00436F28" w:rsidRDefault="00BA285F" w:rsidP="00436F28">
      <w:pPr>
        <w:spacing w:before="120" w:after="120"/>
        <w:rPr>
          <w:sz w:val="24"/>
          <w:szCs w:val="24"/>
        </w:rPr>
      </w:pPr>
      <w:r>
        <w:tab/>
      </w:r>
      <w:r w:rsidRPr="00B436B3">
        <w:rPr>
          <w:sz w:val="24"/>
          <w:szCs w:val="24"/>
        </w:rPr>
        <w:t xml:space="preserve">AFCOS pārstāve </w:t>
      </w:r>
      <w:r w:rsidRPr="00B436B3">
        <w:rPr>
          <w:i/>
          <w:iCs/>
          <w:sz w:val="24"/>
          <w:szCs w:val="24"/>
        </w:rPr>
        <w:t>Olga Guza</w:t>
      </w:r>
      <w:r>
        <w:rPr>
          <w:i/>
          <w:iCs/>
          <w:sz w:val="24"/>
          <w:szCs w:val="24"/>
        </w:rPr>
        <w:t xml:space="preserve"> </w:t>
      </w:r>
      <w:r>
        <w:rPr>
          <w:sz w:val="24"/>
          <w:szCs w:val="24"/>
        </w:rPr>
        <w:t>informē, ka š.g. 14. maijā Ministru kabinetā tika apstiprināta “</w:t>
      </w:r>
      <w:r w:rsidRPr="00B2173E">
        <w:rPr>
          <w:sz w:val="24"/>
          <w:szCs w:val="24"/>
        </w:rPr>
        <w:t>ES finanšu interešu aizsardzības koordinācijas dienesta (AFCOS) darbības stratēģija un pasākumu plāns 2024.–2026. gadam</w:t>
      </w:r>
      <w:r>
        <w:rPr>
          <w:sz w:val="24"/>
          <w:szCs w:val="24"/>
        </w:rPr>
        <w:t>” un pasakās par sadarbību visiem iesaistītajiem.</w:t>
      </w:r>
    </w:p>
    <w:p w14:paraId="04C04FA5" w14:textId="77777777" w:rsidR="00436F28" w:rsidRDefault="00BA285F" w:rsidP="00436F28">
      <w:pPr>
        <w:ind w:firstLine="709"/>
        <w:rPr>
          <w:sz w:val="24"/>
          <w:szCs w:val="24"/>
        </w:rPr>
      </w:pPr>
      <w:r>
        <w:rPr>
          <w:sz w:val="24"/>
          <w:szCs w:val="24"/>
        </w:rPr>
        <w:t xml:space="preserve">AFCOS stratēģija ir balstīta uz 4 krāpšanas apkarošanas cikla posmiem: </w:t>
      </w:r>
      <w:r w:rsidRPr="00866523">
        <w:rPr>
          <w:sz w:val="24"/>
          <w:szCs w:val="24"/>
        </w:rPr>
        <w:t>Krāpšanas novēršana</w:t>
      </w:r>
      <w:r>
        <w:rPr>
          <w:sz w:val="24"/>
          <w:szCs w:val="24"/>
        </w:rPr>
        <w:t xml:space="preserve">; </w:t>
      </w:r>
      <w:r w:rsidRPr="00866523">
        <w:rPr>
          <w:sz w:val="24"/>
          <w:szCs w:val="24"/>
        </w:rPr>
        <w:t>Krāpšanas atklāšana</w:t>
      </w:r>
      <w:r>
        <w:rPr>
          <w:sz w:val="24"/>
          <w:szCs w:val="24"/>
        </w:rPr>
        <w:t xml:space="preserve">; </w:t>
      </w:r>
      <w:r w:rsidRPr="00866523">
        <w:rPr>
          <w:sz w:val="24"/>
          <w:szCs w:val="24"/>
        </w:rPr>
        <w:t>Krāpšanas izmeklēšana un kriminālvajāšana</w:t>
      </w:r>
      <w:r>
        <w:rPr>
          <w:sz w:val="24"/>
          <w:szCs w:val="24"/>
        </w:rPr>
        <w:t xml:space="preserve">; </w:t>
      </w:r>
      <w:r w:rsidRPr="00866523">
        <w:rPr>
          <w:sz w:val="24"/>
          <w:szCs w:val="24"/>
        </w:rPr>
        <w:t>Sankcijas un līdzekļu atgūšana</w:t>
      </w:r>
      <w:r>
        <w:rPr>
          <w:sz w:val="24"/>
          <w:szCs w:val="24"/>
        </w:rPr>
        <w:t xml:space="preserve">, uz kuriem balstoties tika noteikti veicamie pasākumi ES finanšu interešu aizsardzībai un noteikts pasākumu plāns.  </w:t>
      </w:r>
    </w:p>
    <w:p w14:paraId="60BC230A" w14:textId="77777777" w:rsidR="00436F28" w:rsidRDefault="00BA285F" w:rsidP="00436F28">
      <w:pPr>
        <w:ind w:firstLine="709"/>
        <w:rPr>
          <w:sz w:val="24"/>
          <w:szCs w:val="24"/>
        </w:rPr>
      </w:pPr>
      <w:r w:rsidRPr="00C25C68">
        <w:rPr>
          <w:i/>
          <w:iCs/>
          <w:sz w:val="24"/>
          <w:szCs w:val="24"/>
        </w:rPr>
        <w:t xml:space="preserve">Olga Guza </w:t>
      </w:r>
      <w:r>
        <w:rPr>
          <w:sz w:val="24"/>
          <w:szCs w:val="24"/>
        </w:rPr>
        <w:t>sniedz apkopojumu par veicamiem darbiem atbilstoši katram blokam, norādot atbildīgos un ieviešanas termiņus, kā arī sniedzot priekšlikumus jau konkrētu pasākumu ieviešanā. 2024. gadā ir plānots īstenot šādus pasākumus:</w:t>
      </w:r>
    </w:p>
    <w:p w14:paraId="2C991605" w14:textId="77777777" w:rsidR="00436F28" w:rsidRDefault="00BA285F" w:rsidP="00436F28">
      <w:pPr>
        <w:pStyle w:val="ListParagraph"/>
        <w:numPr>
          <w:ilvl w:val="0"/>
          <w:numId w:val="31"/>
        </w:numPr>
        <w:rPr>
          <w:sz w:val="24"/>
          <w:szCs w:val="24"/>
        </w:rPr>
      </w:pPr>
      <w:r>
        <w:rPr>
          <w:sz w:val="24"/>
          <w:szCs w:val="24"/>
        </w:rPr>
        <w:t xml:space="preserve">AFCOS sadarbībā ar kompetentajām iestādēm noorganizēs </w:t>
      </w:r>
      <w:r w:rsidRPr="00D678A8">
        <w:rPr>
          <w:sz w:val="24"/>
          <w:szCs w:val="24"/>
        </w:rPr>
        <w:t>vismaz divas diskusijas</w:t>
      </w:r>
      <w:r w:rsidRPr="00F61BD2">
        <w:rPr>
          <w:b/>
          <w:bCs/>
          <w:sz w:val="24"/>
          <w:szCs w:val="24"/>
        </w:rPr>
        <w:t xml:space="preserve"> </w:t>
      </w:r>
      <w:r>
        <w:rPr>
          <w:sz w:val="24"/>
          <w:szCs w:val="24"/>
        </w:rPr>
        <w:t xml:space="preserve">par aktuālām tēmām, kuras iestādes sniedza aptaujas ietvaros. </w:t>
      </w:r>
    </w:p>
    <w:p w14:paraId="07EE7A10" w14:textId="77777777" w:rsidR="00436F28" w:rsidRPr="00D2657F" w:rsidRDefault="00BA285F" w:rsidP="00436F28">
      <w:pPr>
        <w:pStyle w:val="ListParagraph"/>
        <w:numPr>
          <w:ilvl w:val="0"/>
          <w:numId w:val="31"/>
        </w:numPr>
        <w:spacing w:before="120"/>
        <w:ind w:hanging="357"/>
        <w:rPr>
          <w:sz w:val="24"/>
          <w:szCs w:val="24"/>
        </w:rPr>
      </w:pPr>
      <w:r w:rsidRPr="00C1473F">
        <w:rPr>
          <w:sz w:val="24"/>
          <w:szCs w:val="24"/>
        </w:rPr>
        <w:t xml:space="preserve">Ir uzsākts jauns pilotprojekts AFCOS tīkla iestāžu ēnošanā, lai iegūtu pieredzi un apmainīties ar labās prakses piemēriem. ENAP pārstāvis jau var sniegt viedokli par savu pirmo pieredzi ēnojot revīzijas iestādes auditoru. Ēnošana tiks turpināta un </w:t>
      </w:r>
      <w:r>
        <w:rPr>
          <w:sz w:val="24"/>
          <w:szCs w:val="24"/>
        </w:rPr>
        <w:t xml:space="preserve">tuvākajā laikā </w:t>
      </w:r>
      <w:r w:rsidRPr="00D2657F">
        <w:rPr>
          <w:sz w:val="24"/>
          <w:szCs w:val="24"/>
        </w:rPr>
        <w:t>tiks izsūtīts e-pasts iestādēm ar lūgumu pieteikties AFCOS platformā ar pieejamām ēnošanas vakancēm, un kuras citas pozīcijas būtu interesanti ēnot.</w:t>
      </w:r>
    </w:p>
    <w:p w14:paraId="62CD6CC9" w14:textId="77777777" w:rsidR="00436F28" w:rsidRPr="00721FA2" w:rsidRDefault="00BA285F" w:rsidP="00436F28">
      <w:pPr>
        <w:pStyle w:val="ListParagraph"/>
        <w:numPr>
          <w:ilvl w:val="0"/>
          <w:numId w:val="31"/>
        </w:numPr>
        <w:spacing w:before="120"/>
        <w:ind w:left="1077" w:hanging="357"/>
        <w:rPr>
          <w:sz w:val="24"/>
          <w:szCs w:val="24"/>
        </w:rPr>
      </w:pPr>
      <w:r w:rsidRPr="00194359">
        <w:rPr>
          <w:sz w:val="24"/>
          <w:szCs w:val="24"/>
        </w:rPr>
        <w:t>Plānots</w:t>
      </w:r>
      <w:r>
        <w:rPr>
          <w:sz w:val="24"/>
          <w:szCs w:val="24"/>
        </w:rPr>
        <w:t xml:space="preserve"> </w:t>
      </w:r>
      <w:r w:rsidRPr="00194359">
        <w:rPr>
          <w:sz w:val="24"/>
          <w:szCs w:val="24"/>
        </w:rPr>
        <w:t>organizēt prāta vētru par datu bāzēm</w:t>
      </w:r>
      <w:r>
        <w:rPr>
          <w:sz w:val="24"/>
          <w:szCs w:val="24"/>
        </w:rPr>
        <w:t xml:space="preserve">, lai noteiktu rīcības virzienus datu bāžu izmantošanas efektivizēšanai. </w:t>
      </w:r>
      <w:r w:rsidRPr="00194359">
        <w:rPr>
          <w:i/>
          <w:iCs/>
          <w:sz w:val="24"/>
          <w:szCs w:val="24"/>
        </w:rPr>
        <w:t>Nata Lasmane</w:t>
      </w:r>
      <w:r w:rsidRPr="00194359">
        <w:rPr>
          <w:sz w:val="24"/>
          <w:szCs w:val="24"/>
        </w:rPr>
        <w:t xml:space="preserve"> </w:t>
      </w:r>
      <w:r>
        <w:rPr>
          <w:sz w:val="24"/>
          <w:szCs w:val="24"/>
        </w:rPr>
        <w:t>akcentē, ka šobrīd aktuāla tēma ir par datu aizsardzības ievērošanu. Papildus arī par Partnerattiecību PMLP reģistriem, kas ir būtiskas saistītu uzņēmumu vai interešu konflikta kontroļu noteikšanā, kas ideālā gadījumā varētu notikt automatizēti.</w:t>
      </w:r>
    </w:p>
    <w:p w14:paraId="7DD344F7" w14:textId="77777777" w:rsidR="00436F28" w:rsidRPr="00A01E8A" w:rsidRDefault="00BA285F" w:rsidP="00436F28">
      <w:pPr>
        <w:pStyle w:val="ListParagraph"/>
        <w:numPr>
          <w:ilvl w:val="0"/>
          <w:numId w:val="31"/>
        </w:numPr>
        <w:spacing w:before="120"/>
        <w:ind w:left="1077" w:hanging="357"/>
        <w:rPr>
          <w:sz w:val="24"/>
          <w:szCs w:val="24"/>
        </w:rPr>
      </w:pPr>
      <w:r>
        <w:rPr>
          <w:sz w:val="24"/>
          <w:szCs w:val="24"/>
        </w:rPr>
        <w:t>Ziņojuma sagatavošana AFCOS padomei par</w:t>
      </w:r>
      <w:r w:rsidRPr="00D23B48">
        <w:t xml:space="preserve"> </w:t>
      </w:r>
      <w:r w:rsidRPr="00D23B48">
        <w:rPr>
          <w:sz w:val="24"/>
          <w:szCs w:val="24"/>
        </w:rPr>
        <w:t>to, vai un kādi grozījumi Latvijas krimināltiesiskajā un kriminālprocesuālajā regulējumā nepieciešami, lai stiprinātu krāpšanas pret ES finanšu interesēm izmeklēšanu un kriminālvajāšanu</w:t>
      </w:r>
      <w:r>
        <w:rPr>
          <w:sz w:val="24"/>
          <w:szCs w:val="24"/>
        </w:rPr>
        <w:t xml:space="preserve"> Ziņojums ir jāsagatavo</w:t>
      </w:r>
      <w:r w:rsidRPr="00F61BD2">
        <w:rPr>
          <w:b/>
          <w:bCs/>
          <w:sz w:val="24"/>
          <w:szCs w:val="24"/>
        </w:rPr>
        <w:t xml:space="preserve">  </w:t>
      </w:r>
      <w:r w:rsidRPr="00A01E8A">
        <w:rPr>
          <w:sz w:val="24"/>
          <w:szCs w:val="24"/>
        </w:rPr>
        <w:t xml:space="preserve">EPPO uz nākamo AFCOS padomes sēdi. </w:t>
      </w:r>
    </w:p>
    <w:p w14:paraId="2D09B1CA" w14:textId="77777777" w:rsidR="00436F28" w:rsidRPr="00903A4C" w:rsidRDefault="00BA285F" w:rsidP="00436F28">
      <w:pPr>
        <w:pStyle w:val="ListParagraph"/>
        <w:numPr>
          <w:ilvl w:val="0"/>
          <w:numId w:val="31"/>
        </w:numPr>
        <w:spacing w:before="120"/>
        <w:ind w:left="1077" w:hanging="357"/>
        <w:rPr>
          <w:sz w:val="24"/>
          <w:szCs w:val="24"/>
        </w:rPr>
      </w:pPr>
      <w:r>
        <w:rPr>
          <w:sz w:val="24"/>
          <w:szCs w:val="24"/>
        </w:rPr>
        <w:t xml:space="preserve">Nākamais pasākums, kur ir nepieciešams iesniegt AFCOS padomē (arī </w:t>
      </w:r>
      <w:r w:rsidRPr="00903A4C">
        <w:rPr>
          <w:sz w:val="24"/>
          <w:szCs w:val="24"/>
        </w:rPr>
        <w:t>uz nākamo AFCOS padomes sēdi</w:t>
      </w:r>
      <w:r>
        <w:rPr>
          <w:sz w:val="24"/>
          <w:szCs w:val="24"/>
        </w:rPr>
        <w:t>)</w:t>
      </w:r>
      <w:r w:rsidRPr="00903A4C">
        <w:rPr>
          <w:sz w:val="24"/>
          <w:szCs w:val="24"/>
        </w:rPr>
        <w:t xml:space="preserve"> </w:t>
      </w:r>
      <w:r>
        <w:rPr>
          <w:sz w:val="24"/>
          <w:szCs w:val="24"/>
        </w:rPr>
        <w:t xml:space="preserve">ziņojumu ir par </w:t>
      </w:r>
      <w:r w:rsidRPr="00F43EFF">
        <w:rPr>
          <w:sz w:val="24"/>
          <w:szCs w:val="24"/>
        </w:rPr>
        <w:t xml:space="preserve">ENAP un KNAB pieejamo cilvēkresursu un tehniskā nodrošinājuma EPPO atbalstam izvērtēšana. </w:t>
      </w:r>
      <w:r>
        <w:rPr>
          <w:sz w:val="24"/>
          <w:szCs w:val="24"/>
        </w:rPr>
        <w:t>Šeit ir paredzēta arī v</w:t>
      </w:r>
      <w:r w:rsidRPr="00F43EFF">
        <w:rPr>
          <w:sz w:val="24"/>
          <w:szCs w:val="24"/>
        </w:rPr>
        <w:t>eiktā izvērtējuma rezultātu prezentēšana AFCOS padomē, lai lemtu par nepieciešamību tos iesniegt MK kā informatīvos ziņojumus.</w:t>
      </w:r>
    </w:p>
    <w:p w14:paraId="67F6682C" w14:textId="77777777" w:rsidR="00436F28" w:rsidRPr="000D6D20" w:rsidRDefault="00BA285F" w:rsidP="00436F28">
      <w:pPr>
        <w:pStyle w:val="ListParagraph"/>
        <w:numPr>
          <w:ilvl w:val="0"/>
          <w:numId w:val="31"/>
        </w:numPr>
        <w:spacing w:before="120"/>
        <w:ind w:left="1077" w:hanging="357"/>
        <w:rPr>
          <w:sz w:val="24"/>
          <w:szCs w:val="24"/>
        </w:rPr>
      </w:pPr>
      <w:r>
        <w:rPr>
          <w:sz w:val="24"/>
          <w:szCs w:val="24"/>
        </w:rPr>
        <w:t xml:space="preserve">Ir paredzēts izveidot vienu kopīgu darba grupu par 3 dažādām tēmām: </w:t>
      </w:r>
    </w:p>
    <w:p w14:paraId="73075F5C" w14:textId="77777777" w:rsidR="00436F28" w:rsidRPr="000D6D20" w:rsidRDefault="00BA285F" w:rsidP="00436F28">
      <w:pPr>
        <w:pStyle w:val="ListParagraph"/>
        <w:numPr>
          <w:ilvl w:val="0"/>
          <w:numId w:val="31"/>
        </w:numPr>
        <w:ind w:left="1701"/>
        <w:rPr>
          <w:sz w:val="24"/>
          <w:szCs w:val="24"/>
        </w:rPr>
      </w:pPr>
      <w:r w:rsidRPr="000D6D20">
        <w:rPr>
          <w:sz w:val="24"/>
          <w:szCs w:val="24"/>
        </w:rPr>
        <w:lastRenderedPageBreak/>
        <w:t xml:space="preserve">iespējamajiem pasākumiem </w:t>
      </w:r>
      <w:r w:rsidRPr="000D6D20">
        <w:rPr>
          <w:sz w:val="24"/>
          <w:szCs w:val="24"/>
        </w:rPr>
        <w:t>finansējuma saņēmēju reputācijas atjaunošanai;</w:t>
      </w:r>
    </w:p>
    <w:p w14:paraId="7CE24487" w14:textId="77777777" w:rsidR="00436F28" w:rsidRPr="000D6D20" w:rsidRDefault="00BA285F" w:rsidP="00436F28">
      <w:pPr>
        <w:pStyle w:val="ListParagraph"/>
        <w:numPr>
          <w:ilvl w:val="0"/>
          <w:numId w:val="31"/>
        </w:numPr>
        <w:ind w:left="1701"/>
        <w:rPr>
          <w:sz w:val="24"/>
          <w:szCs w:val="24"/>
        </w:rPr>
      </w:pPr>
      <w:r w:rsidRPr="000D6D20">
        <w:rPr>
          <w:sz w:val="24"/>
          <w:szCs w:val="24"/>
        </w:rPr>
        <w:t>finanšu līdzekļu atgūšanas no privāto tiesību subjektiem efektivizēšanu;</w:t>
      </w:r>
    </w:p>
    <w:p w14:paraId="0F6BF5D8" w14:textId="77777777" w:rsidR="00436F28" w:rsidRDefault="00BA285F" w:rsidP="00436F28">
      <w:pPr>
        <w:pStyle w:val="ListParagraph"/>
        <w:numPr>
          <w:ilvl w:val="0"/>
          <w:numId w:val="31"/>
        </w:numPr>
        <w:ind w:left="1701"/>
        <w:rPr>
          <w:sz w:val="24"/>
          <w:szCs w:val="24"/>
        </w:rPr>
      </w:pPr>
      <w:r w:rsidRPr="000D6D20">
        <w:rPr>
          <w:sz w:val="24"/>
          <w:szCs w:val="24"/>
        </w:rPr>
        <w:t>ES fondu administrējošo iestāžu esošo praksi rīcībai, ja tiek konstatēts aizdomas par krāpšanu un ietekmi uz turpmāko projekta īstenošanu.</w:t>
      </w:r>
    </w:p>
    <w:p w14:paraId="3BC30A41" w14:textId="77777777" w:rsidR="00436F28" w:rsidRDefault="00BA285F" w:rsidP="00436F28">
      <w:pPr>
        <w:ind w:left="1134"/>
        <w:rPr>
          <w:sz w:val="24"/>
          <w:szCs w:val="24"/>
        </w:rPr>
      </w:pPr>
      <w:r w:rsidRPr="00EB78D0">
        <w:rPr>
          <w:sz w:val="24"/>
          <w:szCs w:val="24"/>
        </w:rPr>
        <w:t xml:space="preserve">Lai izveidotu darba grupu, </w:t>
      </w:r>
      <w:r>
        <w:rPr>
          <w:sz w:val="24"/>
          <w:szCs w:val="24"/>
        </w:rPr>
        <w:t xml:space="preserve">AFCOS izsūtīs iestādēm e-pastu ar lūgumu deleģēt pārstāvjus. </w:t>
      </w:r>
    </w:p>
    <w:p w14:paraId="446D2E96" w14:textId="77777777" w:rsidR="00436F28" w:rsidRDefault="00436F28" w:rsidP="00436F28">
      <w:pPr>
        <w:ind w:left="1134"/>
        <w:rPr>
          <w:sz w:val="24"/>
          <w:szCs w:val="24"/>
        </w:rPr>
      </w:pPr>
    </w:p>
    <w:p w14:paraId="2BA11B91" w14:textId="25054505" w:rsidR="00436F28" w:rsidRPr="00D35F6E" w:rsidRDefault="00BA285F" w:rsidP="00436F28">
      <w:pPr>
        <w:rPr>
          <w:sz w:val="24"/>
          <w:szCs w:val="24"/>
        </w:rPr>
      </w:pPr>
      <w:r w:rsidRPr="00D35F6E">
        <w:rPr>
          <w:sz w:val="24"/>
          <w:szCs w:val="24"/>
        </w:rPr>
        <w:t xml:space="preserve">Bez iebildumiem tiek </w:t>
      </w:r>
      <w:r>
        <w:rPr>
          <w:sz w:val="24"/>
          <w:szCs w:val="24"/>
        </w:rPr>
        <w:t>apstiprināts</w:t>
      </w:r>
      <w:r w:rsidRPr="00D35F6E">
        <w:rPr>
          <w:sz w:val="24"/>
          <w:szCs w:val="24"/>
        </w:rPr>
        <w:t xml:space="preserve"> 2024. gadā paredzamo darbu plāns</w:t>
      </w:r>
      <w:r>
        <w:rPr>
          <w:sz w:val="24"/>
          <w:szCs w:val="24"/>
        </w:rPr>
        <w:t xml:space="preserve"> AFCOS stratēģijas 2024.-2026. gadu ieviešanai</w:t>
      </w:r>
      <w:r w:rsidRPr="00D35F6E">
        <w:rPr>
          <w:sz w:val="24"/>
          <w:szCs w:val="24"/>
        </w:rPr>
        <w:t xml:space="preserve">.  </w:t>
      </w:r>
    </w:p>
    <w:bookmarkEnd w:id="0"/>
    <w:p w14:paraId="5EAB52CE" w14:textId="77777777" w:rsidR="00436F28" w:rsidRPr="004E7D63" w:rsidRDefault="00BA285F" w:rsidP="00436F28">
      <w:pPr>
        <w:pStyle w:val="Heading1"/>
        <w:rPr>
          <w:sz w:val="28"/>
          <w:szCs w:val="28"/>
        </w:rPr>
      </w:pPr>
      <w:r>
        <w:rPr>
          <w:sz w:val="28"/>
          <w:szCs w:val="28"/>
        </w:rPr>
        <w:t>C</w:t>
      </w:r>
      <w:r w:rsidRPr="004A5238">
        <w:rPr>
          <w:sz w:val="28"/>
          <w:szCs w:val="28"/>
        </w:rPr>
        <w:t xml:space="preserve"> daļa</w:t>
      </w:r>
    </w:p>
    <w:p w14:paraId="6D948D76" w14:textId="77777777" w:rsidR="00436F28" w:rsidRDefault="00BA285F" w:rsidP="00436F28">
      <w:pPr>
        <w:spacing w:before="120" w:after="120"/>
        <w:contextualSpacing/>
        <w:jc w:val="center"/>
        <w:rPr>
          <w:b/>
          <w:bCs/>
          <w:sz w:val="24"/>
          <w:szCs w:val="24"/>
        </w:rPr>
      </w:pPr>
      <w:r w:rsidRPr="003A553A">
        <w:rPr>
          <w:b/>
          <w:bCs/>
          <w:sz w:val="24"/>
          <w:szCs w:val="24"/>
        </w:rPr>
        <w:t xml:space="preserve">C.1.  Diskusija par ES fondu iestāžu </w:t>
      </w:r>
      <w:bookmarkStart w:id="1" w:name="_Hlk168307333"/>
      <w:r w:rsidRPr="003A553A">
        <w:rPr>
          <w:b/>
          <w:bCs/>
          <w:sz w:val="24"/>
          <w:szCs w:val="24"/>
        </w:rPr>
        <w:t>pret-krāpšanas pasākumiem, krāpšanas riska vērtēšanu</w:t>
      </w:r>
      <w:bookmarkEnd w:id="1"/>
    </w:p>
    <w:p w14:paraId="7703E5E5" w14:textId="77777777" w:rsidR="00436F28" w:rsidRPr="00D35F6E" w:rsidRDefault="00436F28" w:rsidP="00436F28">
      <w:pPr>
        <w:spacing w:before="120" w:after="120"/>
        <w:contextualSpacing/>
        <w:jc w:val="center"/>
        <w:rPr>
          <w:sz w:val="24"/>
          <w:szCs w:val="24"/>
        </w:rPr>
      </w:pPr>
    </w:p>
    <w:p w14:paraId="6B97701C" w14:textId="77777777" w:rsidR="00436F28" w:rsidRDefault="00BA285F" w:rsidP="00436F28">
      <w:pPr>
        <w:spacing w:before="120" w:after="120"/>
        <w:contextualSpacing/>
        <w:rPr>
          <w:sz w:val="24"/>
          <w:szCs w:val="24"/>
        </w:rPr>
      </w:pPr>
      <w:r w:rsidRPr="00D35F6E">
        <w:rPr>
          <w:sz w:val="24"/>
          <w:szCs w:val="24"/>
        </w:rPr>
        <w:t>ES fondus uzraugošās iestādes</w:t>
      </w:r>
      <w:r>
        <w:rPr>
          <w:sz w:val="24"/>
          <w:szCs w:val="24"/>
        </w:rPr>
        <w:t xml:space="preserve">: </w:t>
      </w:r>
      <w:r w:rsidRPr="00FB3063">
        <w:rPr>
          <w:sz w:val="24"/>
          <w:szCs w:val="24"/>
        </w:rPr>
        <w:t>Finanšu ministrija</w:t>
      </w:r>
      <w:r>
        <w:rPr>
          <w:sz w:val="24"/>
          <w:szCs w:val="24"/>
        </w:rPr>
        <w:t xml:space="preserve">, </w:t>
      </w:r>
      <w:r w:rsidRPr="00FB3063">
        <w:rPr>
          <w:sz w:val="24"/>
          <w:szCs w:val="24"/>
        </w:rPr>
        <w:t>Zemkopības ministrija</w:t>
      </w:r>
      <w:r>
        <w:rPr>
          <w:sz w:val="24"/>
          <w:szCs w:val="24"/>
        </w:rPr>
        <w:t xml:space="preserve">, </w:t>
      </w:r>
      <w:r w:rsidRPr="00FB3063">
        <w:rPr>
          <w:sz w:val="24"/>
          <w:szCs w:val="24"/>
        </w:rPr>
        <w:t>Vides aizsardzības un reģionālās attīstības ministrija</w:t>
      </w:r>
      <w:r>
        <w:rPr>
          <w:sz w:val="24"/>
          <w:szCs w:val="24"/>
        </w:rPr>
        <w:t xml:space="preserve">, </w:t>
      </w:r>
      <w:r w:rsidRPr="00FB3063">
        <w:rPr>
          <w:sz w:val="24"/>
          <w:szCs w:val="24"/>
        </w:rPr>
        <w:t>Labklājības ministrija</w:t>
      </w:r>
      <w:r w:rsidRPr="00D35F6E">
        <w:rPr>
          <w:sz w:val="24"/>
          <w:szCs w:val="24"/>
        </w:rPr>
        <w:t xml:space="preserve"> prezentē</w:t>
      </w:r>
      <w:r>
        <w:rPr>
          <w:sz w:val="24"/>
          <w:szCs w:val="24"/>
        </w:rPr>
        <w:t xml:space="preserve"> savā iestādē esošos pret-krāpšanas pasākumus.</w:t>
      </w:r>
    </w:p>
    <w:p w14:paraId="2BB4CDFF" w14:textId="77777777" w:rsidR="00436F28" w:rsidRPr="00D35F6E" w:rsidRDefault="00BA285F" w:rsidP="00436F28">
      <w:pPr>
        <w:spacing w:before="120" w:after="120"/>
        <w:contextualSpacing/>
        <w:rPr>
          <w:sz w:val="24"/>
          <w:szCs w:val="24"/>
        </w:rPr>
      </w:pPr>
      <w:r w:rsidRPr="00594841">
        <w:rPr>
          <w:b/>
          <w:bCs/>
          <w:i/>
          <w:iCs/>
          <w:sz w:val="24"/>
          <w:szCs w:val="24"/>
        </w:rPr>
        <w:t>Finanšu ministrijas pārstāve Marina Šiškina informē</w:t>
      </w:r>
      <w:r>
        <w:rPr>
          <w:sz w:val="24"/>
          <w:szCs w:val="24"/>
        </w:rPr>
        <w:t xml:space="preserve">: </w:t>
      </w:r>
    </w:p>
    <w:p w14:paraId="524F71CC" w14:textId="77777777" w:rsidR="00436F28" w:rsidRDefault="00BA285F" w:rsidP="00436F28">
      <w:pPr>
        <w:spacing w:before="120" w:after="120"/>
        <w:ind w:firstLine="720"/>
        <w:rPr>
          <w:sz w:val="24"/>
          <w:szCs w:val="24"/>
        </w:rPr>
      </w:pPr>
      <w:r w:rsidRPr="00317E5B">
        <w:rPr>
          <w:sz w:val="24"/>
          <w:szCs w:val="24"/>
        </w:rPr>
        <w:t>Vadošā iestāde (VI) veic augstākā līmeņa ES fondu vadības risku pārvaldību, kas pamatā aptver plānošanas dokumentu</w:t>
      </w:r>
      <w:r>
        <w:rPr>
          <w:sz w:val="24"/>
          <w:szCs w:val="24"/>
        </w:rPr>
        <w:t xml:space="preserve"> </w:t>
      </w:r>
      <w:r w:rsidRPr="00317E5B">
        <w:rPr>
          <w:sz w:val="24"/>
          <w:szCs w:val="24"/>
        </w:rPr>
        <w:t>līmeni un vadības un kontroles sistēmas darbību.</w:t>
      </w:r>
      <w:r>
        <w:rPr>
          <w:sz w:val="24"/>
          <w:szCs w:val="24"/>
        </w:rPr>
        <w:t xml:space="preserve"> </w:t>
      </w:r>
      <w:r w:rsidRPr="006C1392">
        <w:rPr>
          <w:sz w:val="24"/>
          <w:szCs w:val="24"/>
        </w:rPr>
        <w:t>Mērķis: Nodrošināt efektīvu ES fondu un citu ārvalstu finanšu palīdzības instrumentu īstenošanas uzraudzību.</w:t>
      </w:r>
      <w:r>
        <w:rPr>
          <w:sz w:val="24"/>
          <w:szCs w:val="24"/>
        </w:rPr>
        <w:t xml:space="preserve"> Finanšu ministrijā pretkrāpšanas pasākumi tiek organizēti 3 saistītos posmos: </w:t>
      </w:r>
      <w:r w:rsidRPr="00DF2A70">
        <w:rPr>
          <w:sz w:val="24"/>
          <w:szCs w:val="24"/>
        </w:rPr>
        <w:t xml:space="preserve">Risku vadība </w:t>
      </w:r>
      <w:r>
        <w:rPr>
          <w:sz w:val="24"/>
          <w:szCs w:val="24"/>
        </w:rPr>
        <w:t xml:space="preserve">-&gt; </w:t>
      </w:r>
      <w:r w:rsidRPr="00DF2A70">
        <w:rPr>
          <w:sz w:val="24"/>
          <w:szCs w:val="24"/>
        </w:rPr>
        <w:t xml:space="preserve">Procedūras </w:t>
      </w:r>
      <w:r>
        <w:rPr>
          <w:sz w:val="24"/>
          <w:szCs w:val="24"/>
        </w:rPr>
        <w:t xml:space="preserve">-&gt; </w:t>
      </w:r>
      <w:r w:rsidRPr="00DF2A70">
        <w:rPr>
          <w:sz w:val="24"/>
          <w:szCs w:val="24"/>
        </w:rPr>
        <w:t>Pasākumi</w:t>
      </w:r>
      <w:r>
        <w:rPr>
          <w:sz w:val="24"/>
          <w:szCs w:val="24"/>
        </w:rPr>
        <w:t>.</w:t>
      </w:r>
    </w:p>
    <w:p w14:paraId="4CCD87DC" w14:textId="77777777" w:rsidR="00436F28" w:rsidRDefault="00BA285F" w:rsidP="00436F28">
      <w:pPr>
        <w:rPr>
          <w:sz w:val="24"/>
          <w:szCs w:val="24"/>
        </w:rPr>
      </w:pPr>
      <w:r>
        <w:rPr>
          <w:sz w:val="24"/>
          <w:szCs w:val="24"/>
        </w:rPr>
        <w:t xml:space="preserve">Risku vadībā veic vairākus pasākumus, izstrādājot arī attiecīgas procedūras, piemēram: </w:t>
      </w:r>
    </w:p>
    <w:p w14:paraId="03E1DA38" w14:textId="77777777" w:rsidR="00436F28" w:rsidRDefault="00BA285F" w:rsidP="00436F28">
      <w:pPr>
        <w:pStyle w:val="ListParagraph"/>
        <w:numPr>
          <w:ilvl w:val="0"/>
          <w:numId w:val="39"/>
        </w:numPr>
        <w:rPr>
          <w:sz w:val="24"/>
          <w:szCs w:val="24"/>
        </w:rPr>
      </w:pPr>
      <w:r w:rsidRPr="001058BE">
        <w:rPr>
          <w:sz w:val="24"/>
          <w:szCs w:val="24"/>
        </w:rPr>
        <w:t>VI veic ikgadējo risku novērtēšanu un Risku</w:t>
      </w:r>
      <w:r>
        <w:rPr>
          <w:sz w:val="24"/>
          <w:szCs w:val="24"/>
        </w:rPr>
        <w:t xml:space="preserve"> </w:t>
      </w:r>
      <w:r w:rsidRPr="001058BE">
        <w:rPr>
          <w:sz w:val="24"/>
          <w:szCs w:val="24"/>
        </w:rPr>
        <w:t>reģistra aktualizēšanu atbilstoši VI risku vadības</w:t>
      </w:r>
      <w:r>
        <w:rPr>
          <w:sz w:val="24"/>
          <w:szCs w:val="24"/>
        </w:rPr>
        <w:t xml:space="preserve"> </w:t>
      </w:r>
      <w:r w:rsidRPr="001058BE">
        <w:rPr>
          <w:sz w:val="24"/>
          <w:szCs w:val="24"/>
        </w:rPr>
        <w:t>kārtībai;</w:t>
      </w:r>
      <w:r>
        <w:rPr>
          <w:sz w:val="24"/>
          <w:szCs w:val="24"/>
        </w:rPr>
        <w:t xml:space="preserve"> </w:t>
      </w:r>
    </w:p>
    <w:p w14:paraId="0A7D3AEA" w14:textId="77777777" w:rsidR="00436F28" w:rsidRDefault="00BA285F" w:rsidP="00436F28">
      <w:pPr>
        <w:pStyle w:val="ListParagraph"/>
        <w:numPr>
          <w:ilvl w:val="0"/>
          <w:numId w:val="39"/>
        </w:numPr>
        <w:rPr>
          <w:sz w:val="24"/>
          <w:szCs w:val="24"/>
        </w:rPr>
      </w:pPr>
      <w:r w:rsidRPr="7F029859">
        <w:rPr>
          <w:sz w:val="24"/>
          <w:szCs w:val="24"/>
        </w:rPr>
        <w:t xml:space="preserve">veic specifisko ES fondu krāpšanas un korupcijas risku novērtēšanu un nosaka </w:t>
      </w:r>
      <w:r w:rsidRPr="7F029859">
        <w:rPr>
          <w:sz w:val="24"/>
          <w:szCs w:val="24"/>
        </w:rPr>
        <w:t>pasākumus krāpšanas un korupcijas risku mazināšanai ES fondos un Atveseļošanas un noturības mehānismā;</w:t>
      </w:r>
    </w:p>
    <w:p w14:paraId="0149C8B3" w14:textId="77777777" w:rsidR="00436F28" w:rsidRDefault="00BA285F" w:rsidP="00436F28">
      <w:pPr>
        <w:pStyle w:val="ListParagraph"/>
        <w:numPr>
          <w:ilvl w:val="0"/>
          <w:numId w:val="39"/>
        </w:numPr>
        <w:rPr>
          <w:sz w:val="24"/>
          <w:szCs w:val="24"/>
        </w:rPr>
      </w:pPr>
      <w:r w:rsidRPr="7F029859">
        <w:rPr>
          <w:sz w:val="24"/>
          <w:szCs w:val="24"/>
        </w:rPr>
        <w:t xml:space="preserve">VI tiek definētas sensitīvās amatu pozīcijas; </w:t>
      </w:r>
    </w:p>
    <w:p w14:paraId="06A53C85" w14:textId="77777777" w:rsidR="00436F28" w:rsidRDefault="00BA285F" w:rsidP="00436F28">
      <w:pPr>
        <w:pStyle w:val="ListParagraph"/>
        <w:numPr>
          <w:ilvl w:val="0"/>
          <w:numId w:val="39"/>
        </w:numPr>
        <w:rPr>
          <w:sz w:val="24"/>
          <w:szCs w:val="24"/>
        </w:rPr>
      </w:pPr>
      <w:r w:rsidRPr="7F029859">
        <w:rPr>
          <w:sz w:val="24"/>
          <w:szCs w:val="24"/>
        </w:rPr>
        <w:t>VI tiek nodrošināts lēmuma pieņemšanas caurspīdīgums;</w:t>
      </w:r>
    </w:p>
    <w:p w14:paraId="0C0F645B" w14:textId="77777777" w:rsidR="00436F28" w:rsidRDefault="00BA285F" w:rsidP="00436F28">
      <w:pPr>
        <w:pStyle w:val="ListParagraph"/>
        <w:numPr>
          <w:ilvl w:val="0"/>
          <w:numId w:val="39"/>
        </w:numPr>
        <w:rPr>
          <w:sz w:val="24"/>
          <w:szCs w:val="24"/>
        </w:rPr>
      </w:pPr>
      <w:r w:rsidRPr="7F029859">
        <w:rPr>
          <w:sz w:val="24"/>
          <w:szCs w:val="24"/>
        </w:rPr>
        <w:t xml:space="preserve">VI tiek nodrošinātas apmācības un informētību veicinošas darbības, tai skaitā par brīdinājuma pazīmēm krāpšanai un krāpšanas indikatoriem; </w:t>
      </w:r>
    </w:p>
    <w:p w14:paraId="4589B236" w14:textId="77777777" w:rsidR="00436F28" w:rsidRDefault="00BA285F" w:rsidP="00436F28">
      <w:pPr>
        <w:pStyle w:val="ListParagraph"/>
        <w:numPr>
          <w:ilvl w:val="0"/>
          <w:numId w:val="39"/>
        </w:numPr>
        <w:spacing w:after="120"/>
        <w:ind w:left="714" w:hanging="357"/>
        <w:rPr>
          <w:sz w:val="24"/>
          <w:szCs w:val="24"/>
        </w:rPr>
      </w:pPr>
      <w:r w:rsidRPr="7F029859">
        <w:rPr>
          <w:sz w:val="24"/>
          <w:szCs w:val="24"/>
        </w:rPr>
        <w:t>VI izmanto Eiropas Komisijas izstrādāto risku noteikšanas rīku ARACHNE.</w:t>
      </w:r>
    </w:p>
    <w:p w14:paraId="4E869033" w14:textId="77777777" w:rsidR="00436F28" w:rsidRDefault="00BA285F" w:rsidP="00436F28">
      <w:pPr>
        <w:spacing w:before="120"/>
        <w:rPr>
          <w:sz w:val="24"/>
          <w:szCs w:val="24"/>
        </w:rPr>
      </w:pPr>
      <w:r w:rsidRPr="00145F46">
        <w:rPr>
          <w:sz w:val="24"/>
          <w:szCs w:val="24"/>
        </w:rPr>
        <w:t xml:space="preserve">Savukārt, kā pret-krāpšanas pasākumi identificēto risku mazināšanai ir paredzētas šādas aktivitātes: </w:t>
      </w:r>
    </w:p>
    <w:p w14:paraId="1B56C4A1" w14:textId="77777777" w:rsidR="00436F28" w:rsidRPr="00145F46" w:rsidRDefault="00BA285F" w:rsidP="00436F28">
      <w:pPr>
        <w:pStyle w:val="ListParagraph"/>
        <w:numPr>
          <w:ilvl w:val="0"/>
          <w:numId w:val="39"/>
        </w:numPr>
        <w:ind w:left="714" w:hanging="357"/>
        <w:rPr>
          <w:sz w:val="24"/>
          <w:szCs w:val="24"/>
        </w:rPr>
      </w:pPr>
      <w:r w:rsidRPr="7F029859">
        <w:rPr>
          <w:sz w:val="24"/>
          <w:szCs w:val="24"/>
        </w:rPr>
        <w:t>Turpināt stiprināt personāla kompetenci krāpšanas un korupcijas identificēšanai;</w:t>
      </w:r>
    </w:p>
    <w:p w14:paraId="6AC20EA1" w14:textId="77777777" w:rsidR="00436F28" w:rsidRPr="00145F46" w:rsidRDefault="00BA285F" w:rsidP="00436F28">
      <w:pPr>
        <w:pStyle w:val="ListParagraph"/>
        <w:numPr>
          <w:ilvl w:val="0"/>
          <w:numId w:val="39"/>
        </w:numPr>
        <w:ind w:left="714" w:hanging="357"/>
        <w:rPr>
          <w:sz w:val="24"/>
          <w:szCs w:val="24"/>
        </w:rPr>
      </w:pPr>
      <w:r w:rsidRPr="7F029859">
        <w:rPr>
          <w:sz w:val="24"/>
          <w:szCs w:val="24"/>
        </w:rPr>
        <w:t>Turpināt nodrošināt atbalstu un horizontālus skaidrojumus krāpšanas un korupcijas novēršanas jautājumos;</w:t>
      </w:r>
    </w:p>
    <w:p w14:paraId="31B834E5" w14:textId="77777777" w:rsidR="00436F28" w:rsidRPr="00145F46" w:rsidRDefault="00BA285F" w:rsidP="00436F28">
      <w:pPr>
        <w:pStyle w:val="ListParagraph"/>
        <w:numPr>
          <w:ilvl w:val="0"/>
          <w:numId w:val="39"/>
        </w:numPr>
        <w:spacing w:after="120"/>
        <w:ind w:left="714" w:hanging="357"/>
        <w:rPr>
          <w:sz w:val="24"/>
          <w:szCs w:val="24"/>
        </w:rPr>
      </w:pPr>
      <w:r w:rsidRPr="7F029859">
        <w:rPr>
          <w:sz w:val="24"/>
          <w:szCs w:val="24"/>
        </w:rPr>
        <w:t>VI pārliecinās, ka SI un AI iekšējās risku pārvaldības procedūras paredz krāpšanas un korupcijas risku identificēšanu un novērtēšanu. Vienlaikus ir uzsākta EE fondu Kontroles nodaļas reorganizācija pārfokusējot deleģēto funkciju pārbaužu funkciju uz risku pārvaldības funkciju, stiprinot risku pārvaldību VI.</w:t>
      </w:r>
    </w:p>
    <w:p w14:paraId="02D1F915" w14:textId="77777777" w:rsidR="00436F28" w:rsidRPr="00075A72" w:rsidRDefault="00BA285F" w:rsidP="00436F28">
      <w:pPr>
        <w:spacing w:before="120"/>
        <w:rPr>
          <w:sz w:val="24"/>
          <w:szCs w:val="24"/>
        </w:rPr>
      </w:pPr>
      <w:r w:rsidRPr="7F029859">
        <w:rPr>
          <w:b/>
          <w:bCs/>
          <w:sz w:val="24"/>
          <w:szCs w:val="24"/>
        </w:rPr>
        <w:t xml:space="preserve">Par ZM pārziņā esošajiem fondiem pretkrāpšanas pasākumiem informē </w:t>
      </w:r>
      <w:r w:rsidRPr="7F029859">
        <w:rPr>
          <w:b/>
          <w:bCs/>
          <w:i/>
          <w:iCs/>
          <w:sz w:val="24"/>
          <w:szCs w:val="24"/>
        </w:rPr>
        <w:t>Nataļja Silicka</w:t>
      </w:r>
      <w:r w:rsidRPr="7F029859">
        <w:rPr>
          <w:b/>
          <w:bCs/>
          <w:sz w:val="24"/>
          <w:szCs w:val="24"/>
        </w:rPr>
        <w:t xml:space="preserve">: </w:t>
      </w:r>
    </w:p>
    <w:p w14:paraId="4C4D3D78" w14:textId="77777777" w:rsidR="00436F28" w:rsidRPr="00075A72" w:rsidRDefault="00BA285F" w:rsidP="00436F28">
      <w:pPr>
        <w:spacing w:before="120"/>
        <w:ind w:firstLine="720"/>
        <w:rPr>
          <w:sz w:val="24"/>
          <w:szCs w:val="24"/>
        </w:rPr>
      </w:pPr>
      <w:r w:rsidRPr="7F029859">
        <w:rPr>
          <w:sz w:val="24"/>
          <w:szCs w:val="24"/>
        </w:rPr>
        <w:t xml:space="preserve">ZM ir izstrādāta un 18.07.2023. apstiprināta ES fondu </w:t>
      </w:r>
      <w:r w:rsidRPr="7F029859">
        <w:rPr>
          <w:i/>
          <w:iCs/>
          <w:sz w:val="24"/>
          <w:szCs w:val="24"/>
        </w:rPr>
        <w:t>RISKU PĀRVALDĪBAS STRATĒĢIJA</w:t>
      </w:r>
      <w:r w:rsidRPr="7F029859">
        <w:rPr>
          <w:sz w:val="24"/>
          <w:szCs w:val="24"/>
        </w:rPr>
        <w:t xml:space="preserve">, kas satur arī </w:t>
      </w:r>
      <w:r w:rsidRPr="7F029859">
        <w:rPr>
          <w:i/>
          <w:iCs/>
          <w:sz w:val="24"/>
          <w:szCs w:val="24"/>
        </w:rPr>
        <w:t>RISKU REĢISTRU</w:t>
      </w:r>
      <w:r w:rsidRPr="7F029859">
        <w:rPr>
          <w:sz w:val="24"/>
          <w:szCs w:val="24"/>
        </w:rPr>
        <w:t xml:space="preserve">. Risku reģistrā tika identificētas risku grupas VI darbībām: stratēģiskie riski, operacionālie (darbības) riski (t.sk. attiecībā uz PKSA); finanšu riski; atbilstības riski (piem., VI atbilstība ES tiesību aktiem). Attiecībā uz krāpšanas un korupcijas riskiem ir identificētas šādas risku grupas: </w:t>
      </w:r>
    </w:p>
    <w:p w14:paraId="4A3C1031" w14:textId="77777777" w:rsidR="00436F28" w:rsidRPr="001753FB" w:rsidRDefault="00BA285F" w:rsidP="00436F28">
      <w:pPr>
        <w:pStyle w:val="ListParagraph"/>
        <w:numPr>
          <w:ilvl w:val="0"/>
          <w:numId w:val="43"/>
        </w:numPr>
        <w:ind w:hanging="357"/>
        <w:rPr>
          <w:sz w:val="24"/>
          <w:szCs w:val="24"/>
        </w:rPr>
      </w:pPr>
      <w:r w:rsidRPr="001753FB">
        <w:rPr>
          <w:sz w:val="24"/>
          <w:szCs w:val="24"/>
        </w:rPr>
        <w:t>projektu iesniedzēju atlase, ko veic iestāde;</w:t>
      </w:r>
    </w:p>
    <w:p w14:paraId="7D461258" w14:textId="77777777" w:rsidR="00436F28" w:rsidRPr="001753FB" w:rsidRDefault="00BA285F" w:rsidP="00436F28">
      <w:pPr>
        <w:pStyle w:val="ListParagraph"/>
        <w:numPr>
          <w:ilvl w:val="0"/>
          <w:numId w:val="43"/>
        </w:numPr>
        <w:ind w:hanging="357"/>
        <w:rPr>
          <w:sz w:val="24"/>
          <w:szCs w:val="24"/>
        </w:rPr>
      </w:pPr>
      <w:r w:rsidRPr="001753FB">
        <w:rPr>
          <w:sz w:val="24"/>
          <w:szCs w:val="24"/>
        </w:rPr>
        <w:t xml:space="preserve">projektu ieviešana un darbību uzraudzība; </w:t>
      </w:r>
    </w:p>
    <w:p w14:paraId="043AC56A" w14:textId="77777777" w:rsidR="00436F28" w:rsidRPr="001753FB" w:rsidRDefault="00BA285F" w:rsidP="00436F28">
      <w:pPr>
        <w:pStyle w:val="ListParagraph"/>
        <w:numPr>
          <w:ilvl w:val="0"/>
          <w:numId w:val="43"/>
        </w:numPr>
        <w:ind w:hanging="357"/>
        <w:rPr>
          <w:sz w:val="24"/>
          <w:szCs w:val="24"/>
        </w:rPr>
      </w:pPr>
      <w:r w:rsidRPr="001753FB">
        <w:rPr>
          <w:sz w:val="24"/>
          <w:szCs w:val="24"/>
        </w:rPr>
        <w:t xml:space="preserve">izmaksu sertificēšana un maksājumu veikšana; </w:t>
      </w:r>
    </w:p>
    <w:p w14:paraId="5DB42855" w14:textId="77777777" w:rsidR="00436F28" w:rsidRPr="001753FB" w:rsidRDefault="00BA285F" w:rsidP="00436F28">
      <w:pPr>
        <w:pStyle w:val="ListParagraph"/>
        <w:numPr>
          <w:ilvl w:val="0"/>
          <w:numId w:val="43"/>
        </w:numPr>
        <w:ind w:hanging="357"/>
        <w:rPr>
          <w:sz w:val="24"/>
          <w:szCs w:val="24"/>
        </w:rPr>
      </w:pPr>
      <w:r w:rsidRPr="001753FB">
        <w:rPr>
          <w:sz w:val="24"/>
          <w:szCs w:val="24"/>
        </w:rPr>
        <w:t>iestāžu tiešais iepirkums.</w:t>
      </w:r>
    </w:p>
    <w:p w14:paraId="637C20E4" w14:textId="77777777" w:rsidR="00436F28" w:rsidRPr="001753FB" w:rsidRDefault="00BA285F" w:rsidP="00436F28">
      <w:pPr>
        <w:spacing w:before="120"/>
        <w:ind w:firstLine="709"/>
        <w:rPr>
          <w:sz w:val="24"/>
          <w:szCs w:val="24"/>
        </w:rPr>
      </w:pPr>
      <w:r w:rsidRPr="001753FB">
        <w:rPr>
          <w:sz w:val="24"/>
          <w:szCs w:val="24"/>
        </w:rPr>
        <w:lastRenderedPageBreak/>
        <w:t>Risku reģistrs tiek pārskatīts 1 x gadā (decembris), risku pārskatīšanā un aktualizēšanā iesaistot visas ES fondu ieviešanā iesaistītās iestādes (Vadošā iestāde, Kompetentā iestāde, LAD utml</w:t>
      </w:r>
      <w:r>
        <w:rPr>
          <w:sz w:val="24"/>
          <w:szCs w:val="24"/>
        </w:rPr>
        <w:t>.</w:t>
      </w:r>
      <w:r w:rsidRPr="001753FB">
        <w:rPr>
          <w:sz w:val="24"/>
          <w:szCs w:val="24"/>
        </w:rPr>
        <w:t>)</w:t>
      </w:r>
      <w:r>
        <w:rPr>
          <w:sz w:val="24"/>
          <w:szCs w:val="24"/>
        </w:rPr>
        <w:t>.</w:t>
      </w:r>
    </w:p>
    <w:p w14:paraId="2C06A6C4" w14:textId="77777777" w:rsidR="00436F28" w:rsidRPr="007C49E1" w:rsidRDefault="00BA285F" w:rsidP="00436F28">
      <w:pPr>
        <w:spacing w:before="120"/>
        <w:ind w:firstLine="709"/>
        <w:rPr>
          <w:sz w:val="24"/>
          <w:szCs w:val="24"/>
        </w:rPr>
      </w:pPr>
      <w:r w:rsidRPr="00237DAB">
        <w:rPr>
          <w:b/>
          <w:bCs/>
          <w:sz w:val="24"/>
          <w:szCs w:val="24"/>
        </w:rPr>
        <w:t xml:space="preserve">VARAM pārstāve </w:t>
      </w:r>
      <w:r w:rsidRPr="00237DAB">
        <w:rPr>
          <w:b/>
          <w:bCs/>
          <w:i/>
          <w:iCs/>
          <w:sz w:val="24"/>
          <w:szCs w:val="24"/>
        </w:rPr>
        <w:t>Ilze Krieva</w:t>
      </w:r>
      <w:r w:rsidRPr="00237DAB">
        <w:rPr>
          <w:b/>
          <w:bCs/>
          <w:sz w:val="24"/>
          <w:szCs w:val="24"/>
        </w:rPr>
        <w:t xml:space="preserve"> sniedza prezentāciju</w:t>
      </w:r>
      <w:r>
        <w:rPr>
          <w:sz w:val="24"/>
          <w:szCs w:val="24"/>
        </w:rPr>
        <w:t xml:space="preserve"> par</w:t>
      </w:r>
      <w:r w:rsidRPr="007C49E1">
        <w:rPr>
          <w:sz w:val="24"/>
          <w:szCs w:val="24"/>
        </w:rPr>
        <w:t xml:space="preserve"> krāpšanas apkarošanas pasākumi</w:t>
      </w:r>
      <w:r>
        <w:rPr>
          <w:sz w:val="24"/>
          <w:szCs w:val="24"/>
        </w:rPr>
        <w:t xml:space="preserve">em </w:t>
      </w:r>
      <w:r w:rsidRPr="007C49E1">
        <w:rPr>
          <w:sz w:val="24"/>
          <w:szCs w:val="24"/>
        </w:rPr>
        <w:t>un procedūr</w:t>
      </w:r>
      <w:r>
        <w:rPr>
          <w:sz w:val="24"/>
          <w:szCs w:val="24"/>
        </w:rPr>
        <w:t>ām</w:t>
      </w:r>
      <w:r w:rsidRPr="007C49E1">
        <w:rPr>
          <w:sz w:val="24"/>
          <w:szCs w:val="24"/>
        </w:rPr>
        <w:t xml:space="preserve"> </w:t>
      </w:r>
      <w:r w:rsidRPr="00AB4978">
        <w:rPr>
          <w:b/>
          <w:bCs/>
          <w:i/>
          <w:iCs/>
          <w:sz w:val="24"/>
          <w:szCs w:val="24"/>
        </w:rPr>
        <w:t>Interreg</w:t>
      </w:r>
      <w:r w:rsidRPr="00AB4978">
        <w:rPr>
          <w:b/>
          <w:bCs/>
          <w:sz w:val="24"/>
          <w:szCs w:val="24"/>
        </w:rPr>
        <w:t xml:space="preserve"> programmās.</w:t>
      </w:r>
      <w:r>
        <w:rPr>
          <w:sz w:val="24"/>
          <w:szCs w:val="24"/>
        </w:rPr>
        <w:t xml:space="preserve"> Attiecībā uz p</w:t>
      </w:r>
      <w:r w:rsidRPr="007C49E1">
        <w:rPr>
          <w:sz w:val="24"/>
          <w:szCs w:val="24"/>
        </w:rPr>
        <w:t>retkrāpšanas novērtējum</w:t>
      </w:r>
      <w:r>
        <w:rPr>
          <w:sz w:val="24"/>
          <w:szCs w:val="24"/>
        </w:rPr>
        <w:t>u</w:t>
      </w:r>
      <w:r w:rsidRPr="007C49E1">
        <w:rPr>
          <w:sz w:val="24"/>
          <w:szCs w:val="24"/>
        </w:rPr>
        <w:t xml:space="preserve"> un kontroles mehānismi</w:t>
      </w:r>
      <w:r>
        <w:rPr>
          <w:sz w:val="24"/>
          <w:szCs w:val="24"/>
        </w:rPr>
        <w:t>em, VARM veic:</w:t>
      </w:r>
    </w:p>
    <w:p w14:paraId="1638822D" w14:textId="77777777" w:rsidR="00436F28" w:rsidRPr="000970E1" w:rsidRDefault="00BA285F" w:rsidP="00436F28">
      <w:pPr>
        <w:pStyle w:val="ListParagraph"/>
        <w:numPr>
          <w:ilvl w:val="0"/>
          <w:numId w:val="40"/>
        </w:numPr>
        <w:ind w:left="714" w:hanging="357"/>
        <w:rPr>
          <w:sz w:val="24"/>
          <w:szCs w:val="24"/>
        </w:rPr>
      </w:pPr>
      <w:r w:rsidRPr="000970E1">
        <w:rPr>
          <w:sz w:val="24"/>
          <w:szCs w:val="24"/>
        </w:rPr>
        <w:t>Iekšējās revīzijas un pārredzamības nodrošināšana</w:t>
      </w:r>
      <w:r>
        <w:rPr>
          <w:sz w:val="24"/>
          <w:szCs w:val="24"/>
        </w:rPr>
        <w:t>;</w:t>
      </w:r>
    </w:p>
    <w:p w14:paraId="10E6AB14" w14:textId="77777777" w:rsidR="00436F28" w:rsidRPr="000970E1" w:rsidRDefault="00BA285F" w:rsidP="00436F28">
      <w:pPr>
        <w:pStyle w:val="ListParagraph"/>
        <w:numPr>
          <w:ilvl w:val="0"/>
          <w:numId w:val="40"/>
        </w:numPr>
        <w:ind w:left="714" w:hanging="357"/>
        <w:rPr>
          <w:sz w:val="24"/>
          <w:szCs w:val="24"/>
        </w:rPr>
      </w:pPr>
      <w:r w:rsidRPr="000970E1">
        <w:rPr>
          <w:sz w:val="24"/>
          <w:szCs w:val="24"/>
        </w:rPr>
        <w:t>Dubultfinansējuma riska kontrol</w:t>
      </w:r>
      <w:r>
        <w:rPr>
          <w:sz w:val="24"/>
          <w:szCs w:val="24"/>
        </w:rPr>
        <w:t>i;</w:t>
      </w:r>
    </w:p>
    <w:p w14:paraId="7C3DD09D" w14:textId="77777777" w:rsidR="00436F28" w:rsidRPr="000970E1" w:rsidRDefault="00BA285F" w:rsidP="00436F28">
      <w:pPr>
        <w:pStyle w:val="ListParagraph"/>
        <w:numPr>
          <w:ilvl w:val="0"/>
          <w:numId w:val="40"/>
        </w:numPr>
        <w:ind w:left="714" w:hanging="357"/>
        <w:rPr>
          <w:sz w:val="24"/>
          <w:szCs w:val="24"/>
        </w:rPr>
      </w:pPr>
      <w:r w:rsidRPr="000970E1">
        <w:rPr>
          <w:sz w:val="24"/>
          <w:szCs w:val="24"/>
        </w:rPr>
        <w:t>Publiskā iepirkuma pārredzamība</w:t>
      </w:r>
      <w:r>
        <w:rPr>
          <w:sz w:val="24"/>
          <w:szCs w:val="24"/>
        </w:rPr>
        <w:t>s pārbaudes</w:t>
      </w:r>
      <w:r w:rsidRPr="000970E1">
        <w:rPr>
          <w:sz w:val="24"/>
          <w:szCs w:val="24"/>
        </w:rPr>
        <w:t xml:space="preserve"> un kontrole</w:t>
      </w:r>
      <w:r>
        <w:rPr>
          <w:sz w:val="24"/>
          <w:szCs w:val="24"/>
        </w:rPr>
        <w:t>s;</w:t>
      </w:r>
    </w:p>
    <w:p w14:paraId="6A7919A2" w14:textId="77777777" w:rsidR="00436F28" w:rsidRPr="000970E1" w:rsidRDefault="00BA285F" w:rsidP="00436F28">
      <w:pPr>
        <w:pStyle w:val="ListParagraph"/>
        <w:numPr>
          <w:ilvl w:val="0"/>
          <w:numId w:val="40"/>
        </w:numPr>
        <w:ind w:left="714" w:hanging="357"/>
        <w:rPr>
          <w:sz w:val="24"/>
          <w:szCs w:val="24"/>
        </w:rPr>
      </w:pPr>
      <w:r w:rsidRPr="000970E1">
        <w:rPr>
          <w:sz w:val="24"/>
          <w:szCs w:val="24"/>
        </w:rPr>
        <w:t>Iekšējās apmācības un pastiprināta informēšana</w:t>
      </w:r>
      <w:r>
        <w:rPr>
          <w:sz w:val="24"/>
          <w:szCs w:val="24"/>
        </w:rPr>
        <w:t>;</w:t>
      </w:r>
    </w:p>
    <w:p w14:paraId="42D94CC5" w14:textId="77777777" w:rsidR="00436F28" w:rsidRPr="000970E1" w:rsidRDefault="00BA285F" w:rsidP="00436F28">
      <w:pPr>
        <w:pStyle w:val="ListParagraph"/>
        <w:numPr>
          <w:ilvl w:val="0"/>
          <w:numId w:val="40"/>
        </w:numPr>
        <w:ind w:left="714" w:hanging="357"/>
        <w:rPr>
          <w:sz w:val="24"/>
          <w:szCs w:val="24"/>
        </w:rPr>
      </w:pPr>
      <w:r w:rsidRPr="000970E1">
        <w:rPr>
          <w:sz w:val="24"/>
          <w:szCs w:val="24"/>
        </w:rPr>
        <w:t>Īstenota sadarbība ar tiesībsargājošām institūcijām</w:t>
      </w:r>
      <w:r>
        <w:rPr>
          <w:sz w:val="24"/>
          <w:szCs w:val="24"/>
        </w:rPr>
        <w:t>.</w:t>
      </w:r>
    </w:p>
    <w:p w14:paraId="2562F124" w14:textId="77777777" w:rsidR="00436F28" w:rsidRPr="00EC6CF8" w:rsidRDefault="00BA285F" w:rsidP="00436F28">
      <w:pPr>
        <w:spacing w:before="120"/>
        <w:ind w:firstLine="709"/>
        <w:rPr>
          <w:sz w:val="24"/>
          <w:szCs w:val="24"/>
        </w:rPr>
      </w:pPr>
      <w:r w:rsidRPr="00EC6CF8">
        <w:rPr>
          <w:sz w:val="24"/>
          <w:szCs w:val="24"/>
        </w:rPr>
        <w:t>VARAM krāpšanas apkarošanas</w:t>
      </w:r>
      <w:r>
        <w:rPr>
          <w:sz w:val="24"/>
          <w:szCs w:val="24"/>
        </w:rPr>
        <w:t xml:space="preserve"> </w:t>
      </w:r>
      <w:r w:rsidRPr="00EC6CF8">
        <w:rPr>
          <w:sz w:val="24"/>
          <w:szCs w:val="24"/>
        </w:rPr>
        <w:t>pasākumiem izmanto</w:t>
      </w:r>
      <w:r>
        <w:rPr>
          <w:sz w:val="24"/>
          <w:szCs w:val="24"/>
        </w:rPr>
        <w:t xml:space="preserve"> dažāda veida </w:t>
      </w:r>
      <w:r w:rsidRPr="00EC6CF8">
        <w:rPr>
          <w:sz w:val="24"/>
          <w:szCs w:val="24"/>
        </w:rPr>
        <w:t>rīk</w:t>
      </w:r>
      <w:r>
        <w:rPr>
          <w:sz w:val="24"/>
          <w:szCs w:val="24"/>
        </w:rPr>
        <w:t>us – dokumentus (vadlīnijas, metodika un EK informatīvie materiāli), datu bāzes (</w:t>
      </w:r>
      <w:r w:rsidRPr="0020790D">
        <w:rPr>
          <w:sz w:val="24"/>
          <w:szCs w:val="24"/>
        </w:rPr>
        <w:t>VID</w:t>
      </w:r>
      <w:r>
        <w:rPr>
          <w:sz w:val="24"/>
          <w:szCs w:val="24"/>
        </w:rPr>
        <w:t xml:space="preserve"> datu bāze</w:t>
      </w:r>
      <w:r w:rsidRPr="0020790D">
        <w:rPr>
          <w:sz w:val="24"/>
          <w:szCs w:val="24"/>
        </w:rPr>
        <w:t>, UR, ARACHNE</w:t>
      </w:r>
      <w:r>
        <w:rPr>
          <w:sz w:val="24"/>
          <w:szCs w:val="24"/>
        </w:rPr>
        <w:t xml:space="preserve">) un interneta rīki: </w:t>
      </w:r>
    </w:p>
    <w:p w14:paraId="5FC9C82B" w14:textId="77777777" w:rsidR="00436F28" w:rsidRPr="00410B2F" w:rsidRDefault="00BA285F" w:rsidP="00436F28">
      <w:pPr>
        <w:pStyle w:val="ListParagraph"/>
        <w:numPr>
          <w:ilvl w:val="0"/>
          <w:numId w:val="41"/>
        </w:numPr>
        <w:ind w:left="709" w:hanging="357"/>
        <w:rPr>
          <w:sz w:val="24"/>
          <w:szCs w:val="24"/>
        </w:rPr>
      </w:pPr>
      <w:hyperlink r:id="rId12" w:history="1">
        <w:r w:rsidRPr="00D57CFA">
          <w:rPr>
            <w:rStyle w:val="Hyperlink"/>
            <w:sz w:val="24"/>
            <w:szCs w:val="24"/>
          </w:rPr>
          <w:t>https://web.archive.org/</w:t>
        </w:r>
      </w:hyperlink>
      <w:r>
        <w:rPr>
          <w:sz w:val="24"/>
          <w:szCs w:val="24"/>
        </w:rPr>
        <w:t xml:space="preserve"> </w:t>
      </w:r>
    </w:p>
    <w:p w14:paraId="5B110E82" w14:textId="77777777" w:rsidR="00436F28" w:rsidRPr="00410B2F" w:rsidRDefault="00BA285F" w:rsidP="00436F28">
      <w:pPr>
        <w:pStyle w:val="ListParagraph"/>
        <w:numPr>
          <w:ilvl w:val="0"/>
          <w:numId w:val="41"/>
        </w:numPr>
        <w:ind w:left="709" w:hanging="357"/>
        <w:rPr>
          <w:sz w:val="24"/>
          <w:szCs w:val="24"/>
        </w:rPr>
      </w:pPr>
      <w:hyperlink r:id="rId13" w:history="1">
        <w:r w:rsidRPr="00D57CFA">
          <w:rPr>
            <w:rStyle w:val="Hyperlink"/>
            <w:sz w:val="24"/>
            <w:szCs w:val="24"/>
          </w:rPr>
          <w:t>https://web.archive.org/</w:t>
        </w:r>
      </w:hyperlink>
      <w:r>
        <w:rPr>
          <w:sz w:val="24"/>
          <w:szCs w:val="24"/>
        </w:rPr>
        <w:t xml:space="preserve"> </w:t>
      </w:r>
    </w:p>
    <w:p w14:paraId="386678DA" w14:textId="77777777" w:rsidR="00436F28" w:rsidRPr="00410B2F" w:rsidRDefault="00BA285F" w:rsidP="00436F28">
      <w:pPr>
        <w:pStyle w:val="ListParagraph"/>
        <w:numPr>
          <w:ilvl w:val="0"/>
          <w:numId w:val="41"/>
        </w:numPr>
        <w:ind w:left="709" w:hanging="357"/>
        <w:rPr>
          <w:sz w:val="24"/>
          <w:szCs w:val="24"/>
        </w:rPr>
      </w:pPr>
      <w:hyperlink r:id="rId14" w:history="1">
        <w:r w:rsidRPr="00D57CFA">
          <w:rPr>
            <w:rStyle w:val="Hyperlink"/>
            <w:sz w:val="24"/>
            <w:szCs w:val="24"/>
          </w:rPr>
          <w:t>https://web.archive.org/</w:t>
        </w:r>
      </w:hyperlink>
      <w:r>
        <w:rPr>
          <w:sz w:val="24"/>
          <w:szCs w:val="24"/>
        </w:rPr>
        <w:t xml:space="preserve"> </w:t>
      </w:r>
    </w:p>
    <w:p w14:paraId="4E37250D" w14:textId="77777777" w:rsidR="00436F28" w:rsidRPr="008D6EA6" w:rsidRDefault="00BA285F" w:rsidP="00436F28">
      <w:pPr>
        <w:pStyle w:val="ListParagraph"/>
        <w:numPr>
          <w:ilvl w:val="0"/>
          <w:numId w:val="42"/>
        </w:numPr>
        <w:ind w:left="709" w:hanging="357"/>
        <w:rPr>
          <w:sz w:val="24"/>
          <w:szCs w:val="24"/>
        </w:rPr>
      </w:pPr>
      <w:r w:rsidRPr="008D6EA6">
        <w:rPr>
          <w:sz w:val="24"/>
          <w:szCs w:val="24"/>
        </w:rPr>
        <w:t>Plagiarism checker;</w:t>
      </w:r>
    </w:p>
    <w:p w14:paraId="3495461B" w14:textId="77777777" w:rsidR="00436F28" w:rsidRPr="008D6EA6" w:rsidRDefault="00BA285F" w:rsidP="00436F28">
      <w:pPr>
        <w:pStyle w:val="ListParagraph"/>
        <w:numPr>
          <w:ilvl w:val="0"/>
          <w:numId w:val="42"/>
        </w:numPr>
        <w:ind w:left="709" w:hanging="357"/>
        <w:rPr>
          <w:sz w:val="24"/>
          <w:szCs w:val="24"/>
        </w:rPr>
      </w:pPr>
      <w:r w:rsidRPr="008D6EA6">
        <w:rPr>
          <w:sz w:val="24"/>
          <w:szCs w:val="24"/>
        </w:rPr>
        <w:t>Google Images;</w:t>
      </w:r>
    </w:p>
    <w:p w14:paraId="5DAF403D" w14:textId="77777777" w:rsidR="00436F28" w:rsidRPr="008D6EA6" w:rsidRDefault="00BA285F" w:rsidP="00436F28">
      <w:pPr>
        <w:pStyle w:val="ListParagraph"/>
        <w:numPr>
          <w:ilvl w:val="0"/>
          <w:numId w:val="42"/>
        </w:numPr>
        <w:ind w:left="709" w:hanging="357"/>
        <w:rPr>
          <w:sz w:val="24"/>
          <w:szCs w:val="24"/>
        </w:rPr>
      </w:pPr>
      <w:r w:rsidRPr="008D6EA6">
        <w:rPr>
          <w:sz w:val="24"/>
          <w:szCs w:val="24"/>
        </w:rPr>
        <w:t>TIN (par fiziskām personām) ;</w:t>
      </w:r>
    </w:p>
    <w:p w14:paraId="27405A79" w14:textId="77777777" w:rsidR="00436F28" w:rsidRPr="008D6EA6" w:rsidRDefault="00BA285F" w:rsidP="00436F28">
      <w:pPr>
        <w:pStyle w:val="ListParagraph"/>
        <w:numPr>
          <w:ilvl w:val="0"/>
          <w:numId w:val="42"/>
        </w:numPr>
        <w:ind w:left="709" w:hanging="357"/>
        <w:rPr>
          <w:sz w:val="24"/>
          <w:szCs w:val="24"/>
        </w:rPr>
      </w:pPr>
      <w:r w:rsidRPr="008D6EA6">
        <w:rPr>
          <w:sz w:val="24"/>
          <w:szCs w:val="24"/>
        </w:rPr>
        <w:t>VIES (par PVN maksātājiem);</w:t>
      </w:r>
    </w:p>
    <w:p w14:paraId="6ADBA687" w14:textId="77777777" w:rsidR="00436F28" w:rsidRPr="008D6EA6" w:rsidRDefault="00BA285F" w:rsidP="00436F28">
      <w:pPr>
        <w:pStyle w:val="ListParagraph"/>
        <w:numPr>
          <w:ilvl w:val="0"/>
          <w:numId w:val="42"/>
        </w:numPr>
        <w:ind w:left="709" w:hanging="357"/>
        <w:rPr>
          <w:sz w:val="24"/>
          <w:szCs w:val="24"/>
        </w:rPr>
      </w:pPr>
      <w:r w:rsidRPr="7F029859">
        <w:rPr>
          <w:sz w:val="24"/>
          <w:szCs w:val="24"/>
        </w:rPr>
        <w:t xml:space="preserve">who.is  / Eurid.eu/ nic.lv/ Apnic who was </w:t>
      </w:r>
    </w:p>
    <w:p w14:paraId="07906954" w14:textId="77777777" w:rsidR="00436F28" w:rsidRPr="008D6EA6" w:rsidRDefault="00BA285F" w:rsidP="00436F28">
      <w:pPr>
        <w:pStyle w:val="ListParagraph"/>
        <w:numPr>
          <w:ilvl w:val="0"/>
          <w:numId w:val="42"/>
        </w:numPr>
        <w:ind w:left="709" w:hanging="357"/>
        <w:rPr>
          <w:sz w:val="24"/>
          <w:szCs w:val="24"/>
        </w:rPr>
      </w:pPr>
      <w:r w:rsidRPr="008D6EA6">
        <w:rPr>
          <w:sz w:val="24"/>
          <w:szCs w:val="24"/>
        </w:rPr>
        <w:t>Archive.org (</w:t>
      </w:r>
      <w:hyperlink r:id="rId15" w:history="1">
        <w:r w:rsidRPr="008D6EA6">
          <w:rPr>
            <w:rStyle w:val="Hyperlink"/>
            <w:sz w:val="24"/>
            <w:szCs w:val="24"/>
          </w:rPr>
          <w:t>https://web.archive.org/</w:t>
        </w:r>
      </w:hyperlink>
      <w:r w:rsidRPr="008D6EA6">
        <w:rPr>
          <w:sz w:val="24"/>
          <w:szCs w:val="24"/>
        </w:rPr>
        <w:t>)</w:t>
      </w:r>
    </w:p>
    <w:p w14:paraId="4A257EBA" w14:textId="77777777" w:rsidR="00436F28" w:rsidRDefault="00BA285F" w:rsidP="00436F28">
      <w:pPr>
        <w:spacing w:before="120" w:after="120"/>
        <w:ind w:firstLine="709"/>
        <w:rPr>
          <w:sz w:val="24"/>
          <w:szCs w:val="24"/>
        </w:rPr>
      </w:pPr>
      <w:r w:rsidRPr="00192B16">
        <w:rPr>
          <w:b/>
          <w:bCs/>
          <w:sz w:val="24"/>
          <w:szCs w:val="24"/>
        </w:rPr>
        <w:t xml:space="preserve">LM pārstāve </w:t>
      </w:r>
      <w:r w:rsidRPr="00192B16">
        <w:rPr>
          <w:b/>
          <w:bCs/>
          <w:i/>
          <w:iCs/>
          <w:sz w:val="24"/>
          <w:szCs w:val="24"/>
        </w:rPr>
        <w:t>Ilze Latviete</w:t>
      </w:r>
      <w:r w:rsidRPr="00192B16">
        <w:rPr>
          <w:b/>
          <w:bCs/>
          <w:sz w:val="24"/>
          <w:szCs w:val="24"/>
        </w:rPr>
        <w:t xml:space="preserve"> sniedz prezentāciju par pasākumiem </w:t>
      </w:r>
      <w:r w:rsidRPr="00192B16">
        <w:rPr>
          <w:b/>
          <w:bCs/>
          <w:i/>
          <w:iCs/>
          <w:sz w:val="24"/>
          <w:szCs w:val="24"/>
        </w:rPr>
        <w:t xml:space="preserve">Eiropas Sociālā fonda Plus programmas materiālās nenodrošinātības mazināšanai </w:t>
      </w:r>
      <w:r>
        <w:rPr>
          <w:sz w:val="24"/>
          <w:szCs w:val="24"/>
        </w:rPr>
        <w:t>krāpšanas riska mazināšanai:</w:t>
      </w:r>
    </w:p>
    <w:p w14:paraId="1B7B7CCA" w14:textId="77777777" w:rsidR="00436F28" w:rsidRDefault="00BA285F" w:rsidP="00436F28">
      <w:pPr>
        <w:spacing w:before="120" w:after="120"/>
        <w:ind w:firstLine="709"/>
        <w:rPr>
          <w:sz w:val="24"/>
          <w:szCs w:val="24"/>
        </w:rPr>
      </w:pPr>
      <w:r w:rsidRPr="00922E2C">
        <w:rPr>
          <w:sz w:val="24"/>
          <w:szCs w:val="24"/>
        </w:rPr>
        <w:t xml:space="preserve">Lai atbilstoši regulas Nr. 2021/1060 74. panta 1. punkta </w:t>
      </w:r>
      <w:r>
        <w:rPr>
          <w:sz w:val="24"/>
          <w:szCs w:val="24"/>
        </w:rPr>
        <w:t>“</w:t>
      </w:r>
      <w:r w:rsidRPr="00922E2C">
        <w:rPr>
          <w:sz w:val="24"/>
          <w:szCs w:val="24"/>
        </w:rPr>
        <w:t>c</w:t>
      </w:r>
      <w:r>
        <w:rPr>
          <w:sz w:val="24"/>
          <w:szCs w:val="24"/>
        </w:rPr>
        <w:t>”</w:t>
      </w:r>
      <w:r w:rsidRPr="00922E2C">
        <w:rPr>
          <w:sz w:val="24"/>
          <w:szCs w:val="24"/>
        </w:rPr>
        <w:t xml:space="preserve"> apakšpunktam nodrošinātu efektīvus un samērīgus krāpšanas apkarošanas pasākumus un procedūras, ņemot vērā konstatētos riskus</w:t>
      </w:r>
      <w:r>
        <w:rPr>
          <w:sz w:val="24"/>
          <w:szCs w:val="24"/>
        </w:rPr>
        <w:t xml:space="preserve"> LM sagatavoja</w:t>
      </w:r>
      <w:r w:rsidRPr="00922E2C">
        <w:rPr>
          <w:sz w:val="24"/>
          <w:szCs w:val="24"/>
        </w:rPr>
        <w:t xml:space="preserve"> vadlīnijas “Vadlīnijas efektīvu un samērīgu krāpšanas apkarošanas pasākumu piemērošanai Eiropas Sociālā fonda Plus programmas materiālās nenodrošinātības mazināšanai 2021. - 2027. gadam īstenošanā”</w:t>
      </w:r>
      <w:r>
        <w:rPr>
          <w:sz w:val="24"/>
          <w:szCs w:val="24"/>
        </w:rPr>
        <w:t xml:space="preserve"> </w:t>
      </w:r>
      <w:r w:rsidRPr="00922E2C">
        <w:rPr>
          <w:sz w:val="24"/>
          <w:szCs w:val="24"/>
        </w:rPr>
        <w:t>izstrādāta darba tabula “Darba tabula Eiropas Sociālā fonda Plus programmas materiālās nenodrošinātības mazināšanai krāpšanas risku izvērtējuma procesu soļu dokumentēšanai”</w:t>
      </w:r>
      <w:r>
        <w:rPr>
          <w:sz w:val="24"/>
          <w:szCs w:val="24"/>
        </w:rPr>
        <w:t xml:space="preserve"> </w:t>
      </w:r>
      <w:r w:rsidRPr="00922E2C">
        <w:rPr>
          <w:sz w:val="24"/>
          <w:szCs w:val="24"/>
        </w:rPr>
        <w:t>(Stratēģiskās vadības risks, Vadības risks, Personāla risks, Finanšu risks, Īstenošanas risks, Juridiskais risks)</w:t>
      </w:r>
      <w:r>
        <w:rPr>
          <w:sz w:val="24"/>
          <w:szCs w:val="24"/>
        </w:rPr>
        <w:t>.</w:t>
      </w:r>
    </w:p>
    <w:p w14:paraId="1F92A125" w14:textId="77777777" w:rsidR="00436F28" w:rsidRPr="006A6E91" w:rsidRDefault="00BA285F" w:rsidP="00436F28">
      <w:pPr>
        <w:shd w:val="clear" w:color="auto" w:fill="FFFFFF"/>
        <w:autoSpaceDE w:val="0"/>
        <w:autoSpaceDN w:val="0"/>
        <w:ind w:firstLine="709"/>
        <w:contextualSpacing/>
        <w:rPr>
          <w:spacing w:val="-4"/>
          <w:sz w:val="24"/>
          <w:szCs w:val="24"/>
        </w:rPr>
      </w:pPr>
      <w:r w:rsidRPr="00A17F73">
        <w:rPr>
          <w:i/>
          <w:spacing w:val="-4"/>
          <w:sz w:val="24"/>
          <w:szCs w:val="24"/>
        </w:rPr>
        <w:t xml:space="preserve">Nata Lasmane </w:t>
      </w:r>
      <w:r w:rsidRPr="00A17F73">
        <w:rPr>
          <w:spacing w:val="-4"/>
          <w:sz w:val="24"/>
          <w:szCs w:val="24"/>
        </w:rPr>
        <w:t>izsaka pateicību dalībniekiem par iesaistīšanos un sēdi slēdz plkst. 1</w:t>
      </w:r>
      <w:r>
        <w:rPr>
          <w:spacing w:val="-4"/>
          <w:sz w:val="24"/>
          <w:szCs w:val="24"/>
        </w:rPr>
        <w:t>5</w:t>
      </w:r>
      <w:r w:rsidRPr="00A17F73">
        <w:rPr>
          <w:spacing w:val="-4"/>
          <w:sz w:val="24"/>
          <w:szCs w:val="24"/>
        </w:rPr>
        <w:t>:</w:t>
      </w:r>
      <w:r>
        <w:rPr>
          <w:spacing w:val="-4"/>
          <w:sz w:val="24"/>
          <w:szCs w:val="24"/>
        </w:rPr>
        <w:t>3</w:t>
      </w:r>
      <w:r w:rsidRPr="00A17F73">
        <w:rPr>
          <w:spacing w:val="-4"/>
          <w:sz w:val="24"/>
          <w:szCs w:val="24"/>
        </w:rPr>
        <w:t>0.</w:t>
      </w:r>
    </w:p>
    <w:p w14:paraId="3E9A74B3" w14:textId="0A23376D" w:rsidR="004B2185" w:rsidRPr="006A6E91" w:rsidRDefault="004B2185" w:rsidP="008D35F7">
      <w:pPr>
        <w:tabs>
          <w:tab w:val="right" w:pos="8931"/>
        </w:tabs>
        <w:spacing w:after="120"/>
        <w:contextualSpacing/>
        <w:jc w:val="right"/>
        <w:rPr>
          <w:sz w:val="24"/>
          <w:szCs w:val="24"/>
        </w:rPr>
      </w:pPr>
    </w:p>
    <w:p w14:paraId="38BE29C2" w14:textId="77777777" w:rsidR="00B436B3" w:rsidRDefault="00B436B3" w:rsidP="00A17F73">
      <w:pPr>
        <w:shd w:val="clear" w:color="auto" w:fill="FFFFFF"/>
        <w:autoSpaceDE w:val="0"/>
        <w:autoSpaceDN w:val="0"/>
        <w:contextualSpacing/>
        <w:rPr>
          <w:color w:val="808080"/>
          <w:sz w:val="28"/>
          <w:szCs w:val="28"/>
        </w:rPr>
      </w:pPr>
    </w:p>
    <w:p w14:paraId="66799353" w14:textId="77777777" w:rsidR="00800E09" w:rsidRDefault="00800E09" w:rsidP="00A17F73">
      <w:pPr>
        <w:shd w:val="clear" w:color="auto" w:fill="FFFFFF"/>
        <w:autoSpaceDE w:val="0"/>
        <w:autoSpaceDN w:val="0"/>
        <w:contextualSpacing/>
        <w:rPr>
          <w:color w:val="808080"/>
          <w:sz w:val="28"/>
          <w:szCs w:val="28"/>
        </w:rPr>
      </w:pPr>
    </w:p>
    <w:p w14:paraId="201173CE" w14:textId="77777777" w:rsidR="00436F28" w:rsidRDefault="00436F28" w:rsidP="00A17F73">
      <w:pPr>
        <w:shd w:val="clear" w:color="auto" w:fill="FFFFFF"/>
        <w:autoSpaceDE w:val="0"/>
        <w:autoSpaceDN w:val="0"/>
        <w:contextualSpacing/>
        <w:rPr>
          <w:color w:val="808080"/>
          <w:sz w:val="28"/>
          <w:szCs w:val="28"/>
        </w:rPr>
      </w:pPr>
    </w:p>
    <w:p w14:paraId="526ED2FA" w14:textId="77777777" w:rsidR="00436F28" w:rsidRDefault="00436F28" w:rsidP="00A17F73">
      <w:pPr>
        <w:shd w:val="clear" w:color="auto" w:fill="FFFFFF"/>
        <w:autoSpaceDE w:val="0"/>
        <w:autoSpaceDN w:val="0"/>
        <w:contextualSpacing/>
        <w:rPr>
          <w:color w:val="808080"/>
          <w:sz w:val="28"/>
          <w:szCs w:val="28"/>
        </w:rPr>
      </w:pPr>
    </w:p>
    <w:p w14:paraId="3C30D39D" w14:textId="434D5E30" w:rsidR="000251E5" w:rsidRPr="00436F28" w:rsidRDefault="00BA285F" w:rsidP="004D1FC4">
      <w:pPr>
        <w:shd w:val="clear" w:color="auto" w:fill="FFFFFF"/>
        <w:autoSpaceDE w:val="0"/>
        <w:autoSpaceDN w:val="0"/>
        <w:contextualSpacing/>
        <w:rPr>
          <w:b/>
          <w:bCs/>
          <w:sz w:val="24"/>
          <w:szCs w:val="24"/>
        </w:rPr>
      </w:pPr>
      <w:r w:rsidRPr="00436F28">
        <w:rPr>
          <w:b/>
          <w:bCs/>
          <w:sz w:val="24"/>
          <w:szCs w:val="24"/>
        </w:rPr>
        <w:t>P</w:t>
      </w:r>
      <w:r w:rsidR="00C52662" w:rsidRPr="00436F28">
        <w:rPr>
          <w:b/>
          <w:bCs/>
          <w:sz w:val="24"/>
          <w:szCs w:val="24"/>
        </w:rPr>
        <w:t>rotokolu sagatavoja:</w:t>
      </w:r>
    </w:p>
    <w:p w14:paraId="38330660" w14:textId="679B1A31" w:rsidR="000251E5" w:rsidRPr="00495D7D" w:rsidRDefault="00BA285F" w:rsidP="00436F28">
      <w:pPr>
        <w:shd w:val="clear" w:color="auto" w:fill="FFFFFF"/>
        <w:tabs>
          <w:tab w:val="left" w:pos="7088"/>
        </w:tabs>
        <w:autoSpaceDE w:val="0"/>
        <w:autoSpaceDN w:val="0"/>
        <w:contextualSpacing/>
        <w:jc w:val="left"/>
        <w:rPr>
          <w:spacing w:val="-4"/>
          <w:sz w:val="24"/>
          <w:szCs w:val="24"/>
        </w:rPr>
      </w:pPr>
      <w:r w:rsidRPr="006A6E91">
        <w:rPr>
          <w:sz w:val="24"/>
          <w:szCs w:val="24"/>
        </w:rPr>
        <w:t>ES</w:t>
      </w:r>
      <w:r w:rsidR="00495D7D">
        <w:rPr>
          <w:sz w:val="24"/>
          <w:szCs w:val="24"/>
        </w:rPr>
        <w:t xml:space="preserve"> </w:t>
      </w:r>
      <w:r w:rsidRPr="006A6E91">
        <w:rPr>
          <w:sz w:val="24"/>
          <w:szCs w:val="24"/>
        </w:rPr>
        <w:t>fondu revīzijas departamenta</w:t>
      </w:r>
      <w:r w:rsidR="00495D7D">
        <w:rPr>
          <w:sz w:val="24"/>
          <w:szCs w:val="24"/>
        </w:rPr>
        <w:t xml:space="preserve"> </w:t>
      </w:r>
      <w:r w:rsidR="00495D7D" w:rsidRPr="00495D7D">
        <w:rPr>
          <w:noProof/>
          <w:spacing w:val="-4"/>
          <w:sz w:val="24"/>
          <w:szCs w:val="24"/>
        </w:rPr>
        <w:t>Vecākais eksperts izmeklēšanā</w:t>
      </w:r>
      <w:r w:rsidR="00495D7D">
        <w:rPr>
          <w:spacing w:val="-4"/>
          <w:sz w:val="24"/>
          <w:szCs w:val="24"/>
        </w:rPr>
        <w:t xml:space="preserve"> </w:t>
      </w:r>
      <w:r w:rsidR="00495D7D">
        <w:rPr>
          <w:sz w:val="24"/>
          <w:szCs w:val="24"/>
        </w:rPr>
        <w:t xml:space="preserve">  </w:t>
      </w:r>
      <w:r w:rsidR="00436F28">
        <w:rPr>
          <w:sz w:val="24"/>
          <w:szCs w:val="24"/>
        </w:rPr>
        <w:tab/>
      </w:r>
      <w:r w:rsidR="00495D7D" w:rsidRPr="00495D7D">
        <w:rPr>
          <w:noProof/>
          <w:spacing w:val="-4"/>
          <w:sz w:val="24"/>
          <w:szCs w:val="24"/>
        </w:rPr>
        <w:t>Marita Markevica - Boiko</w:t>
      </w:r>
    </w:p>
    <w:p w14:paraId="188870A3" w14:textId="77777777" w:rsidR="00B436B3" w:rsidRPr="00495D7D" w:rsidRDefault="00B436B3" w:rsidP="00A17F73">
      <w:pPr>
        <w:shd w:val="clear" w:color="auto" w:fill="FFFFFF"/>
        <w:autoSpaceDE w:val="0"/>
        <w:autoSpaceDN w:val="0"/>
        <w:contextualSpacing/>
        <w:rPr>
          <w:spacing w:val="-4"/>
          <w:sz w:val="24"/>
          <w:szCs w:val="24"/>
        </w:rPr>
      </w:pPr>
    </w:p>
    <w:p w14:paraId="4555D5F0" w14:textId="77777777" w:rsidR="00852473" w:rsidRPr="00495D7D" w:rsidRDefault="00852473" w:rsidP="00A17F73">
      <w:pPr>
        <w:shd w:val="clear" w:color="auto" w:fill="FFFFFF"/>
        <w:autoSpaceDE w:val="0"/>
        <w:autoSpaceDN w:val="0"/>
        <w:contextualSpacing/>
        <w:rPr>
          <w:spacing w:val="-4"/>
          <w:sz w:val="24"/>
          <w:szCs w:val="24"/>
        </w:rPr>
      </w:pPr>
    </w:p>
    <w:p w14:paraId="08FD1EEC" w14:textId="77777777" w:rsidR="00852473" w:rsidRPr="00495D7D" w:rsidRDefault="00852473" w:rsidP="00A17F73">
      <w:pPr>
        <w:shd w:val="clear" w:color="auto" w:fill="FFFFFF"/>
        <w:autoSpaceDE w:val="0"/>
        <w:autoSpaceDN w:val="0"/>
        <w:contextualSpacing/>
        <w:rPr>
          <w:spacing w:val="-4"/>
          <w:sz w:val="24"/>
          <w:szCs w:val="24"/>
        </w:rPr>
      </w:pPr>
    </w:p>
    <w:p w14:paraId="71980931" w14:textId="77777777" w:rsidR="0061546D" w:rsidRPr="00436F28" w:rsidRDefault="00BA285F" w:rsidP="00800E09">
      <w:pPr>
        <w:shd w:val="clear" w:color="auto" w:fill="FFFFFF"/>
        <w:tabs>
          <w:tab w:val="right" w:pos="9071"/>
        </w:tabs>
        <w:autoSpaceDE w:val="0"/>
        <w:autoSpaceDN w:val="0"/>
        <w:contextualSpacing/>
        <w:rPr>
          <w:b/>
          <w:bCs/>
          <w:spacing w:val="-4"/>
          <w:sz w:val="24"/>
          <w:szCs w:val="24"/>
        </w:rPr>
      </w:pPr>
      <w:r w:rsidRPr="00436F28">
        <w:rPr>
          <w:b/>
          <w:bCs/>
          <w:spacing w:val="-4"/>
          <w:sz w:val="24"/>
          <w:szCs w:val="24"/>
        </w:rPr>
        <w:t>Apstiprināja</w:t>
      </w:r>
      <w:r w:rsidR="000251E5" w:rsidRPr="00436F28">
        <w:rPr>
          <w:b/>
          <w:bCs/>
          <w:spacing w:val="-4"/>
          <w:sz w:val="24"/>
          <w:szCs w:val="24"/>
        </w:rPr>
        <w:t>:</w:t>
      </w:r>
    </w:p>
    <w:p w14:paraId="18F5CA2F" w14:textId="79854E63" w:rsidR="00B436B3" w:rsidRDefault="00BA285F" w:rsidP="005A19C6">
      <w:pPr>
        <w:shd w:val="clear" w:color="auto" w:fill="FFFFFF"/>
        <w:tabs>
          <w:tab w:val="right" w:pos="9746"/>
        </w:tabs>
        <w:autoSpaceDE w:val="0"/>
        <w:autoSpaceDN w:val="0"/>
        <w:contextualSpacing/>
        <w:jc w:val="left"/>
        <w:rPr>
          <w:spacing w:val="-4"/>
          <w:sz w:val="24"/>
          <w:szCs w:val="24"/>
        </w:rPr>
      </w:pPr>
      <w:r w:rsidRPr="00495D7D">
        <w:rPr>
          <w:noProof/>
          <w:spacing w:val="-4"/>
          <w:sz w:val="24"/>
          <w:szCs w:val="24"/>
        </w:rPr>
        <w:t>Valsts sekretārs</w:t>
      </w:r>
      <w:r w:rsidR="00E94184" w:rsidRPr="006A6E91">
        <w:rPr>
          <w:spacing w:val="-4"/>
          <w:sz w:val="24"/>
          <w:szCs w:val="24"/>
        </w:rPr>
        <w:tab/>
      </w:r>
      <w:r w:rsidR="007D4F9A" w:rsidRPr="00495D7D">
        <w:rPr>
          <w:spacing w:val="-4"/>
          <w:sz w:val="24"/>
          <w:szCs w:val="24"/>
        </w:rPr>
        <w:t xml:space="preserve">(paraksts*) </w:t>
      </w:r>
      <w:r w:rsidR="00053CC9" w:rsidRPr="006A6E91">
        <w:rPr>
          <w:spacing w:val="-4"/>
          <w:sz w:val="24"/>
          <w:szCs w:val="24"/>
        </w:rPr>
        <w:t xml:space="preserve">  </w:t>
      </w:r>
      <w:r w:rsidR="0053658D" w:rsidRPr="006A6E91">
        <w:rPr>
          <w:spacing w:val="-4"/>
          <w:sz w:val="24"/>
          <w:szCs w:val="24"/>
        </w:rPr>
        <w:t xml:space="preserve">    </w:t>
      </w:r>
      <w:r w:rsidRPr="00495D7D">
        <w:rPr>
          <w:noProof/>
          <w:spacing w:val="-4"/>
          <w:sz w:val="24"/>
          <w:szCs w:val="24"/>
        </w:rPr>
        <w:t>Baiba Bāne</w:t>
      </w:r>
    </w:p>
    <w:p w14:paraId="285A3023" w14:textId="77777777" w:rsidR="00B436B3" w:rsidRDefault="00B436B3" w:rsidP="007A10D6">
      <w:pPr>
        <w:shd w:val="clear" w:color="auto" w:fill="FFFFFF"/>
        <w:tabs>
          <w:tab w:val="right" w:pos="9071"/>
        </w:tabs>
        <w:autoSpaceDE w:val="0"/>
        <w:autoSpaceDN w:val="0"/>
        <w:ind w:firstLine="720"/>
        <w:contextualSpacing/>
        <w:rPr>
          <w:spacing w:val="-4"/>
          <w:sz w:val="24"/>
          <w:szCs w:val="24"/>
        </w:rPr>
      </w:pPr>
    </w:p>
    <w:p w14:paraId="26F577FF" w14:textId="77777777" w:rsidR="0086704F" w:rsidRPr="006A6E91" w:rsidRDefault="00BA285F" w:rsidP="007A10D6">
      <w:pPr>
        <w:shd w:val="clear" w:color="auto" w:fill="FFFFFF"/>
        <w:tabs>
          <w:tab w:val="right" w:pos="9071"/>
        </w:tabs>
        <w:autoSpaceDE w:val="0"/>
        <w:autoSpaceDN w:val="0"/>
        <w:ind w:firstLine="720"/>
        <w:contextualSpacing/>
        <w:rPr>
          <w:spacing w:val="-4"/>
          <w:sz w:val="24"/>
          <w:szCs w:val="24"/>
        </w:rPr>
      </w:pPr>
      <w:r w:rsidRPr="006A6E91">
        <w:rPr>
          <w:spacing w:val="-4"/>
          <w:sz w:val="24"/>
          <w:szCs w:val="24"/>
        </w:rPr>
        <w:tab/>
      </w:r>
    </w:p>
    <w:p w14:paraId="32093DD7" w14:textId="77777777" w:rsidR="00395B97" w:rsidRPr="006A6E91" w:rsidRDefault="00BA285F" w:rsidP="00A17F73">
      <w:pPr>
        <w:rPr>
          <w:sz w:val="22"/>
          <w:szCs w:val="28"/>
        </w:rPr>
      </w:pPr>
      <w:r w:rsidRPr="006A6E91">
        <w:rPr>
          <w:spacing w:val="-4"/>
          <w:sz w:val="24"/>
          <w:szCs w:val="24"/>
        </w:rPr>
        <w:tab/>
      </w:r>
      <w:r w:rsidRPr="006A6E91">
        <w:rPr>
          <w:spacing w:val="-4"/>
          <w:sz w:val="24"/>
          <w:szCs w:val="24"/>
        </w:rPr>
        <w:tab/>
      </w:r>
      <w:r w:rsidRPr="006A6E91">
        <w:rPr>
          <w:sz w:val="22"/>
          <w:szCs w:val="28"/>
        </w:rPr>
        <w:tab/>
      </w:r>
      <w:r w:rsidRPr="006A6E91">
        <w:rPr>
          <w:sz w:val="22"/>
          <w:szCs w:val="28"/>
        </w:rPr>
        <w:tab/>
      </w:r>
      <w:r w:rsidRPr="006A6E91">
        <w:rPr>
          <w:sz w:val="22"/>
          <w:szCs w:val="28"/>
        </w:rPr>
        <w:tab/>
      </w:r>
      <w:r w:rsidRPr="006A6E91">
        <w:rPr>
          <w:sz w:val="22"/>
          <w:szCs w:val="28"/>
        </w:rPr>
        <w:tab/>
      </w:r>
      <w:r w:rsidRPr="006A6E91">
        <w:rPr>
          <w:sz w:val="22"/>
          <w:szCs w:val="28"/>
        </w:rPr>
        <w:tab/>
      </w:r>
      <w:r w:rsidRPr="006A6E91">
        <w:rPr>
          <w:sz w:val="22"/>
          <w:szCs w:val="28"/>
        </w:rPr>
        <w:tab/>
      </w:r>
    </w:p>
    <w:p w14:paraId="27963088" w14:textId="77777777" w:rsidR="00395B97" w:rsidRPr="006A6E91" w:rsidRDefault="00BA285F" w:rsidP="008A4C57">
      <w:pPr>
        <w:shd w:val="clear" w:color="auto" w:fill="FFFFFF"/>
        <w:tabs>
          <w:tab w:val="right" w:pos="9071"/>
        </w:tabs>
        <w:autoSpaceDE w:val="0"/>
        <w:autoSpaceDN w:val="0"/>
        <w:contextualSpacing/>
        <w:rPr>
          <w:spacing w:val="-4"/>
          <w:sz w:val="22"/>
          <w:szCs w:val="22"/>
        </w:rPr>
      </w:pPr>
      <w:r w:rsidRPr="006A6E91">
        <w:rPr>
          <w:sz w:val="24"/>
          <w:szCs w:val="24"/>
        </w:rPr>
        <w:t>*Dokuments ir parakstīts ar drošu elektronisko parakstu</w:t>
      </w:r>
      <w:r w:rsidR="00716D23" w:rsidRPr="006A6E91">
        <w:rPr>
          <w:spacing w:val="-4"/>
          <w:sz w:val="22"/>
          <w:szCs w:val="22"/>
        </w:rPr>
        <w:tab/>
      </w:r>
    </w:p>
    <w:sectPr w:rsidR="00395B97" w:rsidRPr="006A6E91" w:rsidSect="00436F28">
      <w:headerReference w:type="default" r:id="rId16"/>
      <w:footerReference w:type="default" r:id="rId17"/>
      <w:pgSz w:w="11906" w:h="16838"/>
      <w:pgMar w:top="1015" w:right="1080" w:bottom="142" w:left="1080" w:header="709" w:footer="5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63E9" w14:textId="77777777" w:rsidR="00210D84" w:rsidRDefault="00BA285F" w:rsidP="00CA6A51">
      <w:r>
        <w:separator/>
      </w:r>
    </w:p>
    <w:p w14:paraId="7FD1BBA1" w14:textId="77777777" w:rsidR="00210D84" w:rsidRDefault="00210D84"/>
  </w:endnote>
  <w:endnote w:type="continuationSeparator" w:id="0">
    <w:p w14:paraId="32FC2104" w14:textId="77777777" w:rsidR="00210D84" w:rsidRDefault="00BA285F" w:rsidP="00CA6A51">
      <w:r>
        <w:continuationSeparator/>
      </w:r>
    </w:p>
    <w:p w14:paraId="0D8B656E" w14:textId="77777777" w:rsidR="00210D84" w:rsidRDefault="00210D84"/>
  </w:endnote>
  <w:endnote w:type="continuationNotice" w:id="1">
    <w:p w14:paraId="334A1C9E" w14:textId="77777777" w:rsidR="00210D84" w:rsidRDefault="0021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AAA3E" w14:textId="6369F8A8" w:rsidR="00F86C63" w:rsidRDefault="00BA285F" w:rsidP="00256C01">
    <w:pPr>
      <w:pStyle w:val="Footer"/>
      <w:tabs>
        <w:tab w:val="left" w:pos="3165"/>
        <w:tab w:val="right" w:pos="9746"/>
      </w:tabs>
      <w:jc w:val="left"/>
    </w:pPr>
    <w:r>
      <w:tab/>
    </w:r>
    <w:r>
      <w:tab/>
    </w:r>
    <w:r>
      <w:tab/>
    </w:r>
    <w:r>
      <w:tab/>
    </w:r>
    <w:r>
      <w:fldChar w:fldCharType="begin"/>
    </w:r>
    <w:r>
      <w:instrText xml:space="preserve"> PAGE   \* MERGEFORMAT </w:instrText>
    </w:r>
    <w:r>
      <w:fldChar w:fldCharType="separate"/>
    </w:r>
    <w:r w:rsidR="00A13C25">
      <w:rPr>
        <w:noProof/>
      </w:rPr>
      <w:t>8</w:t>
    </w:r>
    <w:r>
      <w:fldChar w:fldCharType="end"/>
    </w:r>
  </w:p>
  <w:p w14:paraId="31C1F56D" w14:textId="77777777" w:rsidR="00F86C63" w:rsidRDefault="00F86C63" w:rsidP="0006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C6DC" w14:textId="77777777" w:rsidR="00210D84" w:rsidRDefault="00BA285F" w:rsidP="00CA6A51">
      <w:r>
        <w:separator/>
      </w:r>
    </w:p>
    <w:p w14:paraId="6779B92A" w14:textId="77777777" w:rsidR="00210D84" w:rsidRDefault="00210D84"/>
  </w:footnote>
  <w:footnote w:type="continuationSeparator" w:id="0">
    <w:p w14:paraId="7047AD99" w14:textId="77777777" w:rsidR="00210D84" w:rsidRDefault="00BA285F" w:rsidP="00CA6A51">
      <w:r>
        <w:continuationSeparator/>
      </w:r>
    </w:p>
    <w:p w14:paraId="08DBC092" w14:textId="77777777" w:rsidR="00210D84" w:rsidRDefault="00210D84"/>
  </w:footnote>
  <w:footnote w:type="continuationNotice" w:id="1">
    <w:p w14:paraId="0848B0C5" w14:textId="77777777" w:rsidR="00210D84" w:rsidRDefault="00210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D04C" w14:textId="6175DA7F" w:rsidR="00F86C63" w:rsidRDefault="00BA285F">
    <w:pPr>
      <w:pStyle w:val="Header"/>
      <w:jc w:val="right"/>
    </w:pPr>
    <w:r>
      <w:fldChar w:fldCharType="begin"/>
    </w:r>
    <w:r>
      <w:instrText xml:space="preserve"> PAGE   \* MERGEFORMAT </w:instrText>
    </w:r>
    <w:r>
      <w:fldChar w:fldCharType="separate"/>
    </w:r>
    <w:r w:rsidR="00A13C25">
      <w:rPr>
        <w:noProof/>
      </w:rPr>
      <w:t>8</w:t>
    </w:r>
    <w:r>
      <w:rPr>
        <w:noProof/>
      </w:rPr>
      <w:fldChar w:fldCharType="end"/>
    </w:r>
  </w:p>
  <w:p w14:paraId="1558E341" w14:textId="77777777" w:rsidR="00F86C63" w:rsidRDefault="00F86C63">
    <w:pPr>
      <w:pStyle w:val="Header"/>
    </w:pPr>
  </w:p>
  <w:p w14:paraId="0E1300D2" w14:textId="77777777" w:rsidR="00F86C63" w:rsidRDefault="00F86C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ACEA20BA"/>
    <w:name w:val="WW8Num1"/>
    <w:lvl w:ilvl="0">
      <w:start w:val="1"/>
      <w:numFmt w:val="decimal"/>
      <w:lvlText w:val="%1."/>
      <w:lvlJc w:val="left"/>
      <w:pPr>
        <w:tabs>
          <w:tab w:val="num" w:pos="0"/>
        </w:tabs>
        <w:ind w:left="720" w:hanging="360"/>
      </w:pPr>
      <w:rPr>
        <w:b w:val="0"/>
        <w:sz w:val="24"/>
        <w:szCs w:val="24"/>
      </w:rPr>
    </w:lvl>
  </w:abstractNum>
  <w:abstractNum w:abstractNumId="1" w15:restartNumberingAfterBreak="0">
    <w:nsid w:val="01FE28D5"/>
    <w:multiLevelType w:val="hybridMultilevel"/>
    <w:tmpl w:val="7E702944"/>
    <w:lvl w:ilvl="0" w:tplc="0082FE24">
      <w:start w:val="25"/>
      <w:numFmt w:val="bullet"/>
      <w:lvlText w:val="-"/>
      <w:lvlJc w:val="left"/>
      <w:pPr>
        <w:ind w:left="720" w:hanging="360"/>
      </w:pPr>
      <w:rPr>
        <w:rFonts w:ascii="Times New Roman" w:eastAsia="Times New Roman" w:hAnsi="Times New Roman" w:cs="Times New Roman" w:hint="default"/>
      </w:rPr>
    </w:lvl>
    <w:lvl w:ilvl="1" w:tplc="4D261676" w:tentative="1">
      <w:start w:val="1"/>
      <w:numFmt w:val="bullet"/>
      <w:lvlText w:val="o"/>
      <w:lvlJc w:val="left"/>
      <w:pPr>
        <w:ind w:left="1440" w:hanging="360"/>
      </w:pPr>
      <w:rPr>
        <w:rFonts w:ascii="Courier New" w:hAnsi="Courier New" w:cs="Courier New" w:hint="default"/>
      </w:rPr>
    </w:lvl>
    <w:lvl w:ilvl="2" w:tplc="FC96B676" w:tentative="1">
      <w:start w:val="1"/>
      <w:numFmt w:val="bullet"/>
      <w:lvlText w:val=""/>
      <w:lvlJc w:val="left"/>
      <w:pPr>
        <w:ind w:left="2160" w:hanging="360"/>
      </w:pPr>
      <w:rPr>
        <w:rFonts w:ascii="Wingdings" w:hAnsi="Wingdings" w:hint="default"/>
      </w:rPr>
    </w:lvl>
    <w:lvl w:ilvl="3" w:tplc="5F9E9E58" w:tentative="1">
      <w:start w:val="1"/>
      <w:numFmt w:val="bullet"/>
      <w:lvlText w:val=""/>
      <w:lvlJc w:val="left"/>
      <w:pPr>
        <w:ind w:left="2880" w:hanging="360"/>
      </w:pPr>
      <w:rPr>
        <w:rFonts w:ascii="Symbol" w:hAnsi="Symbol" w:hint="default"/>
      </w:rPr>
    </w:lvl>
    <w:lvl w:ilvl="4" w:tplc="2E1EC0BC" w:tentative="1">
      <w:start w:val="1"/>
      <w:numFmt w:val="bullet"/>
      <w:lvlText w:val="o"/>
      <w:lvlJc w:val="left"/>
      <w:pPr>
        <w:ind w:left="3600" w:hanging="360"/>
      </w:pPr>
      <w:rPr>
        <w:rFonts w:ascii="Courier New" w:hAnsi="Courier New" w:cs="Courier New" w:hint="default"/>
      </w:rPr>
    </w:lvl>
    <w:lvl w:ilvl="5" w:tplc="A4446D66" w:tentative="1">
      <w:start w:val="1"/>
      <w:numFmt w:val="bullet"/>
      <w:lvlText w:val=""/>
      <w:lvlJc w:val="left"/>
      <w:pPr>
        <w:ind w:left="4320" w:hanging="360"/>
      </w:pPr>
      <w:rPr>
        <w:rFonts w:ascii="Wingdings" w:hAnsi="Wingdings" w:hint="default"/>
      </w:rPr>
    </w:lvl>
    <w:lvl w:ilvl="6" w:tplc="56AA3562" w:tentative="1">
      <w:start w:val="1"/>
      <w:numFmt w:val="bullet"/>
      <w:lvlText w:val=""/>
      <w:lvlJc w:val="left"/>
      <w:pPr>
        <w:ind w:left="5040" w:hanging="360"/>
      </w:pPr>
      <w:rPr>
        <w:rFonts w:ascii="Symbol" w:hAnsi="Symbol" w:hint="default"/>
      </w:rPr>
    </w:lvl>
    <w:lvl w:ilvl="7" w:tplc="786E7CDC" w:tentative="1">
      <w:start w:val="1"/>
      <w:numFmt w:val="bullet"/>
      <w:lvlText w:val="o"/>
      <w:lvlJc w:val="left"/>
      <w:pPr>
        <w:ind w:left="5760" w:hanging="360"/>
      </w:pPr>
      <w:rPr>
        <w:rFonts w:ascii="Courier New" w:hAnsi="Courier New" w:cs="Courier New" w:hint="default"/>
      </w:rPr>
    </w:lvl>
    <w:lvl w:ilvl="8" w:tplc="A04ABAE8" w:tentative="1">
      <w:start w:val="1"/>
      <w:numFmt w:val="bullet"/>
      <w:lvlText w:val=""/>
      <w:lvlJc w:val="left"/>
      <w:pPr>
        <w:ind w:left="6480" w:hanging="360"/>
      </w:pPr>
      <w:rPr>
        <w:rFonts w:ascii="Wingdings" w:hAnsi="Wingdings" w:hint="default"/>
      </w:rPr>
    </w:lvl>
  </w:abstractNum>
  <w:abstractNum w:abstractNumId="2" w15:restartNumberingAfterBreak="0">
    <w:nsid w:val="02DD78AC"/>
    <w:multiLevelType w:val="hybridMultilevel"/>
    <w:tmpl w:val="436E36BE"/>
    <w:lvl w:ilvl="0" w:tplc="4380EA36">
      <w:start w:val="25"/>
      <w:numFmt w:val="bullet"/>
      <w:lvlText w:val="-"/>
      <w:lvlJc w:val="left"/>
      <w:pPr>
        <w:ind w:left="1429" w:hanging="360"/>
      </w:pPr>
      <w:rPr>
        <w:rFonts w:ascii="Times New Roman" w:eastAsia="Times New Roman" w:hAnsi="Times New Roman" w:cs="Times New Roman" w:hint="default"/>
      </w:rPr>
    </w:lvl>
    <w:lvl w:ilvl="1" w:tplc="A88CA850" w:tentative="1">
      <w:start w:val="1"/>
      <w:numFmt w:val="bullet"/>
      <w:lvlText w:val="o"/>
      <w:lvlJc w:val="left"/>
      <w:pPr>
        <w:ind w:left="2149" w:hanging="360"/>
      </w:pPr>
      <w:rPr>
        <w:rFonts w:ascii="Courier New" w:hAnsi="Courier New" w:cs="Courier New" w:hint="default"/>
      </w:rPr>
    </w:lvl>
    <w:lvl w:ilvl="2" w:tplc="77E06CCA" w:tentative="1">
      <w:start w:val="1"/>
      <w:numFmt w:val="bullet"/>
      <w:lvlText w:val=""/>
      <w:lvlJc w:val="left"/>
      <w:pPr>
        <w:ind w:left="2869" w:hanging="360"/>
      </w:pPr>
      <w:rPr>
        <w:rFonts w:ascii="Wingdings" w:hAnsi="Wingdings" w:hint="default"/>
      </w:rPr>
    </w:lvl>
    <w:lvl w:ilvl="3" w:tplc="FB80F29C" w:tentative="1">
      <w:start w:val="1"/>
      <w:numFmt w:val="bullet"/>
      <w:lvlText w:val=""/>
      <w:lvlJc w:val="left"/>
      <w:pPr>
        <w:ind w:left="3589" w:hanging="360"/>
      </w:pPr>
      <w:rPr>
        <w:rFonts w:ascii="Symbol" w:hAnsi="Symbol" w:hint="default"/>
      </w:rPr>
    </w:lvl>
    <w:lvl w:ilvl="4" w:tplc="D408C614" w:tentative="1">
      <w:start w:val="1"/>
      <w:numFmt w:val="bullet"/>
      <w:lvlText w:val="o"/>
      <w:lvlJc w:val="left"/>
      <w:pPr>
        <w:ind w:left="4309" w:hanging="360"/>
      </w:pPr>
      <w:rPr>
        <w:rFonts w:ascii="Courier New" w:hAnsi="Courier New" w:cs="Courier New" w:hint="default"/>
      </w:rPr>
    </w:lvl>
    <w:lvl w:ilvl="5" w:tplc="90DCE3D4" w:tentative="1">
      <w:start w:val="1"/>
      <w:numFmt w:val="bullet"/>
      <w:lvlText w:val=""/>
      <w:lvlJc w:val="left"/>
      <w:pPr>
        <w:ind w:left="5029" w:hanging="360"/>
      </w:pPr>
      <w:rPr>
        <w:rFonts w:ascii="Wingdings" w:hAnsi="Wingdings" w:hint="default"/>
      </w:rPr>
    </w:lvl>
    <w:lvl w:ilvl="6" w:tplc="DB76FDE6" w:tentative="1">
      <w:start w:val="1"/>
      <w:numFmt w:val="bullet"/>
      <w:lvlText w:val=""/>
      <w:lvlJc w:val="left"/>
      <w:pPr>
        <w:ind w:left="5749" w:hanging="360"/>
      </w:pPr>
      <w:rPr>
        <w:rFonts w:ascii="Symbol" w:hAnsi="Symbol" w:hint="default"/>
      </w:rPr>
    </w:lvl>
    <w:lvl w:ilvl="7" w:tplc="21E0ED70" w:tentative="1">
      <w:start w:val="1"/>
      <w:numFmt w:val="bullet"/>
      <w:lvlText w:val="o"/>
      <w:lvlJc w:val="left"/>
      <w:pPr>
        <w:ind w:left="6469" w:hanging="360"/>
      </w:pPr>
      <w:rPr>
        <w:rFonts w:ascii="Courier New" w:hAnsi="Courier New" w:cs="Courier New" w:hint="default"/>
      </w:rPr>
    </w:lvl>
    <w:lvl w:ilvl="8" w:tplc="876A804E" w:tentative="1">
      <w:start w:val="1"/>
      <w:numFmt w:val="bullet"/>
      <w:lvlText w:val=""/>
      <w:lvlJc w:val="left"/>
      <w:pPr>
        <w:ind w:left="7189" w:hanging="360"/>
      </w:pPr>
      <w:rPr>
        <w:rFonts w:ascii="Wingdings" w:hAnsi="Wingdings" w:hint="default"/>
      </w:rPr>
    </w:lvl>
  </w:abstractNum>
  <w:abstractNum w:abstractNumId="3" w15:restartNumberingAfterBreak="0">
    <w:nsid w:val="05552EFF"/>
    <w:multiLevelType w:val="hybridMultilevel"/>
    <w:tmpl w:val="64269110"/>
    <w:lvl w:ilvl="0" w:tplc="C8FA94D8">
      <w:start w:val="1"/>
      <w:numFmt w:val="decimal"/>
      <w:lvlText w:val="%1."/>
      <w:lvlJc w:val="left"/>
      <w:pPr>
        <w:ind w:left="1440" w:hanging="360"/>
      </w:pPr>
    </w:lvl>
    <w:lvl w:ilvl="1" w:tplc="AD3C88C2" w:tentative="1">
      <w:start w:val="1"/>
      <w:numFmt w:val="lowerLetter"/>
      <w:lvlText w:val="%2."/>
      <w:lvlJc w:val="left"/>
      <w:pPr>
        <w:ind w:left="2160" w:hanging="360"/>
      </w:pPr>
    </w:lvl>
    <w:lvl w:ilvl="2" w:tplc="F10A8E24" w:tentative="1">
      <w:start w:val="1"/>
      <w:numFmt w:val="lowerRoman"/>
      <w:lvlText w:val="%3."/>
      <w:lvlJc w:val="right"/>
      <w:pPr>
        <w:ind w:left="2880" w:hanging="180"/>
      </w:pPr>
    </w:lvl>
    <w:lvl w:ilvl="3" w:tplc="85E2AA50" w:tentative="1">
      <w:start w:val="1"/>
      <w:numFmt w:val="decimal"/>
      <w:lvlText w:val="%4."/>
      <w:lvlJc w:val="left"/>
      <w:pPr>
        <w:ind w:left="3600" w:hanging="360"/>
      </w:pPr>
    </w:lvl>
    <w:lvl w:ilvl="4" w:tplc="33D60282" w:tentative="1">
      <w:start w:val="1"/>
      <w:numFmt w:val="lowerLetter"/>
      <w:lvlText w:val="%5."/>
      <w:lvlJc w:val="left"/>
      <w:pPr>
        <w:ind w:left="4320" w:hanging="360"/>
      </w:pPr>
    </w:lvl>
    <w:lvl w:ilvl="5" w:tplc="7FC046DA" w:tentative="1">
      <w:start w:val="1"/>
      <w:numFmt w:val="lowerRoman"/>
      <w:lvlText w:val="%6."/>
      <w:lvlJc w:val="right"/>
      <w:pPr>
        <w:ind w:left="5040" w:hanging="180"/>
      </w:pPr>
    </w:lvl>
    <w:lvl w:ilvl="6" w:tplc="72AEF7A2" w:tentative="1">
      <w:start w:val="1"/>
      <w:numFmt w:val="decimal"/>
      <w:lvlText w:val="%7."/>
      <w:lvlJc w:val="left"/>
      <w:pPr>
        <w:ind w:left="5760" w:hanging="360"/>
      </w:pPr>
    </w:lvl>
    <w:lvl w:ilvl="7" w:tplc="9190C580" w:tentative="1">
      <w:start w:val="1"/>
      <w:numFmt w:val="lowerLetter"/>
      <w:lvlText w:val="%8."/>
      <w:lvlJc w:val="left"/>
      <w:pPr>
        <w:ind w:left="6480" w:hanging="360"/>
      </w:pPr>
    </w:lvl>
    <w:lvl w:ilvl="8" w:tplc="6DA82950" w:tentative="1">
      <w:start w:val="1"/>
      <w:numFmt w:val="lowerRoman"/>
      <w:lvlText w:val="%9."/>
      <w:lvlJc w:val="right"/>
      <w:pPr>
        <w:ind w:left="7200" w:hanging="180"/>
      </w:pPr>
    </w:lvl>
  </w:abstractNum>
  <w:abstractNum w:abstractNumId="4" w15:restartNumberingAfterBreak="0">
    <w:nsid w:val="08456402"/>
    <w:multiLevelType w:val="hybridMultilevel"/>
    <w:tmpl w:val="80E68A64"/>
    <w:lvl w:ilvl="0" w:tplc="C5305B0A">
      <w:start w:val="1"/>
      <w:numFmt w:val="decimal"/>
      <w:lvlText w:val="%1."/>
      <w:lvlJc w:val="left"/>
      <w:pPr>
        <w:ind w:left="1080" w:hanging="360"/>
      </w:pPr>
      <w:rPr>
        <w:rFonts w:hint="default"/>
      </w:rPr>
    </w:lvl>
    <w:lvl w:ilvl="1" w:tplc="EB2235A0" w:tentative="1">
      <w:start w:val="1"/>
      <w:numFmt w:val="lowerLetter"/>
      <w:lvlText w:val="%2."/>
      <w:lvlJc w:val="left"/>
      <w:pPr>
        <w:ind w:left="1800" w:hanging="360"/>
      </w:pPr>
    </w:lvl>
    <w:lvl w:ilvl="2" w:tplc="AD425602" w:tentative="1">
      <w:start w:val="1"/>
      <w:numFmt w:val="lowerRoman"/>
      <w:lvlText w:val="%3."/>
      <w:lvlJc w:val="right"/>
      <w:pPr>
        <w:ind w:left="2520" w:hanging="180"/>
      </w:pPr>
    </w:lvl>
    <w:lvl w:ilvl="3" w:tplc="01381E9E" w:tentative="1">
      <w:start w:val="1"/>
      <w:numFmt w:val="decimal"/>
      <w:lvlText w:val="%4."/>
      <w:lvlJc w:val="left"/>
      <w:pPr>
        <w:ind w:left="3240" w:hanging="360"/>
      </w:pPr>
    </w:lvl>
    <w:lvl w:ilvl="4" w:tplc="090A1ACC" w:tentative="1">
      <w:start w:val="1"/>
      <w:numFmt w:val="lowerLetter"/>
      <w:lvlText w:val="%5."/>
      <w:lvlJc w:val="left"/>
      <w:pPr>
        <w:ind w:left="3960" w:hanging="360"/>
      </w:pPr>
    </w:lvl>
    <w:lvl w:ilvl="5" w:tplc="80861642" w:tentative="1">
      <w:start w:val="1"/>
      <w:numFmt w:val="lowerRoman"/>
      <w:lvlText w:val="%6."/>
      <w:lvlJc w:val="right"/>
      <w:pPr>
        <w:ind w:left="4680" w:hanging="180"/>
      </w:pPr>
    </w:lvl>
    <w:lvl w:ilvl="6" w:tplc="2CC290D8" w:tentative="1">
      <w:start w:val="1"/>
      <w:numFmt w:val="decimal"/>
      <w:lvlText w:val="%7."/>
      <w:lvlJc w:val="left"/>
      <w:pPr>
        <w:ind w:left="5400" w:hanging="360"/>
      </w:pPr>
    </w:lvl>
    <w:lvl w:ilvl="7" w:tplc="49440CE6" w:tentative="1">
      <w:start w:val="1"/>
      <w:numFmt w:val="lowerLetter"/>
      <w:lvlText w:val="%8."/>
      <w:lvlJc w:val="left"/>
      <w:pPr>
        <w:ind w:left="6120" w:hanging="360"/>
      </w:pPr>
    </w:lvl>
    <w:lvl w:ilvl="8" w:tplc="278ED88E" w:tentative="1">
      <w:start w:val="1"/>
      <w:numFmt w:val="lowerRoman"/>
      <w:lvlText w:val="%9."/>
      <w:lvlJc w:val="right"/>
      <w:pPr>
        <w:ind w:left="6840" w:hanging="180"/>
      </w:pPr>
    </w:lvl>
  </w:abstractNum>
  <w:abstractNum w:abstractNumId="5" w15:restartNumberingAfterBreak="0">
    <w:nsid w:val="0C96190E"/>
    <w:multiLevelType w:val="hybridMultilevel"/>
    <w:tmpl w:val="E29E660C"/>
    <w:lvl w:ilvl="0" w:tplc="09C2CBCA">
      <w:start w:val="1"/>
      <w:numFmt w:val="bullet"/>
      <w:lvlText w:val="•"/>
      <w:lvlJc w:val="left"/>
      <w:pPr>
        <w:tabs>
          <w:tab w:val="num" w:pos="720"/>
        </w:tabs>
        <w:ind w:left="720" w:hanging="360"/>
      </w:pPr>
      <w:rPr>
        <w:rFonts w:ascii="Arial" w:hAnsi="Arial" w:hint="default"/>
      </w:rPr>
    </w:lvl>
    <w:lvl w:ilvl="1" w:tplc="B972FF8E" w:tentative="1">
      <w:start w:val="1"/>
      <w:numFmt w:val="bullet"/>
      <w:lvlText w:val="•"/>
      <w:lvlJc w:val="left"/>
      <w:pPr>
        <w:tabs>
          <w:tab w:val="num" w:pos="1440"/>
        </w:tabs>
        <w:ind w:left="1440" w:hanging="360"/>
      </w:pPr>
      <w:rPr>
        <w:rFonts w:ascii="Arial" w:hAnsi="Arial" w:hint="default"/>
      </w:rPr>
    </w:lvl>
    <w:lvl w:ilvl="2" w:tplc="7F0EB1DE" w:tentative="1">
      <w:start w:val="1"/>
      <w:numFmt w:val="bullet"/>
      <w:lvlText w:val="•"/>
      <w:lvlJc w:val="left"/>
      <w:pPr>
        <w:tabs>
          <w:tab w:val="num" w:pos="2160"/>
        </w:tabs>
        <w:ind w:left="2160" w:hanging="360"/>
      </w:pPr>
      <w:rPr>
        <w:rFonts w:ascii="Arial" w:hAnsi="Arial" w:hint="default"/>
      </w:rPr>
    </w:lvl>
    <w:lvl w:ilvl="3" w:tplc="28407086" w:tentative="1">
      <w:start w:val="1"/>
      <w:numFmt w:val="bullet"/>
      <w:lvlText w:val="•"/>
      <w:lvlJc w:val="left"/>
      <w:pPr>
        <w:tabs>
          <w:tab w:val="num" w:pos="2880"/>
        </w:tabs>
        <w:ind w:left="2880" w:hanging="360"/>
      </w:pPr>
      <w:rPr>
        <w:rFonts w:ascii="Arial" w:hAnsi="Arial" w:hint="default"/>
      </w:rPr>
    </w:lvl>
    <w:lvl w:ilvl="4" w:tplc="2B4C72FE" w:tentative="1">
      <w:start w:val="1"/>
      <w:numFmt w:val="bullet"/>
      <w:lvlText w:val="•"/>
      <w:lvlJc w:val="left"/>
      <w:pPr>
        <w:tabs>
          <w:tab w:val="num" w:pos="3600"/>
        </w:tabs>
        <w:ind w:left="3600" w:hanging="360"/>
      </w:pPr>
      <w:rPr>
        <w:rFonts w:ascii="Arial" w:hAnsi="Arial" w:hint="default"/>
      </w:rPr>
    </w:lvl>
    <w:lvl w:ilvl="5" w:tplc="E996C10C" w:tentative="1">
      <w:start w:val="1"/>
      <w:numFmt w:val="bullet"/>
      <w:lvlText w:val="•"/>
      <w:lvlJc w:val="left"/>
      <w:pPr>
        <w:tabs>
          <w:tab w:val="num" w:pos="4320"/>
        </w:tabs>
        <w:ind w:left="4320" w:hanging="360"/>
      </w:pPr>
      <w:rPr>
        <w:rFonts w:ascii="Arial" w:hAnsi="Arial" w:hint="default"/>
      </w:rPr>
    </w:lvl>
    <w:lvl w:ilvl="6" w:tplc="878EBCFE" w:tentative="1">
      <w:start w:val="1"/>
      <w:numFmt w:val="bullet"/>
      <w:lvlText w:val="•"/>
      <w:lvlJc w:val="left"/>
      <w:pPr>
        <w:tabs>
          <w:tab w:val="num" w:pos="5040"/>
        </w:tabs>
        <w:ind w:left="5040" w:hanging="360"/>
      </w:pPr>
      <w:rPr>
        <w:rFonts w:ascii="Arial" w:hAnsi="Arial" w:hint="default"/>
      </w:rPr>
    </w:lvl>
    <w:lvl w:ilvl="7" w:tplc="0756BCBE" w:tentative="1">
      <w:start w:val="1"/>
      <w:numFmt w:val="bullet"/>
      <w:lvlText w:val="•"/>
      <w:lvlJc w:val="left"/>
      <w:pPr>
        <w:tabs>
          <w:tab w:val="num" w:pos="5760"/>
        </w:tabs>
        <w:ind w:left="5760" w:hanging="360"/>
      </w:pPr>
      <w:rPr>
        <w:rFonts w:ascii="Arial" w:hAnsi="Arial" w:hint="default"/>
      </w:rPr>
    </w:lvl>
    <w:lvl w:ilvl="8" w:tplc="5644EA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BF1E9A"/>
    <w:multiLevelType w:val="hybridMultilevel"/>
    <w:tmpl w:val="6562D5BA"/>
    <w:lvl w:ilvl="0" w:tplc="38A8E514">
      <w:start w:val="1"/>
      <w:numFmt w:val="bullet"/>
      <w:lvlText w:val="•"/>
      <w:lvlJc w:val="left"/>
      <w:pPr>
        <w:ind w:left="1440" w:hanging="360"/>
      </w:pPr>
      <w:rPr>
        <w:rFonts w:ascii="Arial" w:hAnsi="Arial" w:hint="default"/>
      </w:rPr>
    </w:lvl>
    <w:lvl w:ilvl="1" w:tplc="D834C094" w:tentative="1">
      <w:start w:val="1"/>
      <w:numFmt w:val="bullet"/>
      <w:lvlText w:val="o"/>
      <w:lvlJc w:val="left"/>
      <w:pPr>
        <w:ind w:left="2160" w:hanging="360"/>
      </w:pPr>
      <w:rPr>
        <w:rFonts w:ascii="Courier New" w:hAnsi="Courier New" w:cs="Courier New" w:hint="default"/>
      </w:rPr>
    </w:lvl>
    <w:lvl w:ilvl="2" w:tplc="68E23D48" w:tentative="1">
      <w:start w:val="1"/>
      <w:numFmt w:val="bullet"/>
      <w:lvlText w:val=""/>
      <w:lvlJc w:val="left"/>
      <w:pPr>
        <w:ind w:left="2880" w:hanging="360"/>
      </w:pPr>
      <w:rPr>
        <w:rFonts w:ascii="Wingdings" w:hAnsi="Wingdings" w:hint="default"/>
      </w:rPr>
    </w:lvl>
    <w:lvl w:ilvl="3" w:tplc="74EC1CF0" w:tentative="1">
      <w:start w:val="1"/>
      <w:numFmt w:val="bullet"/>
      <w:lvlText w:val=""/>
      <w:lvlJc w:val="left"/>
      <w:pPr>
        <w:ind w:left="3600" w:hanging="360"/>
      </w:pPr>
      <w:rPr>
        <w:rFonts w:ascii="Symbol" w:hAnsi="Symbol" w:hint="default"/>
      </w:rPr>
    </w:lvl>
    <w:lvl w:ilvl="4" w:tplc="987C7336" w:tentative="1">
      <w:start w:val="1"/>
      <w:numFmt w:val="bullet"/>
      <w:lvlText w:val="o"/>
      <w:lvlJc w:val="left"/>
      <w:pPr>
        <w:ind w:left="4320" w:hanging="360"/>
      </w:pPr>
      <w:rPr>
        <w:rFonts w:ascii="Courier New" w:hAnsi="Courier New" w:cs="Courier New" w:hint="default"/>
      </w:rPr>
    </w:lvl>
    <w:lvl w:ilvl="5" w:tplc="62A4C806" w:tentative="1">
      <w:start w:val="1"/>
      <w:numFmt w:val="bullet"/>
      <w:lvlText w:val=""/>
      <w:lvlJc w:val="left"/>
      <w:pPr>
        <w:ind w:left="5040" w:hanging="360"/>
      </w:pPr>
      <w:rPr>
        <w:rFonts w:ascii="Wingdings" w:hAnsi="Wingdings" w:hint="default"/>
      </w:rPr>
    </w:lvl>
    <w:lvl w:ilvl="6" w:tplc="39840C90" w:tentative="1">
      <w:start w:val="1"/>
      <w:numFmt w:val="bullet"/>
      <w:lvlText w:val=""/>
      <w:lvlJc w:val="left"/>
      <w:pPr>
        <w:ind w:left="5760" w:hanging="360"/>
      </w:pPr>
      <w:rPr>
        <w:rFonts w:ascii="Symbol" w:hAnsi="Symbol" w:hint="default"/>
      </w:rPr>
    </w:lvl>
    <w:lvl w:ilvl="7" w:tplc="3E7801FC" w:tentative="1">
      <w:start w:val="1"/>
      <w:numFmt w:val="bullet"/>
      <w:lvlText w:val="o"/>
      <w:lvlJc w:val="left"/>
      <w:pPr>
        <w:ind w:left="6480" w:hanging="360"/>
      </w:pPr>
      <w:rPr>
        <w:rFonts w:ascii="Courier New" w:hAnsi="Courier New" w:cs="Courier New" w:hint="default"/>
      </w:rPr>
    </w:lvl>
    <w:lvl w:ilvl="8" w:tplc="71A8B478" w:tentative="1">
      <w:start w:val="1"/>
      <w:numFmt w:val="bullet"/>
      <w:lvlText w:val=""/>
      <w:lvlJc w:val="left"/>
      <w:pPr>
        <w:ind w:left="7200" w:hanging="360"/>
      </w:pPr>
      <w:rPr>
        <w:rFonts w:ascii="Wingdings" w:hAnsi="Wingdings" w:hint="default"/>
      </w:rPr>
    </w:lvl>
  </w:abstractNum>
  <w:abstractNum w:abstractNumId="7" w15:restartNumberingAfterBreak="0">
    <w:nsid w:val="0E8F3409"/>
    <w:multiLevelType w:val="hybridMultilevel"/>
    <w:tmpl w:val="EF6A5C10"/>
    <w:lvl w:ilvl="0" w:tplc="DD4651AA">
      <w:start w:val="1"/>
      <w:numFmt w:val="bullet"/>
      <w:lvlText w:val="•"/>
      <w:lvlJc w:val="left"/>
      <w:pPr>
        <w:tabs>
          <w:tab w:val="num" w:pos="720"/>
        </w:tabs>
        <w:ind w:left="720" w:hanging="360"/>
      </w:pPr>
      <w:rPr>
        <w:rFonts w:ascii="Times New Roman" w:hAnsi="Times New Roman" w:hint="default"/>
      </w:rPr>
    </w:lvl>
    <w:lvl w:ilvl="1" w:tplc="7DD6FE5E" w:tentative="1">
      <w:start w:val="1"/>
      <w:numFmt w:val="bullet"/>
      <w:lvlText w:val="•"/>
      <w:lvlJc w:val="left"/>
      <w:pPr>
        <w:tabs>
          <w:tab w:val="num" w:pos="1440"/>
        </w:tabs>
        <w:ind w:left="1440" w:hanging="360"/>
      </w:pPr>
      <w:rPr>
        <w:rFonts w:ascii="Times New Roman" w:hAnsi="Times New Roman" w:hint="default"/>
      </w:rPr>
    </w:lvl>
    <w:lvl w:ilvl="2" w:tplc="F8F8CE8A" w:tentative="1">
      <w:start w:val="1"/>
      <w:numFmt w:val="bullet"/>
      <w:lvlText w:val="•"/>
      <w:lvlJc w:val="left"/>
      <w:pPr>
        <w:tabs>
          <w:tab w:val="num" w:pos="2160"/>
        </w:tabs>
        <w:ind w:left="2160" w:hanging="360"/>
      </w:pPr>
      <w:rPr>
        <w:rFonts w:ascii="Times New Roman" w:hAnsi="Times New Roman" w:hint="default"/>
      </w:rPr>
    </w:lvl>
    <w:lvl w:ilvl="3" w:tplc="1CC4D05E" w:tentative="1">
      <w:start w:val="1"/>
      <w:numFmt w:val="bullet"/>
      <w:lvlText w:val="•"/>
      <w:lvlJc w:val="left"/>
      <w:pPr>
        <w:tabs>
          <w:tab w:val="num" w:pos="2880"/>
        </w:tabs>
        <w:ind w:left="2880" w:hanging="360"/>
      </w:pPr>
      <w:rPr>
        <w:rFonts w:ascii="Times New Roman" w:hAnsi="Times New Roman" w:hint="default"/>
      </w:rPr>
    </w:lvl>
    <w:lvl w:ilvl="4" w:tplc="2A94DFEC" w:tentative="1">
      <w:start w:val="1"/>
      <w:numFmt w:val="bullet"/>
      <w:lvlText w:val="•"/>
      <w:lvlJc w:val="left"/>
      <w:pPr>
        <w:tabs>
          <w:tab w:val="num" w:pos="3600"/>
        </w:tabs>
        <w:ind w:left="3600" w:hanging="360"/>
      </w:pPr>
      <w:rPr>
        <w:rFonts w:ascii="Times New Roman" w:hAnsi="Times New Roman" w:hint="default"/>
      </w:rPr>
    </w:lvl>
    <w:lvl w:ilvl="5" w:tplc="F50669D4" w:tentative="1">
      <w:start w:val="1"/>
      <w:numFmt w:val="bullet"/>
      <w:lvlText w:val="•"/>
      <w:lvlJc w:val="left"/>
      <w:pPr>
        <w:tabs>
          <w:tab w:val="num" w:pos="4320"/>
        </w:tabs>
        <w:ind w:left="4320" w:hanging="360"/>
      </w:pPr>
      <w:rPr>
        <w:rFonts w:ascii="Times New Roman" w:hAnsi="Times New Roman" w:hint="default"/>
      </w:rPr>
    </w:lvl>
    <w:lvl w:ilvl="6" w:tplc="5CD84910" w:tentative="1">
      <w:start w:val="1"/>
      <w:numFmt w:val="bullet"/>
      <w:lvlText w:val="•"/>
      <w:lvlJc w:val="left"/>
      <w:pPr>
        <w:tabs>
          <w:tab w:val="num" w:pos="5040"/>
        </w:tabs>
        <w:ind w:left="5040" w:hanging="360"/>
      </w:pPr>
      <w:rPr>
        <w:rFonts w:ascii="Times New Roman" w:hAnsi="Times New Roman" w:hint="default"/>
      </w:rPr>
    </w:lvl>
    <w:lvl w:ilvl="7" w:tplc="39804D52" w:tentative="1">
      <w:start w:val="1"/>
      <w:numFmt w:val="bullet"/>
      <w:lvlText w:val="•"/>
      <w:lvlJc w:val="left"/>
      <w:pPr>
        <w:tabs>
          <w:tab w:val="num" w:pos="5760"/>
        </w:tabs>
        <w:ind w:left="5760" w:hanging="360"/>
      </w:pPr>
      <w:rPr>
        <w:rFonts w:ascii="Times New Roman" w:hAnsi="Times New Roman" w:hint="default"/>
      </w:rPr>
    </w:lvl>
    <w:lvl w:ilvl="8" w:tplc="C4FEFB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F746AB"/>
    <w:multiLevelType w:val="hybridMultilevel"/>
    <w:tmpl w:val="44283A40"/>
    <w:lvl w:ilvl="0" w:tplc="907C7594">
      <w:start w:val="1"/>
      <w:numFmt w:val="decimal"/>
      <w:lvlText w:val="(%1)"/>
      <w:lvlJc w:val="left"/>
      <w:pPr>
        <w:ind w:left="1440" w:hanging="720"/>
      </w:pPr>
      <w:rPr>
        <w:rFonts w:hint="default"/>
      </w:rPr>
    </w:lvl>
    <w:lvl w:ilvl="1" w:tplc="32D4357A" w:tentative="1">
      <w:start w:val="1"/>
      <w:numFmt w:val="lowerLetter"/>
      <w:lvlText w:val="%2."/>
      <w:lvlJc w:val="left"/>
      <w:pPr>
        <w:ind w:left="1800" w:hanging="360"/>
      </w:pPr>
    </w:lvl>
    <w:lvl w:ilvl="2" w:tplc="056E9A5C" w:tentative="1">
      <w:start w:val="1"/>
      <w:numFmt w:val="lowerRoman"/>
      <w:lvlText w:val="%3."/>
      <w:lvlJc w:val="right"/>
      <w:pPr>
        <w:ind w:left="2520" w:hanging="180"/>
      </w:pPr>
    </w:lvl>
    <w:lvl w:ilvl="3" w:tplc="69F0B11A" w:tentative="1">
      <w:start w:val="1"/>
      <w:numFmt w:val="decimal"/>
      <w:lvlText w:val="%4."/>
      <w:lvlJc w:val="left"/>
      <w:pPr>
        <w:ind w:left="3240" w:hanging="360"/>
      </w:pPr>
    </w:lvl>
    <w:lvl w:ilvl="4" w:tplc="E9588A84" w:tentative="1">
      <w:start w:val="1"/>
      <w:numFmt w:val="lowerLetter"/>
      <w:lvlText w:val="%5."/>
      <w:lvlJc w:val="left"/>
      <w:pPr>
        <w:ind w:left="3960" w:hanging="360"/>
      </w:pPr>
    </w:lvl>
    <w:lvl w:ilvl="5" w:tplc="589A6C8E" w:tentative="1">
      <w:start w:val="1"/>
      <w:numFmt w:val="lowerRoman"/>
      <w:lvlText w:val="%6."/>
      <w:lvlJc w:val="right"/>
      <w:pPr>
        <w:ind w:left="4680" w:hanging="180"/>
      </w:pPr>
    </w:lvl>
    <w:lvl w:ilvl="6" w:tplc="25487ED4" w:tentative="1">
      <w:start w:val="1"/>
      <w:numFmt w:val="decimal"/>
      <w:lvlText w:val="%7."/>
      <w:lvlJc w:val="left"/>
      <w:pPr>
        <w:ind w:left="5400" w:hanging="360"/>
      </w:pPr>
    </w:lvl>
    <w:lvl w:ilvl="7" w:tplc="19589D88" w:tentative="1">
      <w:start w:val="1"/>
      <w:numFmt w:val="lowerLetter"/>
      <w:lvlText w:val="%8."/>
      <w:lvlJc w:val="left"/>
      <w:pPr>
        <w:ind w:left="6120" w:hanging="360"/>
      </w:pPr>
    </w:lvl>
    <w:lvl w:ilvl="8" w:tplc="FA72AB60" w:tentative="1">
      <w:start w:val="1"/>
      <w:numFmt w:val="lowerRoman"/>
      <w:lvlText w:val="%9."/>
      <w:lvlJc w:val="right"/>
      <w:pPr>
        <w:ind w:left="6840" w:hanging="180"/>
      </w:pPr>
    </w:lvl>
  </w:abstractNum>
  <w:abstractNum w:abstractNumId="9" w15:restartNumberingAfterBreak="0">
    <w:nsid w:val="17E8657F"/>
    <w:multiLevelType w:val="hybridMultilevel"/>
    <w:tmpl w:val="11042D52"/>
    <w:lvl w:ilvl="0" w:tplc="D60E7B80">
      <w:start w:val="25"/>
      <w:numFmt w:val="bullet"/>
      <w:lvlText w:val="-"/>
      <w:lvlJc w:val="left"/>
      <w:pPr>
        <w:ind w:left="720" w:hanging="360"/>
      </w:pPr>
      <w:rPr>
        <w:rFonts w:ascii="Times New Roman" w:eastAsia="Times New Roman" w:hAnsi="Times New Roman" w:cs="Times New Roman" w:hint="default"/>
      </w:rPr>
    </w:lvl>
    <w:lvl w:ilvl="1" w:tplc="64745504" w:tentative="1">
      <w:start w:val="1"/>
      <w:numFmt w:val="bullet"/>
      <w:lvlText w:val="o"/>
      <w:lvlJc w:val="left"/>
      <w:pPr>
        <w:ind w:left="1440" w:hanging="360"/>
      </w:pPr>
      <w:rPr>
        <w:rFonts w:ascii="Courier New" w:hAnsi="Courier New" w:cs="Courier New" w:hint="default"/>
      </w:rPr>
    </w:lvl>
    <w:lvl w:ilvl="2" w:tplc="D19037B0" w:tentative="1">
      <w:start w:val="1"/>
      <w:numFmt w:val="bullet"/>
      <w:lvlText w:val=""/>
      <w:lvlJc w:val="left"/>
      <w:pPr>
        <w:ind w:left="2160" w:hanging="360"/>
      </w:pPr>
      <w:rPr>
        <w:rFonts w:ascii="Wingdings" w:hAnsi="Wingdings" w:hint="default"/>
      </w:rPr>
    </w:lvl>
    <w:lvl w:ilvl="3" w:tplc="C2ACD6CC" w:tentative="1">
      <w:start w:val="1"/>
      <w:numFmt w:val="bullet"/>
      <w:lvlText w:val=""/>
      <w:lvlJc w:val="left"/>
      <w:pPr>
        <w:ind w:left="2880" w:hanging="360"/>
      </w:pPr>
      <w:rPr>
        <w:rFonts w:ascii="Symbol" w:hAnsi="Symbol" w:hint="default"/>
      </w:rPr>
    </w:lvl>
    <w:lvl w:ilvl="4" w:tplc="E2488FF6" w:tentative="1">
      <w:start w:val="1"/>
      <w:numFmt w:val="bullet"/>
      <w:lvlText w:val="o"/>
      <w:lvlJc w:val="left"/>
      <w:pPr>
        <w:ind w:left="3600" w:hanging="360"/>
      </w:pPr>
      <w:rPr>
        <w:rFonts w:ascii="Courier New" w:hAnsi="Courier New" w:cs="Courier New" w:hint="default"/>
      </w:rPr>
    </w:lvl>
    <w:lvl w:ilvl="5" w:tplc="487C1C02" w:tentative="1">
      <w:start w:val="1"/>
      <w:numFmt w:val="bullet"/>
      <w:lvlText w:val=""/>
      <w:lvlJc w:val="left"/>
      <w:pPr>
        <w:ind w:left="4320" w:hanging="360"/>
      </w:pPr>
      <w:rPr>
        <w:rFonts w:ascii="Wingdings" w:hAnsi="Wingdings" w:hint="default"/>
      </w:rPr>
    </w:lvl>
    <w:lvl w:ilvl="6" w:tplc="EAE87D52" w:tentative="1">
      <w:start w:val="1"/>
      <w:numFmt w:val="bullet"/>
      <w:lvlText w:val=""/>
      <w:lvlJc w:val="left"/>
      <w:pPr>
        <w:ind w:left="5040" w:hanging="360"/>
      </w:pPr>
      <w:rPr>
        <w:rFonts w:ascii="Symbol" w:hAnsi="Symbol" w:hint="default"/>
      </w:rPr>
    </w:lvl>
    <w:lvl w:ilvl="7" w:tplc="4D42453E" w:tentative="1">
      <w:start w:val="1"/>
      <w:numFmt w:val="bullet"/>
      <w:lvlText w:val="o"/>
      <w:lvlJc w:val="left"/>
      <w:pPr>
        <w:ind w:left="5760" w:hanging="360"/>
      </w:pPr>
      <w:rPr>
        <w:rFonts w:ascii="Courier New" w:hAnsi="Courier New" w:cs="Courier New" w:hint="default"/>
      </w:rPr>
    </w:lvl>
    <w:lvl w:ilvl="8" w:tplc="C1602CB6" w:tentative="1">
      <w:start w:val="1"/>
      <w:numFmt w:val="bullet"/>
      <w:lvlText w:val=""/>
      <w:lvlJc w:val="left"/>
      <w:pPr>
        <w:ind w:left="6480" w:hanging="360"/>
      </w:pPr>
      <w:rPr>
        <w:rFonts w:ascii="Wingdings" w:hAnsi="Wingdings" w:hint="default"/>
      </w:rPr>
    </w:lvl>
  </w:abstractNum>
  <w:abstractNum w:abstractNumId="10" w15:restartNumberingAfterBreak="0">
    <w:nsid w:val="1C3F4457"/>
    <w:multiLevelType w:val="hybridMultilevel"/>
    <w:tmpl w:val="DD88505A"/>
    <w:lvl w:ilvl="0" w:tplc="181E810E">
      <w:start w:val="25"/>
      <w:numFmt w:val="bullet"/>
      <w:lvlText w:val="-"/>
      <w:lvlJc w:val="left"/>
      <w:pPr>
        <w:ind w:left="720" w:hanging="360"/>
      </w:pPr>
      <w:rPr>
        <w:rFonts w:ascii="Times New Roman" w:eastAsia="Times New Roman" w:hAnsi="Times New Roman" w:cs="Times New Roman" w:hint="default"/>
      </w:rPr>
    </w:lvl>
    <w:lvl w:ilvl="1" w:tplc="7B9A380E" w:tentative="1">
      <w:start w:val="1"/>
      <w:numFmt w:val="bullet"/>
      <w:lvlText w:val="o"/>
      <w:lvlJc w:val="left"/>
      <w:pPr>
        <w:ind w:left="1440" w:hanging="360"/>
      </w:pPr>
      <w:rPr>
        <w:rFonts w:ascii="Courier New" w:hAnsi="Courier New" w:cs="Courier New" w:hint="default"/>
      </w:rPr>
    </w:lvl>
    <w:lvl w:ilvl="2" w:tplc="037ACFAE" w:tentative="1">
      <w:start w:val="1"/>
      <w:numFmt w:val="bullet"/>
      <w:lvlText w:val=""/>
      <w:lvlJc w:val="left"/>
      <w:pPr>
        <w:ind w:left="2160" w:hanging="360"/>
      </w:pPr>
      <w:rPr>
        <w:rFonts w:ascii="Wingdings" w:hAnsi="Wingdings" w:hint="default"/>
      </w:rPr>
    </w:lvl>
    <w:lvl w:ilvl="3" w:tplc="F88EF16C" w:tentative="1">
      <w:start w:val="1"/>
      <w:numFmt w:val="bullet"/>
      <w:lvlText w:val=""/>
      <w:lvlJc w:val="left"/>
      <w:pPr>
        <w:ind w:left="2880" w:hanging="360"/>
      </w:pPr>
      <w:rPr>
        <w:rFonts w:ascii="Symbol" w:hAnsi="Symbol" w:hint="default"/>
      </w:rPr>
    </w:lvl>
    <w:lvl w:ilvl="4" w:tplc="5CA0EF76" w:tentative="1">
      <w:start w:val="1"/>
      <w:numFmt w:val="bullet"/>
      <w:lvlText w:val="o"/>
      <w:lvlJc w:val="left"/>
      <w:pPr>
        <w:ind w:left="3600" w:hanging="360"/>
      </w:pPr>
      <w:rPr>
        <w:rFonts w:ascii="Courier New" w:hAnsi="Courier New" w:cs="Courier New" w:hint="default"/>
      </w:rPr>
    </w:lvl>
    <w:lvl w:ilvl="5" w:tplc="30C09D14" w:tentative="1">
      <w:start w:val="1"/>
      <w:numFmt w:val="bullet"/>
      <w:lvlText w:val=""/>
      <w:lvlJc w:val="left"/>
      <w:pPr>
        <w:ind w:left="4320" w:hanging="360"/>
      </w:pPr>
      <w:rPr>
        <w:rFonts w:ascii="Wingdings" w:hAnsi="Wingdings" w:hint="default"/>
      </w:rPr>
    </w:lvl>
    <w:lvl w:ilvl="6" w:tplc="7766FA16" w:tentative="1">
      <w:start w:val="1"/>
      <w:numFmt w:val="bullet"/>
      <w:lvlText w:val=""/>
      <w:lvlJc w:val="left"/>
      <w:pPr>
        <w:ind w:left="5040" w:hanging="360"/>
      </w:pPr>
      <w:rPr>
        <w:rFonts w:ascii="Symbol" w:hAnsi="Symbol" w:hint="default"/>
      </w:rPr>
    </w:lvl>
    <w:lvl w:ilvl="7" w:tplc="A3683D1C" w:tentative="1">
      <w:start w:val="1"/>
      <w:numFmt w:val="bullet"/>
      <w:lvlText w:val="o"/>
      <w:lvlJc w:val="left"/>
      <w:pPr>
        <w:ind w:left="5760" w:hanging="360"/>
      </w:pPr>
      <w:rPr>
        <w:rFonts w:ascii="Courier New" w:hAnsi="Courier New" w:cs="Courier New" w:hint="default"/>
      </w:rPr>
    </w:lvl>
    <w:lvl w:ilvl="8" w:tplc="ADECE982" w:tentative="1">
      <w:start w:val="1"/>
      <w:numFmt w:val="bullet"/>
      <w:lvlText w:val=""/>
      <w:lvlJc w:val="left"/>
      <w:pPr>
        <w:ind w:left="6480" w:hanging="360"/>
      </w:pPr>
      <w:rPr>
        <w:rFonts w:ascii="Wingdings" w:hAnsi="Wingdings" w:hint="default"/>
      </w:rPr>
    </w:lvl>
  </w:abstractNum>
  <w:abstractNum w:abstractNumId="11" w15:restartNumberingAfterBreak="0">
    <w:nsid w:val="1C42344D"/>
    <w:multiLevelType w:val="hybridMultilevel"/>
    <w:tmpl w:val="32425748"/>
    <w:lvl w:ilvl="0" w:tplc="AA867D1E">
      <w:start w:val="1"/>
      <w:numFmt w:val="bullet"/>
      <w:lvlText w:val="•"/>
      <w:lvlJc w:val="left"/>
      <w:pPr>
        <w:tabs>
          <w:tab w:val="num" w:pos="720"/>
        </w:tabs>
        <w:ind w:left="720" w:hanging="360"/>
      </w:pPr>
      <w:rPr>
        <w:rFonts w:ascii="Arial" w:hAnsi="Arial" w:hint="default"/>
      </w:rPr>
    </w:lvl>
    <w:lvl w:ilvl="1" w:tplc="8C8E9FD0" w:tentative="1">
      <w:start w:val="1"/>
      <w:numFmt w:val="bullet"/>
      <w:lvlText w:val="•"/>
      <w:lvlJc w:val="left"/>
      <w:pPr>
        <w:tabs>
          <w:tab w:val="num" w:pos="1440"/>
        </w:tabs>
        <w:ind w:left="1440" w:hanging="360"/>
      </w:pPr>
      <w:rPr>
        <w:rFonts w:ascii="Arial" w:hAnsi="Arial" w:hint="default"/>
      </w:rPr>
    </w:lvl>
    <w:lvl w:ilvl="2" w:tplc="95DCA7D0" w:tentative="1">
      <w:start w:val="1"/>
      <w:numFmt w:val="bullet"/>
      <w:lvlText w:val="•"/>
      <w:lvlJc w:val="left"/>
      <w:pPr>
        <w:tabs>
          <w:tab w:val="num" w:pos="2160"/>
        </w:tabs>
        <w:ind w:left="2160" w:hanging="360"/>
      </w:pPr>
      <w:rPr>
        <w:rFonts w:ascii="Arial" w:hAnsi="Arial" w:hint="default"/>
      </w:rPr>
    </w:lvl>
    <w:lvl w:ilvl="3" w:tplc="798C541E" w:tentative="1">
      <w:start w:val="1"/>
      <w:numFmt w:val="bullet"/>
      <w:lvlText w:val="•"/>
      <w:lvlJc w:val="left"/>
      <w:pPr>
        <w:tabs>
          <w:tab w:val="num" w:pos="2880"/>
        </w:tabs>
        <w:ind w:left="2880" w:hanging="360"/>
      </w:pPr>
      <w:rPr>
        <w:rFonts w:ascii="Arial" w:hAnsi="Arial" w:hint="default"/>
      </w:rPr>
    </w:lvl>
    <w:lvl w:ilvl="4" w:tplc="7C567556" w:tentative="1">
      <w:start w:val="1"/>
      <w:numFmt w:val="bullet"/>
      <w:lvlText w:val="•"/>
      <w:lvlJc w:val="left"/>
      <w:pPr>
        <w:tabs>
          <w:tab w:val="num" w:pos="3600"/>
        </w:tabs>
        <w:ind w:left="3600" w:hanging="360"/>
      </w:pPr>
      <w:rPr>
        <w:rFonts w:ascii="Arial" w:hAnsi="Arial" w:hint="default"/>
      </w:rPr>
    </w:lvl>
    <w:lvl w:ilvl="5" w:tplc="D0C848A0" w:tentative="1">
      <w:start w:val="1"/>
      <w:numFmt w:val="bullet"/>
      <w:lvlText w:val="•"/>
      <w:lvlJc w:val="left"/>
      <w:pPr>
        <w:tabs>
          <w:tab w:val="num" w:pos="4320"/>
        </w:tabs>
        <w:ind w:left="4320" w:hanging="360"/>
      </w:pPr>
      <w:rPr>
        <w:rFonts w:ascii="Arial" w:hAnsi="Arial" w:hint="default"/>
      </w:rPr>
    </w:lvl>
    <w:lvl w:ilvl="6" w:tplc="93C21030" w:tentative="1">
      <w:start w:val="1"/>
      <w:numFmt w:val="bullet"/>
      <w:lvlText w:val="•"/>
      <w:lvlJc w:val="left"/>
      <w:pPr>
        <w:tabs>
          <w:tab w:val="num" w:pos="5040"/>
        </w:tabs>
        <w:ind w:left="5040" w:hanging="360"/>
      </w:pPr>
      <w:rPr>
        <w:rFonts w:ascii="Arial" w:hAnsi="Arial" w:hint="default"/>
      </w:rPr>
    </w:lvl>
    <w:lvl w:ilvl="7" w:tplc="3F9CD1DA" w:tentative="1">
      <w:start w:val="1"/>
      <w:numFmt w:val="bullet"/>
      <w:lvlText w:val="•"/>
      <w:lvlJc w:val="left"/>
      <w:pPr>
        <w:tabs>
          <w:tab w:val="num" w:pos="5760"/>
        </w:tabs>
        <w:ind w:left="5760" w:hanging="360"/>
      </w:pPr>
      <w:rPr>
        <w:rFonts w:ascii="Arial" w:hAnsi="Arial" w:hint="default"/>
      </w:rPr>
    </w:lvl>
    <w:lvl w:ilvl="8" w:tplc="28B05D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B266B9"/>
    <w:multiLevelType w:val="hybridMultilevel"/>
    <w:tmpl w:val="E856B5D8"/>
    <w:lvl w:ilvl="0" w:tplc="9120EA84">
      <w:start w:val="1"/>
      <w:numFmt w:val="decimal"/>
      <w:lvlText w:val="%1."/>
      <w:lvlJc w:val="left"/>
      <w:pPr>
        <w:ind w:left="720" w:hanging="360"/>
      </w:pPr>
      <w:rPr>
        <w:rFonts w:ascii="Times New Roman" w:eastAsia="Calibri" w:hAnsi="Times New Roman" w:cs="Times New Roman" w:hint="default"/>
        <w:sz w:val="24"/>
        <w:szCs w:val="24"/>
      </w:rPr>
    </w:lvl>
    <w:lvl w:ilvl="1" w:tplc="5B52B698">
      <w:start w:val="1"/>
      <w:numFmt w:val="lowerLetter"/>
      <w:lvlText w:val="%2."/>
      <w:lvlJc w:val="left"/>
      <w:pPr>
        <w:ind w:left="1440" w:hanging="360"/>
      </w:pPr>
    </w:lvl>
    <w:lvl w:ilvl="2" w:tplc="7C962944">
      <w:start w:val="1"/>
      <w:numFmt w:val="lowerRoman"/>
      <w:lvlText w:val="%3."/>
      <w:lvlJc w:val="right"/>
      <w:pPr>
        <w:ind w:left="2160" w:hanging="180"/>
      </w:pPr>
    </w:lvl>
    <w:lvl w:ilvl="3" w:tplc="7DC8EF7E">
      <w:start w:val="1"/>
      <w:numFmt w:val="decimal"/>
      <w:lvlText w:val="%4."/>
      <w:lvlJc w:val="left"/>
      <w:pPr>
        <w:ind w:left="2880" w:hanging="360"/>
      </w:pPr>
    </w:lvl>
    <w:lvl w:ilvl="4" w:tplc="504E1568">
      <w:start w:val="1"/>
      <w:numFmt w:val="lowerLetter"/>
      <w:lvlText w:val="%5."/>
      <w:lvlJc w:val="left"/>
      <w:pPr>
        <w:ind w:left="3600" w:hanging="360"/>
      </w:pPr>
    </w:lvl>
    <w:lvl w:ilvl="5" w:tplc="B55657F6">
      <w:start w:val="1"/>
      <w:numFmt w:val="lowerRoman"/>
      <w:lvlText w:val="%6."/>
      <w:lvlJc w:val="right"/>
      <w:pPr>
        <w:ind w:left="4320" w:hanging="180"/>
      </w:pPr>
    </w:lvl>
    <w:lvl w:ilvl="6" w:tplc="FD962404">
      <w:start w:val="1"/>
      <w:numFmt w:val="decimal"/>
      <w:lvlText w:val="%7."/>
      <w:lvlJc w:val="left"/>
      <w:pPr>
        <w:ind w:left="5040" w:hanging="360"/>
      </w:pPr>
    </w:lvl>
    <w:lvl w:ilvl="7" w:tplc="F462DA36">
      <w:start w:val="1"/>
      <w:numFmt w:val="lowerLetter"/>
      <w:lvlText w:val="%8."/>
      <w:lvlJc w:val="left"/>
      <w:pPr>
        <w:ind w:left="5760" w:hanging="360"/>
      </w:pPr>
    </w:lvl>
    <w:lvl w:ilvl="8" w:tplc="F362B350">
      <w:start w:val="1"/>
      <w:numFmt w:val="lowerRoman"/>
      <w:lvlText w:val="%9."/>
      <w:lvlJc w:val="right"/>
      <w:pPr>
        <w:ind w:left="6480" w:hanging="180"/>
      </w:pPr>
    </w:lvl>
  </w:abstractNum>
  <w:abstractNum w:abstractNumId="13" w15:restartNumberingAfterBreak="0">
    <w:nsid w:val="1F3979EE"/>
    <w:multiLevelType w:val="hybridMultilevel"/>
    <w:tmpl w:val="0804BDC0"/>
    <w:lvl w:ilvl="0" w:tplc="53C07214">
      <w:start w:val="1"/>
      <w:numFmt w:val="bullet"/>
      <w:lvlText w:val=""/>
      <w:lvlJc w:val="left"/>
      <w:pPr>
        <w:tabs>
          <w:tab w:val="num" w:pos="720"/>
        </w:tabs>
        <w:ind w:left="720" w:hanging="360"/>
      </w:pPr>
      <w:rPr>
        <w:rFonts w:ascii="Wingdings" w:hAnsi="Wingdings" w:hint="default"/>
      </w:rPr>
    </w:lvl>
    <w:lvl w:ilvl="1" w:tplc="EB62C7D4" w:tentative="1">
      <w:start w:val="1"/>
      <w:numFmt w:val="bullet"/>
      <w:lvlText w:val=""/>
      <w:lvlJc w:val="left"/>
      <w:pPr>
        <w:tabs>
          <w:tab w:val="num" w:pos="1440"/>
        </w:tabs>
        <w:ind w:left="1440" w:hanging="360"/>
      </w:pPr>
      <w:rPr>
        <w:rFonts w:ascii="Wingdings" w:hAnsi="Wingdings" w:hint="default"/>
      </w:rPr>
    </w:lvl>
    <w:lvl w:ilvl="2" w:tplc="91329678" w:tentative="1">
      <w:start w:val="1"/>
      <w:numFmt w:val="bullet"/>
      <w:lvlText w:val=""/>
      <w:lvlJc w:val="left"/>
      <w:pPr>
        <w:tabs>
          <w:tab w:val="num" w:pos="2160"/>
        </w:tabs>
        <w:ind w:left="2160" w:hanging="360"/>
      </w:pPr>
      <w:rPr>
        <w:rFonts w:ascii="Wingdings" w:hAnsi="Wingdings" w:hint="default"/>
      </w:rPr>
    </w:lvl>
    <w:lvl w:ilvl="3" w:tplc="DDCC6B2A" w:tentative="1">
      <w:start w:val="1"/>
      <w:numFmt w:val="bullet"/>
      <w:lvlText w:val=""/>
      <w:lvlJc w:val="left"/>
      <w:pPr>
        <w:tabs>
          <w:tab w:val="num" w:pos="2880"/>
        </w:tabs>
        <w:ind w:left="2880" w:hanging="360"/>
      </w:pPr>
      <w:rPr>
        <w:rFonts w:ascii="Wingdings" w:hAnsi="Wingdings" w:hint="default"/>
      </w:rPr>
    </w:lvl>
    <w:lvl w:ilvl="4" w:tplc="BF8C192C" w:tentative="1">
      <w:start w:val="1"/>
      <w:numFmt w:val="bullet"/>
      <w:lvlText w:val=""/>
      <w:lvlJc w:val="left"/>
      <w:pPr>
        <w:tabs>
          <w:tab w:val="num" w:pos="3600"/>
        </w:tabs>
        <w:ind w:left="3600" w:hanging="360"/>
      </w:pPr>
      <w:rPr>
        <w:rFonts w:ascii="Wingdings" w:hAnsi="Wingdings" w:hint="default"/>
      </w:rPr>
    </w:lvl>
    <w:lvl w:ilvl="5" w:tplc="104A586C" w:tentative="1">
      <w:start w:val="1"/>
      <w:numFmt w:val="bullet"/>
      <w:lvlText w:val=""/>
      <w:lvlJc w:val="left"/>
      <w:pPr>
        <w:tabs>
          <w:tab w:val="num" w:pos="4320"/>
        </w:tabs>
        <w:ind w:left="4320" w:hanging="360"/>
      </w:pPr>
      <w:rPr>
        <w:rFonts w:ascii="Wingdings" w:hAnsi="Wingdings" w:hint="default"/>
      </w:rPr>
    </w:lvl>
    <w:lvl w:ilvl="6" w:tplc="A3AA5C7E" w:tentative="1">
      <w:start w:val="1"/>
      <w:numFmt w:val="bullet"/>
      <w:lvlText w:val=""/>
      <w:lvlJc w:val="left"/>
      <w:pPr>
        <w:tabs>
          <w:tab w:val="num" w:pos="5040"/>
        </w:tabs>
        <w:ind w:left="5040" w:hanging="360"/>
      </w:pPr>
      <w:rPr>
        <w:rFonts w:ascii="Wingdings" w:hAnsi="Wingdings" w:hint="default"/>
      </w:rPr>
    </w:lvl>
    <w:lvl w:ilvl="7" w:tplc="AE9630AA" w:tentative="1">
      <w:start w:val="1"/>
      <w:numFmt w:val="bullet"/>
      <w:lvlText w:val=""/>
      <w:lvlJc w:val="left"/>
      <w:pPr>
        <w:tabs>
          <w:tab w:val="num" w:pos="5760"/>
        </w:tabs>
        <w:ind w:left="5760" w:hanging="360"/>
      </w:pPr>
      <w:rPr>
        <w:rFonts w:ascii="Wingdings" w:hAnsi="Wingdings" w:hint="default"/>
      </w:rPr>
    </w:lvl>
    <w:lvl w:ilvl="8" w:tplc="540A6B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11506A"/>
    <w:multiLevelType w:val="hybridMultilevel"/>
    <w:tmpl w:val="EFEE0D34"/>
    <w:lvl w:ilvl="0" w:tplc="A9964D9A">
      <w:start w:val="1"/>
      <w:numFmt w:val="decimal"/>
      <w:lvlText w:val="%1."/>
      <w:lvlJc w:val="left"/>
      <w:pPr>
        <w:ind w:left="720" w:hanging="360"/>
      </w:pPr>
    </w:lvl>
    <w:lvl w:ilvl="1" w:tplc="81A03702">
      <w:start w:val="1"/>
      <w:numFmt w:val="lowerLetter"/>
      <w:lvlText w:val="%2."/>
      <w:lvlJc w:val="left"/>
      <w:pPr>
        <w:ind w:left="1440" w:hanging="360"/>
      </w:pPr>
    </w:lvl>
    <w:lvl w:ilvl="2" w:tplc="D054A06E">
      <w:start w:val="1"/>
      <w:numFmt w:val="lowerRoman"/>
      <w:lvlText w:val="%3."/>
      <w:lvlJc w:val="right"/>
      <w:pPr>
        <w:ind w:left="2160" w:hanging="180"/>
      </w:pPr>
    </w:lvl>
    <w:lvl w:ilvl="3" w:tplc="1B14441C">
      <w:start w:val="1"/>
      <w:numFmt w:val="decimal"/>
      <w:lvlText w:val="%4."/>
      <w:lvlJc w:val="left"/>
      <w:pPr>
        <w:ind w:left="2880" w:hanging="360"/>
      </w:pPr>
    </w:lvl>
    <w:lvl w:ilvl="4" w:tplc="74A07902">
      <w:start w:val="1"/>
      <w:numFmt w:val="lowerLetter"/>
      <w:lvlText w:val="%5."/>
      <w:lvlJc w:val="left"/>
      <w:pPr>
        <w:ind w:left="3600" w:hanging="360"/>
      </w:pPr>
    </w:lvl>
    <w:lvl w:ilvl="5" w:tplc="E1A4E64E">
      <w:start w:val="1"/>
      <w:numFmt w:val="lowerRoman"/>
      <w:lvlText w:val="%6."/>
      <w:lvlJc w:val="right"/>
      <w:pPr>
        <w:ind w:left="4320" w:hanging="180"/>
      </w:pPr>
    </w:lvl>
    <w:lvl w:ilvl="6" w:tplc="D0F6F7C8">
      <w:start w:val="1"/>
      <w:numFmt w:val="decimal"/>
      <w:lvlText w:val="%7."/>
      <w:lvlJc w:val="left"/>
      <w:pPr>
        <w:ind w:left="5040" w:hanging="360"/>
      </w:pPr>
    </w:lvl>
    <w:lvl w:ilvl="7" w:tplc="36C6B4E0">
      <w:start w:val="1"/>
      <w:numFmt w:val="lowerLetter"/>
      <w:lvlText w:val="%8."/>
      <w:lvlJc w:val="left"/>
      <w:pPr>
        <w:ind w:left="5760" w:hanging="360"/>
      </w:pPr>
    </w:lvl>
    <w:lvl w:ilvl="8" w:tplc="7360A230">
      <w:start w:val="1"/>
      <w:numFmt w:val="lowerRoman"/>
      <w:lvlText w:val="%9."/>
      <w:lvlJc w:val="right"/>
      <w:pPr>
        <w:ind w:left="6480" w:hanging="180"/>
      </w:pPr>
    </w:lvl>
  </w:abstractNum>
  <w:abstractNum w:abstractNumId="15" w15:restartNumberingAfterBreak="0">
    <w:nsid w:val="237A2EB6"/>
    <w:multiLevelType w:val="hybridMultilevel"/>
    <w:tmpl w:val="6A70CDBE"/>
    <w:lvl w:ilvl="0" w:tplc="F96AF7DC">
      <w:start w:val="1"/>
      <w:numFmt w:val="bullet"/>
      <w:lvlText w:val="•"/>
      <w:lvlJc w:val="left"/>
      <w:pPr>
        <w:tabs>
          <w:tab w:val="num" w:pos="720"/>
        </w:tabs>
        <w:ind w:left="720" w:hanging="360"/>
      </w:pPr>
      <w:rPr>
        <w:rFonts w:ascii="Arial" w:hAnsi="Arial" w:hint="default"/>
      </w:rPr>
    </w:lvl>
    <w:lvl w:ilvl="1" w:tplc="38D48F12">
      <w:numFmt w:val="bullet"/>
      <w:lvlText w:val="–"/>
      <w:lvlJc w:val="left"/>
      <w:pPr>
        <w:tabs>
          <w:tab w:val="num" w:pos="1440"/>
        </w:tabs>
        <w:ind w:left="1440" w:hanging="360"/>
      </w:pPr>
      <w:rPr>
        <w:rFonts w:ascii="Arial" w:hAnsi="Arial" w:hint="default"/>
      </w:rPr>
    </w:lvl>
    <w:lvl w:ilvl="2" w:tplc="3968B7C4" w:tentative="1">
      <w:start w:val="1"/>
      <w:numFmt w:val="bullet"/>
      <w:lvlText w:val="•"/>
      <w:lvlJc w:val="left"/>
      <w:pPr>
        <w:tabs>
          <w:tab w:val="num" w:pos="2160"/>
        </w:tabs>
        <w:ind w:left="2160" w:hanging="360"/>
      </w:pPr>
      <w:rPr>
        <w:rFonts w:ascii="Arial" w:hAnsi="Arial" w:hint="default"/>
      </w:rPr>
    </w:lvl>
    <w:lvl w:ilvl="3" w:tplc="65420B1C" w:tentative="1">
      <w:start w:val="1"/>
      <w:numFmt w:val="bullet"/>
      <w:lvlText w:val="•"/>
      <w:lvlJc w:val="left"/>
      <w:pPr>
        <w:tabs>
          <w:tab w:val="num" w:pos="2880"/>
        </w:tabs>
        <w:ind w:left="2880" w:hanging="360"/>
      </w:pPr>
      <w:rPr>
        <w:rFonts w:ascii="Arial" w:hAnsi="Arial" w:hint="default"/>
      </w:rPr>
    </w:lvl>
    <w:lvl w:ilvl="4" w:tplc="93549C44" w:tentative="1">
      <w:start w:val="1"/>
      <w:numFmt w:val="bullet"/>
      <w:lvlText w:val="•"/>
      <w:lvlJc w:val="left"/>
      <w:pPr>
        <w:tabs>
          <w:tab w:val="num" w:pos="3600"/>
        </w:tabs>
        <w:ind w:left="3600" w:hanging="360"/>
      </w:pPr>
      <w:rPr>
        <w:rFonts w:ascii="Arial" w:hAnsi="Arial" w:hint="default"/>
      </w:rPr>
    </w:lvl>
    <w:lvl w:ilvl="5" w:tplc="5F38654C" w:tentative="1">
      <w:start w:val="1"/>
      <w:numFmt w:val="bullet"/>
      <w:lvlText w:val="•"/>
      <w:lvlJc w:val="left"/>
      <w:pPr>
        <w:tabs>
          <w:tab w:val="num" w:pos="4320"/>
        </w:tabs>
        <w:ind w:left="4320" w:hanging="360"/>
      </w:pPr>
      <w:rPr>
        <w:rFonts w:ascii="Arial" w:hAnsi="Arial" w:hint="default"/>
      </w:rPr>
    </w:lvl>
    <w:lvl w:ilvl="6" w:tplc="6A440956" w:tentative="1">
      <w:start w:val="1"/>
      <w:numFmt w:val="bullet"/>
      <w:lvlText w:val="•"/>
      <w:lvlJc w:val="left"/>
      <w:pPr>
        <w:tabs>
          <w:tab w:val="num" w:pos="5040"/>
        </w:tabs>
        <w:ind w:left="5040" w:hanging="360"/>
      </w:pPr>
      <w:rPr>
        <w:rFonts w:ascii="Arial" w:hAnsi="Arial" w:hint="default"/>
      </w:rPr>
    </w:lvl>
    <w:lvl w:ilvl="7" w:tplc="94E20594" w:tentative="1">
      <w:start w:val="1"/>
      <w:numFmt w:val="bullet"/>
      <w:lvlText w:val="•"/>
      <w:lvlJc w:val="left"/>
      <w:pPr>
        <w:tabs>
          <w:tab w:val="num" w:pos="5760"/>
        </w:tabs>
        <w:ind w:left="5760" w:hanging="360"/>
      </w:pPr>
      <w:rPr>
        <w:rFonts w:ascii="Arial" w:hAnsi="Arial" w:hint="default"/>
      </w:rPr>
    </w:lvl>
    <w:lvl w:ilvl="8" w:tplc="4B6833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DB12FF"/>
    <w:multiLevelType w:val="hybridMultilevel"/>
    <w:tmpl w:val="DB8AD624"/>
    <w:lvl w:ilvl="0" w:tplc="DFF45944">
      <w:start w:val="1"/>
      <w:numFmt w:val="bullet"/>
      <w:lvlText w:val=""/>
      <w:lvlJc w:val="left"/>
      <w:pPr>
        <w:tabs>
          <w:tab w:val="num" w:pos="720"/>
        </w:tabs>
        <w:ind w:left="720" w:hanging="360"/>
      </w:pPr>
      <w:rPr>
        <w:rFonts w:ascii="Wingdings" w:hAnsi="Wingdings" w:hint="default"/>
      </w:rPr>
    </w:lvl>
    <w:lvl w:ilvl="1" w:tplc="00949816" w:tentative="1">
      <w:start w:val="1"/>
      <w:numFmt w:val="bullet"/>
      <w:lvlText w:val=""/>
      <w:lvlJc w:val="left"/>
      <w:pPr>
        <w:tabs>
          <w:tab w:val="num" w:pos="1440"/>
        </w:tabs>
        <w:ind w:left="1440" w:hanging="360"/>
      </w:pPr>
      <w:rPr>
        <w:rFonts w:ascii="Wingdings" w:hAnsi="Wingdings" w:hint="default"/>
      </w:rPr>
    </w:lvl>
    <w:lvl w:ilvl="2" w:tplc="2D4413C0" w:tentative="1">
      <w:start w:val="1"/>
      <w:numFmt w:val="bullet"/>
      <w:lvlText w:val=""/>
      <w:lvlJc w:val="left"/>
      <w:pPr>
        <w:tabs>
          <w:tab w:val="num" w:pos="2160"/>
        </w:tabs>
        <w:ind w:left="2160" w:hanging="360"/>
      </w:pPr>
      <w:rPr>
        <w:rFonts w:ascii="Wingdings" w:hAnsi="Wingdings" w:hint="default"/>
      </w:rPr>
    </w:lvl>
    <w:lvl w:ilvl="3" w:tplc="287C814E" w:tentative="1">
      <w:start w:val="1"/>
      <w:numFmt w:val="bullet"/>
      <w:lvlText w:val=""/>
      <w:lvlJc w:val="left"/>
      <w:pPr>
        <w:tabs>
          <w:tab w:val="num" w:pos="2880"/>
        </w:tabs>
        <w:ind w:left="2880" w:hanging="360"/>
      </w:pPr>
      <w:rPr>
        <w:rFonts w:ascii="Wingdings" w:hAnsi="Wingdings" w:hint="default"/>
      </w:rPr>
    </w:lvl>
    <w:lvl w:ilvl="4" w:tplc="2580F090" w:tentative="1">
      <w:start w:val="1"/>
      <w:numFmt w:val="bullet"/>
      <w:lvlText w:val=""/>
      <w:lvlJc w:val="left"/>
      <w:pPr>
        <w:tabs>
          <w:tab w:val="num" w:pos="3600"/>
        </w:tabs>
        <w:ind w:left="3600" w:hanging="360"/>
      </w:pPr>
      <w:rPr>
        <w:rFonts w:ascii="Wingdings" w:hAnsi="Wingdings" w:hint="default"/>
      </w:rPr>
    </w:lvl>
    <w:lvl w:ilvl="5" w:tplc="725253CE" w:tentative="1">
      <w:start w:val="1"/>
      <w:numFmt w:val="bullet"/>
      <w:lvlText w:val=""/>
      <w:lvlJc w:val="left"/>
      <w:pPr>
        <w:tabs>
          <w:tab w:val="num" w:pos="4320"/>
        </w:tabs>
        <w:ind w:left="4320" w:hanging="360"/>
      </w:pPr>
      <w:rPr>
        <w:rFonts w:ascii="Wingdings" w:hAnsi="Wingdings" w:hint="default"/>
      </w:rPr>
    </w:lvl>
    <w:lvl w:ilvl="6" w:tplc="6E24C430" w:tentative="1">
      <w:start w:val="1"/>
      <w:numFmt w:val="bullet"/>
      <w:lvlText w:val=""/>
      <w:lvlJc w:val="left"/>
      <w:pPr>
        <w:tabs>
          <w:tab w:val="num" w:pos="5040"/>
        </w:tabs>
        <w:ind w:left="5040" w:hanging="360"/>
      </w:pPr>
      <w:rPr>
        <w:rFonts w:ascii="Wingdings" w:hAnsi="Wingdings" w:hint="default"/>
      </w:rPr>
    </w:lvl>
    <w:lvl w:ilvl="7" w:tplc="02AE2B24" w:tentative="1">
      <w:start w:val="1"/>
      <w:numFmt w:val="bullet"/>
      <w:lvlText w:val=""/>
      <w:lvlJc w:val="left"/>
      <w:pPr>
        <w:tabs>
          <w:tab w:val="num" w:pos="5760"/>
        </w:tabs>
        <w:ind w:left="5760" w:hanging="360"/>
      </w:pPr>
      <w:rPr>
        <w:rFonts w:ascii="Wingdings" w:hAnsi="Wingdings" w:hint="default"/>
      </w:rPr>
    </w:lvl>
    <w:lvl w:ilvl="8" w:tplc="870661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7E6714"/>
    <w:multiLevelType w:val="hybridMultilevel"/>
    <w:tmpl w:val="56C2C18A"/>
    <w:lvl w:ilvl="0" w:tplc="CEA07F2E">
      <w:start w:val="1"/>
      <w:numFmt w:val="bullet"/>
      <w:lvlText w:val="•"/>
      <w:lvlJc w:val="left"/>
      <w:pPr>
        <w:tabs>
          <w:tab w:val="num" w:pos="720"/>
        </w:tabs>
        <w:ind w:left="720" w:hanging="360"/>
      </w:pPr>
      <w:rPr>
        <w:rFonts w:ascii="Arial" w:hAnsi="Arial" w:hint="default"/>
      </w:rPr>
    </w:lvl>
    <w:lvl w:ilvl="1" w:tplc="649C54AE">
      <w:numFmt w:val="bullet"/>
      <w:lvlText w:val="–"/>
      <w:lvlJc w:val="left"/>
      <w:pPr>
        <w:tabs>
          <w:tab w:val="num" w:pos="1440"/>
        </w:tabs>
        <w:ind w:left="1440" w:hanging="360"/>
      </w:pPr>
      <w:rPr>
        <w:rFonts w:ascii="Arial" w:hAnsi="Arial" w:hint="default"/>
      </w:rPr>
    </w:lvl>
    <w:lvl w:ilvl="2" w:tplc="1ED64F52" w:tentative="1">
      <w:start w:val="1"/>
      <w:numFmt w:val="bullet"/>
      <w:lvlText w:val="•"/>
      <w:lvlJc w:val="left"/>
      <w:pPr>
        <w:tabs>
          <w:tab w:val="num" w:pos="2160"/>
        </w:tabs>
        <w:ind w:left="2160" w:hanging="360"/>
      </w:pPr>
      <w:rPr>
        <w:rFonts w:ascii="Arial" w:hAnsi="Arial" w:hint="default"/>
      </w:rPr>
    </w:lvl>
    <w:lvl w:ilvl="3" w:tplc="7D941CDC" w:tentative="1">
      <w:start w:val="1"/>
      <w:numFmt w:val="bullet"/>
      <w:lvlText w:val="•"/>
      <w:lvlJc w:val="left"/>
      <w:pPr>
        <w:tabs>
          <w:tab w:val="num" w:pos="2880"/>
        </w:tabs>
        <w:ind w:left="2880" w:hanging="360"/>
      </w:pPr>
      <w:rPr>
        <w:rFonts w:ascii="Arial" w:hAnsi="Arial" w:hint="default"/>
      </w:rPr>
    </w:lvl>
    <w:lvl w:ilvl="4" w:tplc="A0D6CBDC" w:tentative="1">
      <w:start w:val="1"/>
      <w:numFmt w:val="bullet"/>
      <w:lvlText w:val="•"/>
      <w:lvlJc w:val="left"/>
      <w:pPr>
        <w:tabs>
          <w:tab w:val="num" w:pos="3600"/>
        </w:tabs>
        <w:ind w:left="3600" w:hanging="360"/>
      </w:pPr>
      <w:rPr>
        <w:rFonts w:ascii="Arial" w:hAnsi="Arial" w:hint="default"/>
      </w:rPr>
    </w:lvl>
    <w:lvl w:ilvl="5" w:tplc="52027E9E" w:tentative="1">
      <w:start w:val="1"/>
      <w:numFmt w:val="bullet"/>
      <w:lvlText w:val="•"/>
      <w:lvlJc w:val="left"/>
      <w:pPr>
        <w:tabs>
          <w:tab w:val="num" w:pos="4320"/>
        </w:tabs>
        <w:ind w:left="4320" w:hanging="360"/>
      </w:pPr>
      <w:rPr>
        <w:rFonts w:ascii="Arial" w:hAnsi="Arial" w:hint="default"/>
      </w:rPr>
    </w:lvl>
    <w:lvl w:ilvl="6" w:tplc="15140A20" w:tentative="1">
      <w:start w:val="1"/>
      <w:numFmt w:val="bullet"/>
      <w:lvlText w:val="•"/>
      <w:lvlJc w:val="left"/>
      <w:pPr>
        <w:tabs>
          <w:tab w:val="num" w:pos="5040"/>
        </w:tabs>
        <w:ind w:left="5040" w:hanging="360"/>
      </w:pPr>
      <w:rPr>
        <w:rFonts w:ascii="Arial" w:hAnsi="Arial" w:hint="default"/>
      </w:rPr>
    </w:lvl>
    <w:lvl w:ilvl="7" w:tplc="BFF48A50" w:tentative="1">
      <w:start w:val="1"/>
      <w:numFmt w:val="bullet"/>
      <w:lvlText w:val="•"/>
      <w:lvlJc w:val="left"/>
      <w:pPr>
        <w:tabs>
          <w:tab w:val="num" w:pos="5760"/>
        </w:tabs>
        <w:ind w:left="5760" w:hanging="360"/>
      </w:pPr>
      <w:rPr>
        <w:rFonts w:ascii="Arial" w:hAnsi="Arial" w:hint="default"/>
      </w:rPr>
    </w:lvl>
    <w:lvl w:ilvl="8" w:tplc="A5461A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5A56C7"/>
    <w:multiLevelType w:val="hybridMultilevel"/>
    <w:tmpl w:val="58B80642"/>
    <w:lvl w:ilvl="0" w:tplc="7DCC8DF4">
      <w:start w:val="25"/>
      <w:numFmt w:val="bullet"/>
      <w:lvlText w:val="-"/>
      <w:lvlJc w:val="left"/>
      <w:pPr>
        <w:ind w:left="1080" w:hanging="360"/>
      </w:pPr>
      <w:rPr>
        <w:rFonts w:ascii="Times New Roman" w:eastAsia="Times New Roman" w:hAnsi="Times New Roman" w:cs="Times New Roman" w:hint="default"/>
      </w:rPr>
    </w:lvl>
    <w:lvl w:ilvl="1" w:tplc="347A8E6A" w:tentative="1">
      <w:start w:val="1"/>
      <w:numFmt w:val="bullet"/>
      <w:lvlText w:val="o"/>
      <w:lvlJc w:val="left"/>
      <w:pPr>
        <w:ind w:left="1800" w:hanging="360"/>
      </w:pPr>
      <w:rPr>
        <w:rFonts w:ascii="Courier New" w:hAnsi="Courier New" w:cs="Courier New" w:hint="default"/>
      </w:rPr>
    </w:lvl>
    <w:lvl w:ilvl="2" w:tplc="FD9AB9C4" w:tentative="1">
      <w:start w:val="1"/>
      <w:numFmt w:val="bullet"/>
      <w:lvlText w:val=""/>
      <w:lvlJc w:val="left"/>
      <w:pPr>
        <w:ind w:left="2520" w:hanging="360"/>
      </w:pPr>
      <w:rPr>
        <w:rFonts w:ascii="Wingdings" w:hAnsi="Wingdings" w:hint="default"/>
      </w:rPr>
    </w:lvl>
    <w:lvl w:ilvl="3" w:tplc="4A503568" w:tentative="1">
      <w:start w:val="1"/>
      <w:numFmt w:val="bullet"/>
      <w:lvlText w:val=""/>
      <w:lvlJc w:val="left"/>
      <w:pPr>
        <w:ind w:left="3240" w:hanging="360"/>
      </w:pPr>
      <w:rPr>
        <w:rFonts w:ascii="Symbol" w:hAnsi="Symbol" w:hint="default"/>
      </w:rPr>
    </w:lvl>
    <w:lvl w:ilvl="4" w:tplc="42E847FE" w:tentative="1">
      <w:start w:val="1"/>
      <w:numFmt w:val="bullet"/>
      <w:lvlText w:val="o"/>
      <w:lvlJc w:val="left"/>
      <w:pPr>
        <w:ind w:left="3960" w:hanging="360"/>
      </w:pPr>
      <w:rPr>
        <w:rFonts w:ascii="Courier New" w:hAnsi="Courier New" w:cs="Courier New" w:hint="default"/>
      </w:rPr>
    </w:lvl>
    <w:lvl w:ilvl="5" w:tplc="35C41502" w:tentative="1">
      <w:start w:val="1"/>
      <w:numFmt w:val="bullet"/>
      <w:lvlText w:val=""/>
      <w:lvlJc w:val="left"/>
      <w:pPr>
        <w:ind w:left="4680" w:hanging="360"/>
      </w:pPr>
      <w:rPr>
        <w:rFonts w:ascii="Wingdings" w:hAnsi="Wingdings" w:hint="default"/>
      </w:rPr>
    </w:lvl>
    <w:lvl w:ilvl="6" w:tplc="383E0D92" w:tentative="1">
      <w:start w:val="1"/>
      <w:numFmt w:val="bullet"/>
      <w:lvlText w:val=""/>
      <w:lvlJc w:val="left"/>
      <w:pPr>
        <w:ind w:left="5400" w:hanging="360"/>
      </w:pPr>
      <w:rPr>
        <w:rFonts w:ascii="Symbol" w:hAnsi="Symbol" w:hint="default"/>
      </w:rPr>
    </w:lvl>
    <w:lvl w:ilvl="7" w:tplc="14E26180" w:tentative="1">
      <w:start w:val="1"/>
      <w:numFmt w:val="bullet"/>
      <w:lvlText w:val="o"/>
      <w:lvlJc w:val="left"/>
      <w:pPr>
        <w:ind w:left="6120" w:hanging="360"/>
      </w:pPr>
      <w:rPr>
        <w:rFonts w:ascii="Courier New" w:hAnsi="Courier New" w:cs="Courier New" w:hint="default"/>
      </w:rPr>
    </w:lvl>
    <w:lvl w:ilvl="8" w:tplc="D13A45DE" w:tentative="1">
      <w:start w:val="1"/>
      <w:numFmt w:val="bullet"/>
      <w:lvlText w:val=""/>
      <w:lvlJc w:val="left"/>
      <w:pPr>
        <w:ind w:left="6840" w:hanging="360"/>
      </w:pPr>
      <w:rPr>
        <w:rFonts w:ascii="Wingdings" w:hAnsi="Wingdings" w:hint="default"/>
      </w:rPr>
    </w:lvl>
  </w:abstractNum>
  <w:abstractNum w:abstractNumId="19" w15:restartNumberingAfterBreak="0">
    <w:nsid w:val="34E15316"/>
    <w:multiLevelType w:val="hybridMultilevel"/>
    <w:tmpl w:val="902C88D2"/>
    <w:lvl w:ilvl="0" w:tplc="291C7506">
      <w:start w:val="1"/>
      <w:numFmt w:val="bullet"/>
      <w:lvlText w:val=""/>
      <w:lvlJc w:val="left"/>
      <w:pPr>
        <w:ind w:left="1440" w:hanging="360"/>
      </w:pPr>
      <w:rPr>
        <w:rFonts w:ascii="Symbol" w:hAnsi="Symbol" w:hint="default"/>
      </w:rPr>
    </w:lvl>
    <w:lvl w:ilvl="1" w:tplc="014E5D66" w:tentative="1">
      <w:start w:val="1"/>
      <w:numFmt w:val="bullet"/>
      <w:lvlText w:val="o"/>
      <w:lvlJc w:val="left"/>
      <w:pPr>
        <w:ind w:left="2160" w:hanging="360"/>
      </w:pPr>
      <w:rPr>
        <w:rFonts w:ascii="Courier New" w:hAnsi="Courier New" w:cs="Courier New" w:hint="default"/>
      </w:rPr>
    </w:lvl>
    <w:lvl w:ilvl="2" w:tplc="9D5E9592" w:tentative="1">
      <w:start w:val="1"/>
      <w:numFmt w:val="bullet"/>
      <w:lvlText w:val=""/>
      <w:lvlJc w:val="left"/>
      <w:pPr>
        <w:ind w:left="2880" w:hanging="360"/>
      </w:pPr>
      <w:rPr>
        <w:rFonts w:ascii="Wingdings" w:hAnsi="Wingdings" w:hint="default"/>
      </w:rPr>
    </w:lvl>
    <w:lvl w:ilvl="3" w:tplc="AD80B3CA" w:tentative="1">
      <w:start w:val="1"/>
      <w:numFmt w:val="bullet"/>
      <w:lvlText w:val=""/>
      <w:lvlJc w:val="left"/>
      <w:pPr>
        <w:ind w:left="3600" w:hanging="360"/>
      </w:pPr>
      <w:rPr>
        <w:rFonts w:ascii="Symbol" w:hAnsi="Symbol" w:hint="default"/>
      </w:rPr>
    </w:lvl>
    <w:lvl w:ilvl="4" w:tplc="DCD0985C" w:tentative="1">
      <w:start w:val="1"/>
      <w:numFmt w:val="bullet"/>
      <w:lvlText w:val="o"/>
      <w:lvlJc w:val="left"/>
      <w:pPr>
        <w:ind w:left="4320" w:hanging="360"/>
      </w:pPr>
      <w:rPr>
        <w:rFonts w:ascii="Courier New" w:hAnsi="Courier New" w:cs="Courier New" w:hint="default"/>
      </w:rPr>
    </w:lvl>
    <w:lvl w:ilvl="5" w:tplc="78B40CF8" w:tentative="1">
      <w:start w:val="1"/>
      <w:numFmt w:val="bullet"/>
      <w:lvlText w:val=""/>
      <w:lvlJc w:val="left"/>
      <w:pPr>
        <w:ind w:left="5040" w:hanging="360"/>
      </w:pPr>
      <w:rPr>
        <w:rFonts w:ascii="Wingdings" w:hAnsi="Wingdings" w:hint="default"/>
      </w:rPr>
    </w:lvl>
    <w:lvl w:ilvl="6" w:tplc="E7FEA29E" w:tentative="1">
      <w:start w:val="1"/>
      <w:numFmt w:val="bullet"/>
      <w:lvlText w:val=""/>
      <w:lvlJc w:val="left"/>
      <w:pPr>
        <w:ind w:left="5760" w:hanging="360"/>
      </w:pPr>
      <w:rPr>
        <w:rFonts w:ascii="Symbol" w:hAnsi="Symbol" w:hint="default"/>
      </w:rPr>
    </w:lvl>
    <w:lvl w:ilvl="7" w:tplc="27CC302A" w:tentative="1">
      <w:start w:val="1"/>
      <w:numFmt w:val="bullet"/>
      <w:lvlText w:val="o"/>
      <w:lvlJc w:val="left"/>
      <w:pPr>
        <w:ind w:left="6480" w:hanging="360"/>
      </w:pPr>
      <w:rPr>
        <w:rFonts w:ascii="Courier New" w:hAnsi="Courier New" w:cs="Courier New" w:hint="default"/>
      </w:rPr>
    </w:lvl>
    <w:lvl w:ilvl="8" w:tplc="0C2AFD86" w:tentative="1">
      <w:start w:val="1"/>
      <w:numFmt w:val="bullet"/>
      <w:lvlText w:val=""/>
      <w:lvlJc w:val="left"/>
      <w:pPr>
        <w:ind w:left="7200" w:hanging="360"/>
      </w:pPr>
      <w:rPr>
        <w:rFonts w:ascii="Wingdings" w:hAnsi="Wingdings" w:hint="default"/>
      </w:rPr>
    </w:lvl>
  </w:abstractNum>
  <w:abstractNum w:abstractNumId="20" w15:restartNumberingAfterBreak="0">
    <w:nsid w:val="37322E99"/>
    <w:multiLevelType w:val="hybridMultilevel"/>
    <w:tmpl w:val="C79C3D4C"/>
    <w:lvl w:ilvl="0" w:tplc="91780FAC">
      <w:start w:val="1"/>
      <w:numFmt w:val="bullet"/>
      <w:lvlText w:val="•"/>
      <w:lvlJc w:val="left"/>
      <w:pPr>
        <w:tabs>
          <w:tab w:val="num" w:pos="720"/>
        </w:tabs>
        <w:ind w:left="720" w:hanging="360"/>
      </w:pPr>
      <w:rPr>
        <w:rFonts w:ascii="Times New Roman" w:hAnsi="Times New Roman" w:hint="default"/>
      </w:rPr>
    </w:lvl>
    <w:lvl w:ilvl="1" w:tplc="84D8F1A8" w:tentative="1">
      <w:start w:val="1"/>
      <w:numFmt w:val="bullet"/>
      <w:lvlText w:val="•"/>
      <w:lvlJc w:val="left"/>
      <w:pPr>
        <w:tabs>
          <w:tab w:val="num" w:pos="1440"/>
        </w:tabs>
        <w:ind w:left="1440" w:hanging="360"/>
      </w:pPr>
      <w:rPr>
        <w:rFonts w:ascii="Times New Roman" w:hAnsi="Times New Roman" w:hint="default"/>
      </w:rPr>
    </w:lvl>
    <w:lvl w:ilvl="2" w:tplc="8500DF64" w:tentative="1">
      <w:start w:val="1"/>
      <w:numFmt w:val="bullet"/>
      <w:lvlText w:val="•"/>
      <w:lvlJc w:val="left"/>
      <w:pPr>
        <w:tabs>
          <w:tab w:val="num" w:pos="2160"/>
        </w:tabs>
        <w:ind w:left="2160" w:hanging="360"/>
      </w:pPr>
      <w:rPr>
        <w:rFonts w:ascii="Times New Roman" w:hAnsi="Times New Roman" w:hint="default"/>
      </w:rPr>
    </w:lvl>
    <w:lvl w:ilvl="3" w:tplc="B4D85A44" w:tentative="1">
      <w:start w:val="1"/>
      <w:numFmt w:val="bullet"/>
      <w:lvlText w:val="•"/>
      <w:lvlJc w:val="left"/>
      <w:pPr>
        <w:tabs>
          <w:tab w:val="num" w:pos="2880"/>
        </w:tabs>
        <w:ind w:left="2880" w:hanging="360"/>
      </w:pPr>
      <w:rPr>
        <w:rFonts w:ascii="Times New Roman" w:hAnsi="Times New Roman" w:hint="default"/>
      </w:rPr>
    </w:lvl>
    <w:lvl w:ilvl="4" w:tplc="54E0A6C4" w:tentative="1">
      <w:start w:val="1"/>
      <w:numFmt w:val="bullet"/>
      <w:lvlText w:val="•"/>
      <w:lvlJc w:val="left"/>
      <w:pPr>
        <w:tabs>
          <w:tab w:val="num" w:pos="3600"/>
        </w:tabs>
        <w:ind w:left="3600" w:hanging="360"/>
      </w:pPr>
      <w:rPr>
        <w:rFonts w:ascii="Times New Roman" w:hAnsi="Times New Roman" w:hint="default"/>
      </w:rPr>
    </w:lvl>
    <w:lvl w:ilvl="5" w:tplc="56DA6CA4" w:tentative="1">
      <w:start w:val="1"/>
      <w:numFmt w:val="bullet"/>
      <w:lvlText w:val="•"/>
      <w:lvlJc w:val="left"/>
      <w:pPr>
        <w:tabs>
          <w:tab w:val="num" w:pos="4320"/>
        </w:tabs>
        <w:ind w:left="4320" w:hanging="360"/>
      </w:pPr>
      <w:rPr>
        <w:rFonts w:ascii="Times New Roman" w:hAnsi="Times New Roman" w:hint="default"/>
      </w:rPr>
    </w:lvl>
    <w:lvl w:ilvl="6" w:tplc="67A81F14" w:tentative="1">
      <w:start w:val="1"/>
      <w:numFmt w:val="bullet"/>
      <w:lvlText w:val="•"/>
      <w:lvlJc w:val="left"/>
      <w:pPr>
        <w:tabs>
          <w:tab w:val="num" w:pos="5040"/>
        </w:tabs>
        <w:ind w:left="5040" w:hanging="360"/>
      </w:pPr>
      <w:rPr>
        <w:rFonts w:ascii="Times New Roman" w:hAnsi="Times New Roman" w:hint="default"/>
      </w:rPr>
    </w:lvl>
    <w:lvl w:ilvl="7" w:tplc="AECE9F60" w:tentative="1">
      <w:start w:val="1"/>
      <w:numFmt w:val="bullet"/>
      <w:lvlText w:val="•"/>
      <w:lvlJc w:val="left"/>
      <w:pPr>
        <w:tabs>
          <w:tab w:val="num" w:pos="5760"/>
        </w:tabs>
        <w:ind w:left="5760" w:hanging="360"/>
      </w:pPr>
      <w:rPr>
        <w:rFonts w:ascii="Times New Roman" w:hAnsi="Times New Roman" w:hint="default"/>
      </w:rPr>
    </w:lvl>
    <w:lvl w:ilvl="8" w:tplc="C3C4C9F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8EC6AAA"/>
    <w:multiLevelType w:val="hybridMultilevel"/>
    <w:tmpl w:val="74BEFCD8"/>
    <w:lvl w:ilvl="0" w:tplc="F2347176">
      <w:start w:val="25"/>
      <w:numFmt w:val="bullet"/>
      <w:lvlText w:val="-"/>
      <w:lvlJc w:val="left"/>
      <w:pPr>
        <w:ind w:left="720" w:hanging="360"/>
      </w:pPr>
      <w:rPr>
        <w:rFonts w:ascii="Times New Roman" w:eastAsia="Times New Roman" w:hAnsi="Times New Roman" w:cs="Times New Roman" w:hint="default"/>
      </w:rPr>
    </w:lvl>
    <w:lvl w:ilvl="1" w:tplc="591E53C0" w:tentative="1">
      <w:start w:val="1"/>
      <w:numFmt w:val="bullet"/>
      <w:lvlText w:val="o"/>
      <w:lvlJc w:val="left"/>
      <w:pPr>
        <w:ind w:left="1440" w:hanging="360"/>
      </w:pPr>
      <w:rPr>
        <w:rFonts w:ascii="Courier New" w:hAnsi="Courier New" w:cs="Courier New" w:hint="default"/>
      </w:rPr>
    </w:lvl>
    <w:lvl w:ilvl="2" w:tplc="53C4F532" w:tentative="1">
      <w:start w:val="1"/>
      <w:numFmt w:val="bullet"/>
      <w:lvlText w:val=""/>
      <w:lvlJc w:val="left"/>
      <w:pPr>
        <w:ind w:left="2160" w:hanging="360"/>
      </w:pPr>
      <w:rPr>
        <w:rFonts w:ascii="Wingdings" w:hAnsi="Wingdings" w:hint="default"/>
      </w:rPr>
    </w:lvl>
    <w:lvl w:ilvl="3" w:tplc="3208B814" w:tentative="1">
      <w:start w:val="1"/>
      <w:numFmt w:val="bullet"/>
      <w:lvlText w:val=""/>
      <w:lvlJc w:val="left"/>
      <w:pPr>
        <w:ind w:left="2880" w:hanging="360"/>
      </w:pPr>
      <w:rPr>
        <w:rFonts w:ascii="Symbol" w:hAnsi="Symbol" w:hint="default"/>
      </w:rPr>
    </w:lvl>
    <w:lvl w:ilvl="4" w:tplc="645C9184" w:tentative="1">
      <w:start w:val="1"/>
      <w:numFmt w:val="bullet"/>
      <w:lvlText w:val="o"/>
      <w:lvlJc w:val="left"/>
      <w:pPr>
        <w:ind w:left="3600" w:hanging="360"/>
      </w:pPr>
      <w:rPr>
        <w:rFonts w:ascii="Courier New" w:hAnsi="Courier New" w:cs="Courier New" w:hint="default"/>
      </w:rPr>
    </w:lvl>
    <w:lvl w:ilvl="5" w:tplc="EEFA7464" w:tentative="1">
      <w:start w:val="1"/>
      <w:numFmt w:val="bullet"/>
      <w:lvlText w:val=""/>
      <w:lvlJc w:val="left"/>
      <w:pPr>
        <w:ind w:left="4320" w:hanging="360"/>
      </w:pPr>
      <w:rPr>
        <w:rFonts w:ascii="Wingdings" w:hAnsi="Wingdings" w:hint="default"/>
      </w:rPr>
    </w:lvl>
    <w:lvl w:ilvl="6" w:tplc="BE22A8EC" w:tentative="1">
      <w:start w:val="1"/>
      <w:numFmt w:val="bullet"/>
      <w:lvlText w:val=""/>
      <w:lvlJc w:val="left"/>
      <w:pPr>
        <w:ind w:left="5040" w:hanging="360"/>
      </w:pPr>
      <w:rPr>
        <w:rFonts w:ascii="Symbol" w:hAnsi="Symbol" w:hint="default"/>
      </w:rPr>
    </w:lvl>
    <w:lvl w:ilvl="7" w:tplc="DD1AC8E8" w:tentative="1">
      <w:start w:val="1"/>
      <w:numFmt w:val="bullet"/>
      <w:lvlText w:val="o"/>
      <w:lvlJc w:val="left"/>
      <w:pPr>
        <w:ind w:left="5760" w:hanging="360"/>
      </w:pPr>
      <w:rPr>
        <w:rFonts w:ascii="Courier New" w:hAnsi="Courier New" w:cs="Courier New" w:hint="default"/>
      </w:rPr>
    </w:lvl>
    <w:lvl w:ilvl="8" w:tplc="F9DAE6D8" w:tentative="1">
      <w:start w:val="1"/>
      <w:numFmt w:val="bullet"/>
      <w:lvlText w:val=""/>
      <w:lvlJc w:val="left"/>
      <w:pPr>
        <w:ind w:left="6480" w:hanging="360"/>
      </w:pPr>
      <w:rPr>
        <w:rFonts w:ascii="Wingdings" w:hAnsi="Wingdings" w:hint="default"/>
      </w:rPr>
    </w:lvl>
  </w:abstractNum>
  <w:abstractNum w:abstractNumId="22" w15:restartNumberingAfterBreak="0">
    <w:nsid w:val="3A477429"/>
    <w:multiLevelType w:val="hybridMultilevel"/>
    <w:tmpl w:val="286291A4"/>
    <w:lvl w:ilvl="0" w:tplc="83ACC1E8">
      <w:start w:val="1"/>
      <w:numFmt w:val="bullet"/>
      <w:lvlText w:val="•"/>
      <w:lvlJc w:val="left"/>
      <w:pPr>
        <w:tabs>
          <w:tab w:val="num" w:pos="720"/>
        </w:tabs>
        <w:ind w:left="720" w:hanging="360"/>
      </w:pPr>
      <w:rPr>
        <w:rFonts w:ascii="Arial" w:hAnsi="Arial" w:hint="default"/>
      </w:rPr>
    </w:lvl>
    <w:lvl w:ilvl="1" w:tplc="779053E4" w:tentative="1">
      <w:start w:val="1"/>
      <w:numFmt w:val="bullet"/>
      <w:lvlText w:val="•"/>
      <w:lvlJc w:val="left"/>
      <w:pPr>
        <w:tabs>
          <w:tab w:val="num" w:pos="1440"/>
        </w:tabs>
        <w:ind w:left="1440" w:hanging="360"/>
      </w:pPr>
      <w:rPr>
        <w:rFonts w:ascii="Arial" w:hAnsi="Arial" w:hint="default"/>
      </w:rPr>
    </w:lvl>
    <w:lvl w:ilvl="2" w:tplc="C1020F84" w:tentative="1">
      <w:start w:val="1"/>
      <w:numFmt w:val="bullet"/>
      <w:lvlText w:val="•"/>
      <w:lvlJc w:val="left"/>
      <w:pPr>
        <w:tabs>
          <w:tab w:val="num" w:pos="2160"/>
        </w:tabs>
        <w:ind w:left="2160" w:hanging="360"/>
      </w:pPr>
      <w:rPr>
        <w:rFonts w:ascii="Arial" w:hAnsi="Arial" w:hint="default"/>
      </w:rPr>
    </w:lvl>
    <w:lvl w:ilvl="3" w:tplc="8C2E2A7C" w:tentative="1">
      <w:start w:val="1"/>
      <w:numFmt w:val="bullet"/>
      <w:lvlText w:val="•"/>
      <w:lvlJc w:val="left"/>
      <w:pPr>
        <w:tabs>
          <w:tab w:val="num" w:pos="2880"/>
        </w:tabs>
        <w:ind w:left="2880" w:hanging="360"/>
      </w:pPr>
      <w:rPr>
        <w:rFonts w:ascii="Arial" w:hAnsi="Arial" w:hint="default"/>
      </w:rPr>
    </w:lvl>
    <w:lvl w:ilvl="4" w:tplc="53B4801E" w:tentative="1">
      <w:start w:val="1"/>
      <w:numFmt w:val="bullet"/>
      <w:lvlText w:val="•"/>
      <w:lvlJc w:val="left"/>
      <w:pPr>
        <w:tabs>
          <w:tab w:val="num" w:pos="3600"/>
        </w:tabs>
        <w:ind w:left="3600" w:hanging="360"/>
      </w:pPr>
      <w:rPr>
        <w:rFonts w:ascii="Arial" w:hAnsi="Arial" w:hint="default"/>
      </w:rPr>
    </w:lvl>
    <w:lvl w:ilvl="5" w:tplc="8872E40A" w:tentative="1">
      <w:start w:val="1"/>
      <w:numFmt w:val="bullet"/>
      <w:lvlText w:val="•"/>
      <w:lvlJc w:val="left"/>
      <w:pPr>
        <w:tabs>
          <w:tab w:val="num" w:pos="4320"/>
        </w:tabs>
        <w:ind w:left="4320" w:hanging="360"/>
      </w:pPr>
      <w:rPr>
        <w:rFonts w:ascii="Arial" w:hAnsi="Arial" w:hint="default"/>
      </w:rPr>
    </w:lvl>
    <w:lvl w:ilvl="6" w:tplc="1314254A" w:tentative="1">
      <w:start w:val="1"/>
      <w:numFmt w:val="bullet"/>
      <w:lvlText w:val="•"/>
      <w:lvlJc w:val="left"/>
      <w:pPr>
        <w:tabs>
          <w:tab w:val="num" w:pos="5040"/>
        </w:tabs>
        <w:ind w:left="5040" w:hanging="360"/>
      </w:pPr>
      <w:rPr>
        <w:rFonts w:ascii="Arial" w:hAnsi="Arial" w:hint="default"/>
      </w:rPr>
    </w:lvl>
    <w:lvl w:ilvl="7" w:tplc="FA8A35E2" w:tentative="1">
      <w:start w:val="1"/>
      <w:numFmt w:val="bullet"/>
      <w:lvlText w:val="•"/>
      <w:lvlJc w:val="left"/>
      <w:pPr>
        <w:tabs>
          <w:tab w:val="num" w:pos="5760"/>
        </w:tabs>
        <w:ind w:left="5760" w:hanging="360"/>
      </w:pPr>
      <w:rPr>
        <w:rFonts w:ascii="Arial" w:hAnsi="Arial" w:hint="default"/>
      </w:rPr>
    </w:lvl>
    <w:lvl w:ilvl="8" w:tplc="891C5F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7126F9"/>
    <w:multiLevelType w:val="hybridMultilevel"/>
    <w:tmpl w:val="9580B38E"/>
    <w:lvl w:ilvl="0" w:tplc="0C80C7A6">
      <w:start w:val="1"/>
      <w:numFmt w:val="bullet"/>
      <w:lvlText w:val="•"/>
      <w:lvlJc w:val="left"/>
      <w:pPr>
        <w:tabs>
          <w:tab w:val="num" w:pos="720"/>
        </w:tabs>
        <w:ind w:left="720" w:hanging="360"/>
      </w:pPr>
      <w:rPr>
        <w:rFonts w:ascii="Arial" w:hAnsi="Arial" w:hint="default"/>
      </w:rPr>
    </w:lvl>
    <w:lvl w:ilvl="1" w:tplc="BF2EE00C" w:tentative="1">
      <w:start w:val="1"/>
      <w:numFmt w:val="bullet"/>
      <w:lvlText w:val="•"/>
      <w:lvlJc w:val="left"/>
      <w:pPr>
        <w:tabs>
          <w:tab w:val="num" w:pos="1440"/>
        </w:tabs>
        <w:ind w:left="1440" w:hanging="360"/>
      </w:pPr>
      <w:rPr>
        <w:rFonts w:ascii="Arial" w:hAnsi="Arial" w:hint="default"/>
      </w:rPr>
    </w:lvl>
    <w:lvl w:ilvl="2" w:tplc="B1908DCE" w:tentative="1">
      <w:start w:val="1"/>
      <w:numFmt w:val="bullet"/>
      <w:lvlText w:val="•"/>
      <w:lvlJc w:val="left"/>
      <w:pPr>
        <w:tabs>
          <w:tab w:val="num" w:pos="2160"/>
        </w:tabs>
        <w:ind w:left="2160" w:hanging="360"/>
      </w:pPr>
      <w:rPr>
        <w:rFonts w:ascii="Arial" w:hAnsi="Arial" w:hint="default"/>
      </w:rPr>
    </w:lvl>
    <w:lvl w:ilvl="3" w:tplc="87449F14" w:tentative="1">
      <w:start w:val="1"/>
      <w:numFmt w:val="bullet"/>
      <w:lvlText w:val="•"/>
      <w:lvlJc w:val="left"/>
      <w:pPr>
        <w:tabs>
          <w:tab w:val="num" w:pos="2880"/>
        </w:tabs>
        <w:ind w:left="2880" w:hanging="360"/>
      </w:pPr>
      <w:rPr>
        <w:rFonts w:ascii="Arial" w:hAnsi="Arial" w:hint="default"/>
      </w:rPr>
    </w:lvl>
    <w:lvl w:ilvl="4" w:tplc="3AC87872" w:tentative="1">
      <w:start w:val="1"/>
      <w:numFmt w:val="bullet"/>
      <w:lvlText w:val="•"/>
      <w:lvlJc w:val="left"/>
      <w:pPr>
        <w:tabs>
          <w:tab w:val="num" w:pos="3600"/>
        </w:tabs>
        <w:ind w:left="3600" w:hanging="360"/>
      </w:pPr>
      <w:rPr>
        <w:rFonts w:ascii="Arial" w:hAnsi="Arial" w:hint="default"/>
      </w:rPr>
    </w:lvl>
    <w:lvl w:ilvl="5" w:tplc="33FC9FF2" w:tentative="1">
      <w:start w:val="1"/>
      <w:numFmt w:val="bullet"/>
      <w:lvlText w:val="•"/>
      <w:lvlJc w:val="left"/>
      <w:pPr>
        <w:tabs>
          <w:tab w:val="num" w:pos="4320"/>
        </w:tabs>
        <w:ind w:left="4320" w:hanging="360"/>
      </w:pPr>
      <w:rPr>
        <w:rFonts w:ascii="Arial" w:hAnsi="Arial" w:hint="default"/>
      </w:rPr>
    </w:lvl>
    <w:lvl w:ilvl="6" w:tplc="9F5C2746" w:tentative="1">
      <w:start w:val="1"/>
      <w:numFmt w:val="bullet"/>
      <w:lvlText w:val="•"/>
      <w:lvlJc w:val="left"/>
      <w:pPr>
        <w:tabs>
          <w:tab w:val="num" w:pos="5040"/>
        </w:tabs>
        <w:ind w:left="5040" w:hanging="360"/>
      </w:pPr>
      <w:rPr>
        <w:rFonts w:ascii="Arial" w:hAnsi="Arial" w:hint="default"/>
      </w:rPr>
    </w:lvl>
    <w:lvl w:ilvl="7" w:tplc="FCA02F50" w:tentative="1">
      <w:start w:val="1"/>
      <w:numFmt w:val="bullet"/>
      <w:lvlText w:val="•"/>
      <w:lvlJc w:val="left"/>
      <w:pPr>
        <w:tabs>
          <w:tab w:val="num" w:pos="5760"/>
        </w:tabs>
        <w:ind w:left="5760" w:hanging="360"/>
      </w:pPr>
      <w:rPr>
        <w:rFonts w:ascii="Arial" w:hAnsi="Arial" w:hint="default"/>
      </w:rPr>
    </w:lvl>
    <w:lvl w:ilvl="8" w:tplc="9BB26F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E4D5352"/>
    <w:multiLevelType w:val="hybridMultilevel"/>
    <w:tmpl w:val="2FA42A80"/>
    <w:lvl w:ilvl="0" w:tplc="B72ED9B8">
      <w:start w:val="1"/>
      <w:numFmt w:val="bullet"/>
      <w:lvlText w:val=""/>
      <w:lvlJc w:val="left"/>
      <w:pPr>
        <w:ind w:left="720" w:hanging="360"/>
      </w:pPr>
      <w:rPr>
        <w:rFonts w:ascii="Symbol" w:hAnsi="Symbol" w:hint="default"/>
      </w:rPr>
    </w:lvl>
    <w:lvl w:ilvl="1" w:tplc="FF18D78C">
      <w:start w:val="1"/>
      <w:numFmt w:val="bullet"/>
      <w:lvlText w:val="o"/>
      <w:lvlJc w:val="left"/>
      <w:pPr>
        <w:ind w:left="1440" w:hanging="360"/>
      </w:pPr>
      <w:rPr>
        <w:rFonts w:ascii="Courier New" w:hAnsi="Courier New" w:cs="Courier New" w:hint="default"/>
      </w:rPr>
    </w:lvl>
    <w:lvl w:ilvl="2" w:tplc="BB0405E4" w:tentative="1">
      <w:start w:val="1"/>
      <w:numFmt w:val="bullet"/>
      <w:lvlText w:val=""/>
      <w:lvlJc w:val="left"/>
      <w:pPr>
        <w:ind w:left="2160" w:hanging="360"/>
      </w:pPr>
      <w:rPr>
        <w:rFonts w:ascii="Wingdings" w:hAnsi="Wingdings" w:hint="default"/>
      </w:rPr>
    </w:lvl>
    <w:lvl w:ilvl="3" w:tplc="57222020" w:tentative="1">
      <w:start w:val="1"/>
      <w:numFmt w:val="bullet"/>
      <w:lvlText w:val=""/>
      <w:lvlJc w:val="left"/>
      <w:pPr>
        <w:ind w:left="2880" w:hanging="360"/>
      </w:pPr>
      <w:rPr>
        <w:rFonts w:ascii="Symbol" w:hAnsi="Symbol" w:hint="default"/>
      </w:rPr>
    </w:lvl>
    <w:lvl w:ilvl="4" w:tplc="E07EECE6" w:tentative="1">
      <w:start w:val="1"/>
      <w:numFmt w:val="bullet"/>
      <w:lvlText w:val="o"/>
      <w:lvlJc w:val="left"/>
      <w:pPr>
        <w:ind w:left="3600" w:hanging="360"/>
      </w:pPr>
      <w:rPr>
        <w:rFonts w:ascii="Courier New" w:hAnsi="Courier New" w:cs="Courier New" w:hint="default"/>
      </w:rPr>
    </w:lvl>
    <w:lvl w:ilvl="5" w:tplc="CFFC8CBE" w:tentative="1">
      <w:start w:val="1"/>
      <w:numFmt w:val="bullet"/>
      <w:lvlText w:val=""/>
      <w:lvlJc w:val="left"/>
      <w:pPr>
        <w:ind w:left="4320" w:hanging="360"/>
      </w:pPr>
      <w:rPr>
        <w:rFonts w:ascii="Wingdings" w:hAnsi="Wingdings" w:hint="default"/>
      </w:rPr>
    </w:lvl>
    <w:lvl w:ilvl="6" w:tplc="CD76C7B0" w:tentative="1">
      <w:start w:val="1"/>
      <w:numFmt w:val="bullet"/>
      <w:lvlText w:val=""/>
      <w:lvlJc w:val="left"/>
      <w:pPr>
        <w:ind w:left="5040" w:hanging="360"/>
      </w:pPr>
      <w:rPr>
        <w:rFonts w:ascii="Symbol" w:hAnsi="Symbol" w:hint="default"/>
      </w:rPr>
    </w:lvl>
    <w:lvl w:ilvl="7" w:tplc="4F002062" w:tentative="1">
      <w:start w:val="1"/>
      <w:numFmt w:val="bullet"/>
      <w:lvlText w:val="o"/>
      <w:lvlJc w:val="left"/>
      <w:pPr>
        <w:ind w:left="5760" w:hanging="360"/>
      </w:pPr>
      <w:rPr>
        <w:rFonts w:ascii="Courier New" w:hAnsi="Courier New" w:cs="Courier New" w:hint="default"/>
      </w:rPr>
    </w:lvl>
    <w:lvl w:ilvl="8" w:tplc="A154B110" w:tentative="1">
      <w:start w:val="1"/>
      <w:numFmt w:val="bullet"/>
      <w:lvlText w:val=""/>
      <w:lvlJc w:val="left"/>
      <w:pPr>
        <w:ind w:left="6480" w:hanging="360"/>
      </w:pPr>
      <w:rPr>
        <w:rFonts w:ascii="Wingdings" w:hAnsi="Wingdings" w:hint="default"/>
      </w:rPr>
    </w:lvl>
  </w:abstractNum>
  <w:abstractNum w:abstractNumId="25" w15:restartNumberingAfterBreak="0">
    <w:nsid w:val="3F636CAD"/>
    <w:multiLevelType w:val="hybridMultilevel"/>
    <w:tmpl w:val="D8920E3E"/>
    <w:lvl w:ilvl="0" w:tplc="555035B0">
      <w:start w:val="1"/>
      <w:numFmt w:val="upperLetter"/>
      <w:lvlText w:val="%1."/>
      <w:lvlJc w:val="left"/>
      <w:pPr>
        <w:ind w:left="720" w:hanging="360"/>
      </w:pPr>
      <w:rPr>
        <w:rFonts w:hint="default"/>
      </w:rPr>
    </w:lvl>
    <w:lvl w:ilvl="1" w:tplc="F950008C" w:tentative="1">
      <w:start w:val="1"/>
      <w:numFmt w:val="lowerLetter"/>
      <w:lvlText w:val="%2."/>
      <w:lvlJc w:val="left"/>
      <w:pPr>
        <w:ind w:left="1440" w:hanging="360"/>
      </w:pPr>
    </w:lvl>
    <w:lvl w:ilvl="2" w:tplc="6EF41F36" w:tentative="1">
      <w:start w:val="1"/>
      <w:numFmt w:val="lowerRoman"/>
      <w:lvlText w:val="%3."/>
      <w:lvlJc w:val="right"/>
      <w:pPr>
        <w:ind w:left="2160" w:hanging="180"/>
      </w:pPr>
    </w:lvl>
    <w:lvl w:ilvl="3" w:tplc="AD7AA076" w:tentative="1">
      <w:start w:val="1"/>
      <w:numFmt w:val="decimal"/>
      <w:lvlText w:val="%4."/>
      <w:lvlJc w:val="left"/>
      <w:pPr>
        <w:ind w:left="2880" w:hanging="360"/>
      </w:pPr>
    </w:lvl>
    <w:lvl w:ilvl="4" w:tplc="57E6723E" w:tentative="1">
      <w:start w:val="1"/>
      <w:numFmt w:val="lowerLetter"/>
      <w:lvlText w:val="%5."/>
      <w:lvlJc w:val="left"/>
      <w:pPr>
        <w:ind w:left="3600" w:hanging="360"/>
      </w:pPr>
    </w:lvl>
    <w:lvl w:ilvl="5" w:tplc="0FFEC6BC" w:tentative="1">
      <w:start w:val="1"/>
      <w:numFmt w:val="lowerRoman"/>
      <w:lvlText w:val="%6."/>
      <w:lvlJc w:val="right"/>
      <w:pPr>
        <w:ind w:left="4320" w:hanging="180"/>
      </w:pPr>
    </w:lvl>
    <w:lvl w:ilvl="6" w:tplc="93A6DF0E" w:tentative="1">
      <w:start w:val="1"/>
      <w:numFmt w:val="decimal"/>
      <w:lvlText w:val="%7."/>
      <w:lvlJc w:val="left"/>
      <w:pPr>
        <w:ind w:left="5040" w:hanging="360"/>
      </w:pPr>
    </w:lvl>
    <w:lvl w:ilvl="7" w:tplc="DC2653EE" w:tentative="1">
      <w:start w:val="1"/>
      <w:numFmt w:val="lowerLetter"/>
      <w:lvlText w:val="%8."/>
      <w:lvlJc w:val="left"/>
      <w:pPr>
        <w:ind w:left="5760" w:hanging="360"/>
      </w:pPr>
    </w:lvl>
    <w:lvl w:ilvl="8" w:tplc="4B36E93C" w:tentative="1">
      <w:start w:val="1"/>
      <w:numFmt w:val="lowerRoman"/>
      <w:lvlText w:val="%9."/>
      <w:lvlJc w:val="right"/>
      <w:pPr>
        <w:ind w:left="6480" w:hanging="180"/>
      </w:pPr>
    </w:lvl>
  </w:abstractNum>
  <w:abstractNum w:abstractNumId="26" w15:restartNumberingAfterBreak="0">
    <w:nsid w:val="42057EA4"/>
    <w:multiLevelType w:val="hybridMultilevel"/>
    <w:tmpl w:val="7D5EF762"/>
    <w:lvl w:ilvl="0" w:tplc="1BE469CC">
      <w:start w:val="1"/>
      <w:numFmt w:val="bullet"/>
      <w:lvlText w:val="•"/>
      <w:lvlJc w:val="left"/>
      <w:pPr>
        <w:tabs>
          <w:tab w:val="num" w:pos="720"/>
        </w:tabs>
        <w:ind w:left="720" w:hanging="360"/>
      </w:pPr>
      <w:rPr>
        <w:rFonts w:ascii="Arial" w:hAnsi="Arial" w:hint="default"/>
      </w:rPr>
    </w:lvl>
    <w:lvl w:ilvl="1" w:tplc="253CCD92" w:tentative="1">
      <w:start w:val="1"/>
      <w:numFmt w:val="bullet"/>
      <w:lvlText w:val="•"/>
      <w:lvlJc w:val="left"/>
      <w:pPr>
        <w:tabs>
          <w:tab w:val="num" w:pos="1440"/>
        </w:tabs>
        <w:ind w:left="1440" w:hanging="360"/>
      </w:pPr>
      <w:rPr>
        <w:rFonts w:ascii="Arial" w:hAnsi="Arial" w:hint="default"/>
      </w:rPr>
    </w:lvl>
    <w:lvl w:ilvl="2" w:tplc="F69666F0" w:tentative="1">
      <w:start w:val="1"/>
      <w:numFmt w:val="bullet"/>
      <w:lvlText w:val="•"/>
      <w:lvlJc w:val="left"/>
      <w:pPr>
        <w:tabs>
          <w:tab w:val="num" w:pos="2160"/>
        </w:tabs>
        <w:ind w:left="2160" w:hanging="360"/>
      </w:pPr>
      <w:rPr>
        <w:rFonts w:ascii="Arial" w:hAnsi="Arial" w:hint="default"/>
      </w:rPr>
    </w:lvl>
    <w:lvl w:ilvl="3" w:tplc="936C2874" w:tentative="1">
      <w:start w:val="1"/>
      <w:numFmt w:val="bullet"/>
      <w:lvlText w:val="•"/>
      <w:lvlJc w:val="left"/>
      <w:pPr>
        <w:tabs>
          <w:tab w:val="num" w:pos="2880"/>
        </w:tabs>
        <w:ind w:left="2880" w:hanging="360"/>
      </w:pPr>
      <w:rPr>
        <w:rFonts w:ascii="Arial" w:hAnsi="Arial" w:hint="default"/>
      </w:rPr>
    </w:lvl>
    <w:lvl w:ilvl="4" w:tplc="4D4E2D2C" w:tentative="1">
      <w:start w:val="1"/>
      <w:numFmt w:val="bullet"/>
      <w:lvlText w:val="•"/>
      <w:lvlJc w:val="left"/>
      <w:pPr>
        <w:tabs>
          <w:tab w:val="num" w:pos="3600"/>
        </w:tabs>
        <w:ind w:left="3600" w:hanging="360"/>
      </w:pPr>
      <w:rPr>
        <w:rFonts w:ascii="Arial" w:hAnsi="Arial" w:hint="default"/>
      </w:rPr>
    </w:lvl>
    <w:lvl w:ilvl="5" w:tplc="796A329E" w:tentative="1">
      <w:start w:val="1"/>
      <w:numFmt w:val="bullet"/>
      <w:lvlText w:val="•"/>
      <w:lvlJc w:val="left"/>
      <w:pPr>
        <w:tabs>
          <w:tab w:val="num" w:pos="4320"/>
        </w:tabs>
        <w:ind w:left="4320" w:hanging="360"/>
      </w:pPr>
      <w:rPr>
        <w:rFonts w:ascii="Arial" w:hAnsi="Arial" w:hint="default"/>
      </w:rPr>
    </w:lvl>
    <w:lvl w:ilvl="6" w:tplc="46660D3A" w:tentative="1">
      <w:start w:val="1"/>
      <w:numFmt w:val="bullet"/>
      <w:lvlText w:val="•"/>
      <w:lvlJc w:val="left"/>
      <w:pPr>
        <w:tabs>
          <w:tab w:val="num" w:pos="5040"/>
        </w:tabs>
        <w:ind w:left="5040" w:hanging="360"/>
      </w:pPr>
      <w:rPr>
        <w:rFonts w:ascii="Arial" w:hAnsi="Arial" w:hint="default"/>
      </w:rPr>
    </w:lvl>
    <w:lvl w:ilvl="7" w:tplc="D736B86A" w:tentative="1">
      <w:start w:val="1"/>
      <w:numFmt w:val="bullet"/>
      <w:lvlText w:val="•"/>
      <w:lvlJc w:val="left"/>
      <w:pPr>
        <w:tabs>
          <w:tab w:val="num" w:pos="5760"/>
        </w:tabs>
        <w:ind w:left="5760" w:hanging="360"/>
      </w:pPr>
      <w:rPr>
        <w:rFonts w:ascii="Arial" w:hAnsi="Arial" w:hint="default"/>
      </w:rPr>
    </w:lvl>
    <w:lvl w:ilvl="8" w:tplc="4B5EA3B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1A2781"/>
    <w:multiLevelType w:val="hybridMultilevel"/>
    <w:tmpl w:val="5D725BC0"/>
    <w:lvl w:ilvl="0" w:tplc="85A48B0C">
      <w:start w:val="1"/>
      <w:numFmt w:val="decimal"/>
      <w:lvlText w:val="%1."/>
      <w:lvlJc w:val="left"/>
      <w:pPr>
        <w:ind w:left="720" w:hanging="360"/>
      </w:pPr>
    </w:lvl>
    <w:lvl w:ilvl="1" w:tplc="D2629392" w:tentative="1">
      <w:start w:val="1"/>
      <w:numFmt w:val="lowerLetter"/>
      <w:lvlText w:val="%2."/>
      <w:lvlJc w:val="left"/>
      <w:pPr>
        <w:ind w:left="1440" w:hanging="360"/>
      </w:pPr>
    </w:lvl>
    <w:lvl w:ilvl="2" w:tplc="AE9AE97C" w:tentative="1">
      <w:start w:val="1"/>
      <w:numFmt w:val="lowerRoman"/>
      <w:lvlText w:val="%3."/>
      <w:lvlJc w:val="right"/>
      <w:pPr>
        <w:ind w:left="2160" w:hanging="180"/>
      </w:pPr>
    </w:lvl>
    <w:lvl w:ilvl="3" w:tplc="F7B21334" w:tentative="1">
      <w:start w:val="1"/>
      <w:numFmt w:val="decimal"/>
      <w:lvlText w:val="%4."/>
      <w:lvlJc w:val="left"/>
      <w:pPr>
        <w:ind w:left="2880" w:hanging="360"/>
      </w:pPr>
    </w:lvl>
    <w:lvl w:ilvl="4" w:tplc="14520D1A" w:tentative="1">
      <w:start w:val="1"/>
      <w:numFmt w:val="lowerLetter"/>
      <w:lvlText w:val="%5."/>
      <w:lvlJc w:val="left"/>
      <w:pPr>
        <w:ind w:left="3600" w:hanging="360"/>
      </w:pPr>
    </w:lvl>
    <w:lvl w:ilvl="5" w:tplc="07D4C21C" w:tentative="1">
      <w:start w:val="1"/>
      <w:numFmt w:val="lowerRoman"/>
      <w:lvlText w:val="%6."/>
      <w:lvlJc w:val="right"/>
      <w:pPr>
        <w:ind w:left="4320" w:hanging="180"/>
      </w:pPr>
    </w:lvl>
    <w:lvl w:ilvl="6" w:tplc="5B7AF476" w:tentative="1">
      <w:start w:val="1"/>
      <w:numFmt w:val="decimal"/>
      <w:lvlText w:val="%7."/>
      <w:lvlJc w:val="left"/>
      <w:pPr>
        <w:ind w:left="5040" w:hanging="360"/>
      </w:pPr>
    </w:lvl>
    <w:lvl w:ilvl="7" w:tplc="0BA893AA" w:tentative="1">
      <w:start w:val="1"/>
      <w:numFmt w:val="lowerLetter"/>
      <w:lvlText w:val="%8."/>
      <w:lvlJc w:val="left"/>
      <w:pPr>
        <w:ind w:left="5760" w:hanging="360"/>
      </w:pPr>
    </w:lvl>
    <w:lvl w:ilvl="8" w:tplc="7A860152" w:tentative="1">
      <w:start w:val="1"/>
      <w:numFmt w:val="lowerRoman"/>
      <w:lvlText w:val="%9."/>
      <w:lvlJc w:val="right"/>
      <w:pPr>
        <w:ind w:left="6480" w:hanging="180"/>
      </w:pPr>
    </w:lvl>
  </w:abstractNum>
  <w:abstractNum w:abstractNumId="28" w15:restartNumberingAfterBreak="0">
    <w:nsid w:val="482C03D8"/>
    <w:multiLevelType w:val="hybridMultilevel"/>
    <w:tmpl w:val="80E68A64"/>
    <w:lvl w:ilvl="0" w:tplc="912CD208">
      <w:start w:val="1"/>
      <w:numFmt w:val="decimal"/>
      <w:lvlText w:val="%1."/>
      <w:lvlJc w:val="left"/>
      <w:pPr>
        <w:ind w:left="1080" w:hanging="360"/>
      </w:pPr>
      <w:rPr>
        <w:rFonts w:hint="default"/>
      </w:rPr>
    </w:lvl>
    <w:lvl w:ilvl="1" w:tplc="0D222C8C" w:tentative="1">
      <w:start w:val="1"/>
      <w:numFmt w:val="lowerLetter"/>
      <w:lvlText w:val="%2."/>
      <w:lvlJc w:val="left"/>
      <w:pPr>
        <w:ind w:left="1800" w:hanging="360"/>
      </w:pPr>
    </w:lvl>
    <w:lvl w:ilvl="2" w:tplc="6BF8AC1A" w:tentative="1">
      <w:start w:val="1"/>
      <w:numFmt w:val="lowerRoman"/>
      <w:lvlText w:val="%3."/>
      <w:lvlJc w:val="right"/>
      <w:pPr>
        <w:ind w:left="2520" w:hanging="180"/>
      </w:pPr>
    </w:lvl>
    <w:lvl w:ilvl="3" w:tplc="DB7CDD50" w:tentative="1">
      <w:start w:val="1"/>
      <w:numFmt w:val="decimal"/>
      <w:lvlText w:val="%4."/>
      <w:lvlJc w:val="left"/>
      <w:pPr>
        <w:ind w:left="3240" w:hanging="360"/>
      </w:pPr>
    </w:lvl>
    <w:lvl w:ilvl="4" w:tplc="CB54CC96" w:tentative="1">
      <w:start w:val="1"/>
      <w:numFmt w:val="lowerLetter"/>
      <w:lvlText w:val="%5."/>
      <w:lvlJc w:val="left"/>
      <w:pPr>
        <w:ind w:left="3960" w:hanging="360"/>
      </w:pPr>
    </w:lvl>
    <w:lvl w:ilvl="5" w:tplc="10F4B91C" w:tentative="1">
      <w:start w:val="1"/>
      <w:numFmt w:val="lowerRoman"/>
      <w:lvlText w:val="%6."/>
      <w:lvlJc w:val="right"/>
      <w:pPr>
        <w:ind w:left="4680" w:hanging="180"/>
      </w:pPr>
    </w:lvl>
    <w:lvl w:ilvl="6" w:tplc="D73EF440" w:tentative="1">
      <w:start w:val="1"/>
      <w:numFmt w:val="decimal"/>
      <w:lvlText w:val="%7."/>
      <w:lvlJc w:val="left"/>
      <w:pPr>
        <w:ind w:left="5400" w:hanging="360"/>
      </w:pPr>
    </w:lvl>
    <w:lvl w:ilvl="7" w:tplc="FFF2B3B8" w:tentative="1">
      <w:start w:val="1"/>
      <w:numFmt w:val="lowerLetter"/>
      <w:lvlText w:val="%8."/>
      <w:lvlJc w:val="left"/>
      <w:pPr>
        <w:ind w:left="6120" w:hanging="360"/>
      </w:pPr>
    </w:lvl>
    <w:lvl w:ilvl="8" w:tplc="24D435C8" w:tentative="1">
      <w:start w:val="1"/>
      <w:numFmt w:val="lowerRoman"/>
      <w:lvlText w:val="%9."/>
      <w:lvlJc w:val="right"/>
      <w:pPr>
        <w:ind w:left="6840" w:hanging="180"/>
      </w:pPr>
    </w:lvl>
  </w:abstractNum>
  <w:abstractNum w:abstractNumId="29" w15:restartNumberingAfterBreak="0">
    <w:nsid w:val="490A4F52"/>
    <w:multiLevelType w:val="hybridMultilevel"/>
    <w:tmpl w:val="9E70C368"/>
    <w:lvl w:ilvl="0" w:tplc="773E03BE">
      <w:start w:val="1"/>
      <w:numFmt w:val="bullet"/>
      <w:lvlText w:val=""/>
      <w:lvlJc w:val="left"/>
      <w:pPr>
        <w:ind w:left="1800" w:hanging="360"/>
      </w:pPr>
      <w:rPr>
        <w:rFonts w:ascii="Symbol" w:hAnsi="Symbol" w:hint="default"/>
      </w:rPr>
    </w:lvl>
    <w:lvl w:ilvl="1" w:tplc="CDDC08EA" w:tentative="1">
      <w:start w:val="1"/>
      <w:numFmt w:val="bullet"/>
      <w:lvlText w:val="o"/>
      <w:lvlJc w:val="left"/>
      <w:pPr>
        <w:ind w:left="2520" w:hanging="360"/>
      </w:pPr>
      <w:rPr>
        <w:rFonts w:ascii="Courier New" w:hAnsi="Courier New" w:cs="Courier New" w:hint="default"/>
      </w:rPr>
    </w:lvl>
    <w:lvl w:ilvl="2" w:tplc="6C822E8C" w:tentative="1">
      <w:start w:val="1"/>
      <w:numFmt w:val="bullet"/>
      <w:lvlText w:val=""/>
      <w:lvlJc w:val="left"/>
      <w:pPr>
        <w:ind w:left="3240" w:hanging="360"/>
      </w:pPr>
      <w:rPr>
        <w:rFonts w:ascii="Wingdings" w:hAnsi="Wingdings" w:hint="default"/>
      </w:rPr>
    </w:lvl>
    <w:lvl w:ilvl="3" w:tplc="376692A8" w:tentative="1">
      <w:start w:val="1"/>
      <w:numFmt w:val="bullet"/>
      <w:lvlText w:val=""/>
      <w:lvlJc w:val="left"/>
      <w:pPr>
        <w:ind w:left="3960" w:hanging="360"/>
      </w:pPr>
      <w:rPr>
        <w:rFonts w:ascii="Symbol" w:hAnsi="Symbol" w:hint="default"/>
      </w:rPr>
    </w:lvl>
    <w:lvl w:ilvl="4" w:tplc="DD6E5A36" w:tentative="1">
      <w:start w:val="1"/>
      <w:numFmt w:val="bullet"/>
      <w:lvlText w:val="o"/>
      <w:lvlJc w:val="left"/>
      <w:pPr>
        <w:ind w:left="4680" w:hanging="360"/>
      </w:pPr>
      <w:rPr>
        <w:rFonts w:ascii="Courier New" w:hAnsi="Courier New" w:cs="Courier New" w:hint="default"/>
      </w:rPr>
    </w:lvl>
    <w:lvl w:ilvl="5" w:tplc="4DA4EFD4" w:tentative="1">
      <w:start w:val="1"/>
      <w:numFmt w:val="bullet"/>
      <w:lvlText w:val=""/>
      <w:lvlJc w:val="left"/>
      <w:pPr>
        <w:ind w:left="5400" w:hanging="360"/>
      </w:pPr>
      <w:rPr>
        <w:rFonts w:ascii="Wingdings" w:hAnsi="Wingdings" w:hint="default"/>
      </w:rPr>
    </w:lvl>
    <w:lvl w:ilvl="6" w:tplc="1C5C4E1A" w:tentative="1">
      <w:start w:val="1"/>
      <w:numFmt w:val="bullet"/>
      <w:lvlText w:val=""/>
      <w:lvlJc w:val="left"/>
      <w:pPr>
        <w:ind w:left="6120" w:hanging="360"/>
      </w:pPr>
      <w:rPr>
        <w:rFonts w:ascii="Symbol" w:hAnsi="Symbol" w:hint="default"/>
      </w:rPr>
    </w:lvl>
    <w:lvl w:ilvl="7" w:tplc="D0D621CC" w:tentative="1">
      <w:start w:val="1"/>
      <w:numFmt w:val="bullet"/>
      <w:lvlText w:val="o"/>
      <w:lvlJc w:val="left"/>
      <w:pPr>
        <w:ind w:left="6840" w:hanging="360"/>
      </w:pPr>
      <w:rPr>
        <w:rFonts w:ascii="Courier New" w:hAnsi="Courier New" w:cs="Courier New" w:hint="default"/>
      </w:rPr>
    </w:lvl>
    <w:lvl w:ilvl="8" w:tplc="E0C69FB4" w:tentative="1">
      <w:start w:val="1"/>
      <w:numFmt w:val="bullet"/>
      <w:lvlText w:val=""/>
      <w:lvlJc w:val="left"/>
      <w:pPr>
        <w:ind w:left="7560" w:hanging="360"/>
      </w:pPr>
      <w:rPr>
        <w:rFonts w:ascii="Wingdings" w:hAnsi="Wingdings" w:hint="default"/>
      </w:rPr>
    </w:lvl>
  </w:abstractNum>
  <w:abstractNum w:abstractNumId="30" w15:restartNumberingAfterBreak="0">
    <w:nsid w:val="4ADD321A"/>
    <w:multiLevelType w:val="hybridMultilevel"/>
    <w:tmpl w:val="A0CC261C"/>
    <w:lvl w:ilvl="0" w:tplc="50AE818C">
      <w:start w:val="1"/>
      <w:numFmt w:val="bullet"/>
      <w:lvlText w:val=""/>
      <w:lvlJc w:val="left"/>
      <w:pPr>
        <w:ind w:left="1440" w:hanging="360"/>
      </w:pPr>
      <w:rPr>
        <w:rFonts w:ascii="Symbol" w:hAnsi="Symbol" w:hint="default"/>
      </w:rPr>
    </w:lvl>
    <w:lvl w:ilvl="1" w:tplc="5740B23E" w:tentative="1">
      <w:start w:val="1"/>
      <w:numFmt w:val="bullet"/>
      <w:lvlText w:val="o"/>
      <w:lvlJc w:val="left"/>
      <w:pPr>
        <w:ind w:left="2160" w:hanging="360"/>
      </w:pPr>
      <w:rPr>
        <w:rFonts w:ascii="Courier New" w:hAnsi="Courier New" w:cs="Courier New" w:hint="default"/>
      </w:rPr>
    </w:lvl>
    <w:lvl w:ilvl="2" w:tplc="952425E4" w:tentative="1">
      <w:start w:val="1"/>
      <w:numFmt w:val="bullet"/>
      <w:lvlText w:val=""/>
      <w:lvlJc w:val="left"/>
      <w:pPr>
        <w:ind w:left="2880" w:hanging="360"/>
      </w:pPr>
      <w:rPr>
        <w:rFonts w:ascii="Wingdings" w:hAnsi="Wingdings" w:hint="default"/>
      </w:rPr>
    </w:lvl>
    <w:lvl w:ilvl="3" w:tplc="0C986A9E" w:tentative="1">
      <w:start w:val="1"/>
      <w:numFmt w:val="bullet"/>
      <w:lvlText w:val=""/>
      <w:lvlJc w:val="left"/>
      <w:pPr>
        <w:ind w:left="3600" w:hanging="360"/>
      </w:pPr>
      <w:rPr>
        <w:rFonts w:ascii="Symbol" w:hAnsi="Symbol" w:hint="default"/>
      </w:rPr>
    </w:lvl>
    <w:lvl w:ilvl="4" w:tplc="C3761D70" w:tentative="1">
      <w:start w:val="1"/>
      <w:numFmt w:val="bullet"/>
      <w:lvlText w:val="o"/>
      <w:lvlJc w:val="left"/>
      <w:pPr>
        <w:ind w:left="4320" w:hanging="360"/>
      </w:pPr>
      <w:rPr>
        <w:rFonts w:ascii="Courier New" w:hAnsi="Courier New" w:cs="Courier New" w:hint="default"/>
      </w:rPr>
    </w:lvl>
    <w:lvl w:ilvl="5" w:tplc="91584D04" w:tentative="1">
      <w:start w:val="1"/>
      <w:numFmt w:val="bullet"/>
      <w:lvlText w:val=""/>
      <w:lvlJc w:val="left"/>
      <w:pPr>
        <w:ind w:left="5040" w:hanging="360"/>
      </w:pPr>
      <w:rPr>
        <w:rFonts w:ascii="Wingdings" w:hAnsi="Wingdings" w:hint="default"/>
      </w:rPr>
    </w:lvl>
    <w:lvl w:ilvl="6" w:tplc="E88AB72A" w:tentative="1">
      <w:start w:val="1"/>
      <w:numFmt w:val="bullet"/>
      <w:lvlText w:val=""/>
      <w:lvlJc w:val="left"/>
      <w:pPr>
        <w:ind w:left="5760" w:hanging="360"/>
      </w:pPr>
      <w:rPr>
        <w:rFonts w:ascii="Symbol" w:hAnsi="Symbol" w:hint="default"/>
      </w:rPr>
    </w:lvl>
    <w:lvl w:ilvl="7" w:tplc="4A0C26DC" w:tentative="1">
      <w:start w:val="1"/>
      <w:numFmt w:val="bullet"/>
      <w:lvlText w:val="o"/>
      <w:lvlJc w:val="left"/>
      <w:pPr>
        <w:ind w:left="6480" w:hanging="360"/>
      </w:pPr>
      <w:rPr>
        <w:rFonts w:ascii="Courier New" w:hAnsi="Courier New" w:cs="Courier New" w:hint="default"/>
      </w:rPr>
    </w:lvl>
    <w:lvl w:ilvl="8" w:tplc="14B4BC40" w:tentative="1">
      <w:start w:val="1"/>
      <w:numFmt w:val="bullet"/>
      <w:lvlText w:val=""/>
      <w:lvlJc w:val="left"/>
      <w:pPr>
        <w:ind w:left="7200" w:hanging="360"/>
      </w:pPr>
      <w:rPr>
        <w:rFonts w:ascii="Wingdings" w:hAnsi="Wingdings" w:hint="default"/>
      </w:rPr>
    </w:lvl>
  </w:abstractNum>
  <w:abstractNum w:abstractNumId="31" w15:restartNumberingAfterBreak="0">
    <w:nsid w:val="4C134A34"/>
    <w:multiLevelType w:val="hybridMultilevel"/>
    <w:tmpl w:val="EB2A5E58"/>
    <w:lvl w:ilvl="0" w:tplc="235CED5E">
      <w:start w:val="1"/>
      <w:numFmt w:val="bullet"/>
      <w:lvlText w:val="•"/>
      <w:lvlJc w:val="left"/>
      <w:pPr>
        <w:tabs>
          <w:tab w:val="num" w:pos="720"/>
        </w:tabs>
        <w:ind w:left="720" w:hanging="360"/>
      </w:pPr>
      <w:rPr>
        <w:rFonts w:ascii="Arial" w:hAnsi="Arial" w:hint="default"/>
      </w:rPr>
    </w:lvl>
    <w:lvl w:ilvl="1" w:tplc="DA16308E" w:tentative="1">
      <w:start w:val="1"/>
      <w:numFmt w:val="bullet"/>
      <w:lvlText w:val="•"/>
      <w:lvlJc w:val="left"/>
      <w:pPr>
        <w:tabs>
          <w:tab w:val="num" w:pos="1440"/>
        </w:tabs>
        <w:ind w:left="1440" w:hanging="360"/>
      </w:pPr>
      <w:rPr>
        <w:rFonts w:ascii="Arial" w:hAnsi="Arial" w:hint="default"/>
      </w:rPr>
    </w:lvl>
    <w:lvl w:ilvl="2" w:tplc="2B502A0A" w:tentative="1">
      <w:start w:val="1"/>
      <w:numFmt w:val="bullet"/>
      <w:lvlText w:val="•"/>
      <w:lvlJc w:val="left"/>
      <w:pPr>
        <w:tabs>
          <w:tab w:val="num" w:pos="2160"/>
        </w:tabs>
        <w:ind w:left="2160" w:hanging="360"/>
      </w:pPr>
      <w:rPr>
        <w:rFonts w:ascii="Arial" w:hAnsi="Arial" w:hint="default"/>
      </w:rPr>
    </w:lvl>
    <w:lvl w:ilvl="3" w:tplc="09C4E0F6" w:tentative="1">
      <w:start w:val="1"/>
      <w:numFmt w:val="bullet"/>
      <w:lvlText w:val="•"/>
      <w:lvlJc w:val="left"/>
      <w:pPr>
        <w:tabs>
          <w:tab w:val="num" w:pos="2880"/>
        </w:tabs>
        <w:ind w:left="2880" w:hanging="360"/>
      </w:pPr>
      <w:rPr>
        <w:rFonts w:ascii="Arial" w:hAnsi="Arial" w:hint="default"/>
      </w:rPr>
    </w:lvl>
    <w:lvl w:ilvl="4" w:tplc="029C74D0" w:tentative="1">
      <w:start w:val="1"/>
      <w:numFmt w:val="bullet"/>
      <w:lvlText w:val="•"/>
      <w:lvlJc w:val="left"/>
      <w:pPr>
        <w:tabs>
          <w:tab w:val="num" w:pos="3600"/>
        </w:tabs>
        <w:ind w:left="3600" w:hanging="360"/>
      </w:pPr>
      <w:rPr>
        <w:rFonts w:ascii="Arial" w:hAnsi="Arial" w:hint="default"/>
      </w:rPr>
    </w:lvl>
    <w:lvl w:ilvl="5" w:tplc="C81C77F8" w:tentative="1">
      <w:start w:val="1"/>
      <w:numFmt w:val="bullet"/>
      <w:lvlText w:val="•"/>
      <w:lvlJc w:val="left"/>
      <w:pPr>
        <w:tabs>
          <w:tab w:val="num" w:pos="4320"/>
        </w:tabs>
        <w:ind w:left="4320" w:hanging="360"/>
      </w:pPr>
      <w:rPr>
        <w:rFonts w:ascii="Arial" w:hAnsi="Arial" w:hint="default"/>
      </w:rPr>
    </w:lvl>
    <w:lvl w:ilvl="6" w:tplc="C9F8C8E8" w:tentative="1">
      <w:start w:val="1"/>
      <w:numFmt w:val="bullet"/>
      <w:lvlText w:val="•"/>
      <w:lvlJc w:val="left"/>
      <w:pPr>
        <w:tabs>
          <w:tab w:val="num" w:pos="5040"/>
        </w:tabs>
        <w:ind w:left="5040" w:hanging="360"/>
      </w:pPr>
      <w:rPr>
        <w:rFonts w:ascii="Arial" w:hAnsi="Arial" w:hint="default"/>
      </w:rPr>
    </w:lvl>
    <w:lvl w:ilvl="7" w:tplc="E280C4F6" w:tentative="1">
      <w:start w:val="1"/>
      <w:numFmt w:val="bullet"/>
      <w:lvlText w:val="•"/>
      <w:lvlJc w:val="left"/>
      <w:pPr>
        <w:tabs>
          <w:tab w:val="num" w:pos="5760"/>
        </w:tabs>
        <w:ind w:left="5760" w:hanging="360"/>
      </w:pPr>
      <w:rPr>
        <w:rFonts w:ascii="Arial" w:hAnsi="Arial" w:hint="default"/>
      </w:rPr>
    </w:lvl>
    <w:lvl w:ilvl="8" w:tplc="BD5610C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D67122"/>
    <w:multiLevelType w:val="hybridMultilevel"/>
    <w:tmpl w:val="05C4989C"/>
    <w:lvl w:ilvl="0" w:tplc="7BD87BFE">
      <w:start w:val="25"/>
      <w:numFmt w:val="bullet"/>
      <w:lvlText w:val="-"/>
      <w:lvlJc w:val="left"/>
      <w:pPr>
        <w:ind w:left="1800" w:hanging="360"/>
      </w:pPr>
      <w:rPr>
        <w:rFonts w:ascii="Times New Roman" w:eastAsia="Times New Roman" w:hAnsi="Times New Roman" w:cs="Times New Roman" w:hint="default"/>
      </w:rPr>
    </w:lvl>
    <w:lvl w:ilvl="1" w:tplc="22767F0E" w:tentative="1">
      <w:start w:val="1"/>
      <w:numFmt w:val="bullet"/>
      <w:lvlText w:val="o"/>
      <w:lvlJc w:val="left"/>
      <w:pPr>
        <w:ind w:left="2160" w:hanging="360"/>
      </w:pPr>
      <w:rPr>
        <w:rFonts w:ascii="Courier New" w:hAnsi="Courier New" w:cs="Courier New" w:hint="default"/>
      </w:rPr>
    </w:lvl>
    <w:lvl w:ilvl="2" w:tplc="BB3C5CD2" w:tentative="1">
      <w:start w:val="1"/>
      <w:numFmt w:val="bullet"/>
      <w:lvlText w:val=""/>
      <w:lvlJc w:val="left"/>
      <w:pPr>
        <w:ind w:left="2880" w:hanging="360"/>
      </w:pPr>
      <w:rPr>
        <w:rFonts w:ascii="Wingdings" w:hAnsi="Wingdings" w:hint="default"/>
      </w:rPr>
    </w:lvl>
    <w:lvl w:ilvl="3" w:tplc="41060CDC" w:tentative="1">
      <w:start w:val="1"/>
      <w:numFmt w:val="bullet"/>
      <w:lvlText w:val=""/>
      <w:lvlJc w:val="left"/>
      <w:pPr>
        <w:ind w:left="3600" w:hanging="360"/>
      </w:pPr>
      <w:rPr>
        <w:rFonts w:ascii="Symbol" w:hAnsi="Symbol" w:hint="default"/>
      </w:rPr>
    </w:lvl>
    <w:lvl w:ilvl="4" w:tplc="BEA2EB02" w:tentative="1">
      <w:start w:val="1"/>
      <w:numFmt w:val="bullet"/>
      <w:lvlText w:val="o"/>
      <w:lvlJc w:val="left"/>
      <w:pPr>
        <w:ind w:left="4320" w:hanging="360"/>
      </w:pPr>
      <w:rPr>
        <w:rFonts w:ascii="Courier New" w:hAnsi="Courier New" w:cs="Courier New" w:hint="default"/>
      </w:rPr>
    </w:lvl>
    <w:lvl w:ilvl="5" w:tplc="3B8E0E46" w:tentative="1">
      <w:start w:val="1"/>
      <w:numFmt w:val="bullet"/>
      <w:lvlText w:val=""/>
      <w:lvlJc w:val="left"/>
      <w:pPr>
        <w:ind w:left="5040" w:hanging="360"/>
      </w:pPr>
      <w:rPr>
        <w:rFonts w:ascii="Wingdings" w:hAnsi="Wingdings" w:hint="default"/>
      </w:rPr>
    </w:lvl>
    <w:lvl w:ilvl="6" w:tplc="E0A6C61A" w:tentative="1">
      <w:start w:val="1"/>
      <w:numFmt w:val="bullet"/>
      <w:lvlText w:val=""/>
      <w:lvlJc w:val="left"/>
      <w:pPr>
        <w:ind w:left="5760" w:hanging="360"/>
      </w:pPr>
      <w:rPr>
        <w:rFonts w:ascii="Symbol" w:hAnsi="Symbol" w:hint="default"/>
      </w:rPr>
    </w:lvl>
    <w:lvl w:ilvl="7" w:tplc="67828584" w:tentative="1">
      <w:start w:val="1"/>
      <w:numFmt w:val="bullet"/>
      <w:lvlText w:val="o"/>
      <w:lvlJc w:val="left"/>
      <w:pPr>
        <w:ind w:left="6480" w:hanging="360"/>
      </w:pPr>
      <w:rPr>
        <w:rFonts w:ascii="Courier New" w:hAnsi="Courier New" w:cs="Courier New" w:hint="default"/>
      </w:rPr>
    </w:lvl>
    <w:lvl w:ilvl="8" w:tplc="9800BE56" w:tentative="1">
      <w:start w:val="1"/>
      <w:numFmt w:val="bullet"/>
      <w:lvlText w:val=""/>
      <w:lvlJc w:val="left"/>
      <w:pPr>
        <w:ind w:left="7200" w:hanging="360"/>
      </w:pPr>
      <w:rPr>
        <w:rFonts w:ascii="Wingdings" w:hAnsi="Wingdings" w:hint="default"/>
      </w:rPr>
    </w:lvl>
  </w:abstractNum>
  <w:abstractNum w:abstractNumId="33" w15:restartNumberingAfterBreak="0">
    <w:nsid w:val="615B32D2"/>
    <w:multiLevelType w:val="hybridMultilevel"/>
    <w:tmpl w:val="B44EB778"/>
    <w:lvl w:ilvl="0" w:tplc="D9EE3164">
      <w:start w:val="1"/>
      <w:numFmt w:val="bullet"/>
      <w:lvlText w:val=""/>
      <w:lvlJc w:val="left"/>
      <w:pPr>
        <w:ind w:left="1440" w:hanging="360"/>
      </w:pPr>
      <w:rPr>
        <w:rFonts w:ascii="Symbol" w:hAnsi="Symbol" w:hint="default"/>
      </w:rPr>
    </w:lvl>
    <w:lvl w:ilvl="1" w:tplc="41502E90" w:tentative="1">
      <w:start w:val="1"/>
      <w:numFmt w:val="bullet"/>
      <w:lvlText w:val="o"/>
      <w:lvlJc w:val="left"/>
      <w:pPr>
        <w:ind w:left="2160" w:hanging="360"/>
      </w:pPr>
      <w:rPr>
        <w:rFonts w:ascii="Courier New" w:hAnsi="Courier New" w:cs="Courier New" w:hint="default"/>
      </w:rPr>
    </w:lvl>
    <w:lvl w:ilvl="2" w:tplc="DA3A671E" w:tentative="1">
      <w:start w:val="1"/>
      <w:numFmt w:val="bullet"/>
      <w:lvlText w:val=""/>
      <w:lvlJc w:val="left"/>
      <w:pPr>
        <w:ind w:left="2880" w:hanging="360"/>
      </w:pPr>
      <w:rPr>
        <w:rFonts w:ascii="Wingdings" w:hAnsi="Wingdings" w:hint="default"/>
      </w:rPr>
    </w:lvl>
    <w:lvl w:ilvl="3" w:tplc="4B8476DE" w:tentative="1">
      <w:start w:val="1"/>
      <w:numFmt w:val="bullet"/>
      <w:lvlText w:val=""/>
      <w:lvlJc w:val="left"/>
      <w:pPr>
        <w:ind w:left="3600" w:hanging="360"/>
      </w:pPr>
      <w:rPr>
        <w:rFonts w:ascii="Symbol" w:hAnsi="Symbol" w:hint="default"/>
      </w:rPr>
    </w:lvl>
    <w:lvl w:ilvl="4" w:tplc="A6DE44A8" w:tentative="1">
      <w:start w:val="1"/>
      <w:numFmt w:val="bullet"/>
      <w:lvlText w:val="o"/>
      <w:lvlJc w:val="left"/>
      <w:pPr>
        <w:ind w:left="4320" w:hanging="360"/>
      </w:pPr>
      <w:rPr>
        <w:rFonts w:ascii="Courier New" w:hAnsi="Courier New" w:cs="Courier New" w:hint="default"/>
      </w:rPr>
    </w:lvl>
    <w:lvl w:ilvl="5" w:tplc="58367E58" w:tentative="1">
      <w:start w:val="1"/>
      <w:numFmt w:val="bullet"/>
      <w:lvlText w:val=""/>
      <w:lvlJc w:val="left"/>
      <w:pPr>
        <w:ind w:left="5040" w:hanging="360"/>
      </w:pPr>
      <w:rPr>
        <w:rFonts w:ascii="Wingdings" w:hAnsi="Wingdings" w:hint="default"/>
      </w:rPr>
    </w:lvl>
    <w:lvl w:ilvl="6" w:tplc="694AB2EE" w:tentative="1">
      <w:start w:val="1"/>
      <w:numFmt w:val="bullet"/>
      <w:lvlText w:val=""/>
      <w:lvlJc w:val="left"/>
      <w:pPr>
        <w:ind w:left="5760" w:hanging="360"/>
      </w:pPr>
      <w:rPr>
        <w:rFonts w:ascii="Symbol" w:hAnsi="Symbol" w:hint="default"/>
      </w:rPr>
    </w:lvl>
    <w:lvl w:ilvl="7" w:tplc="D7789DE8" w:tentative="1">
      <w:start w:val="1"/>
      <w:numFmt w:val="bullet"/>
      <w:lvlText w:val="o"/>
      <w:lvlJc w:val="left"/>
      <w:pPr>
        <w:ind w:left="6480" w:hanging="360"/>
      </w:pPr>
      <w:rPr>
        <w:rFonts w:ascii="Courier New" w:hAnsi="Courier New" w:cs="Courier New" w:hint="default"/>
      </w:rPr>
    </w:lvl>
    <w:lvl w:ilvl="8" w:tplc="7D34CBEE" w:tentative="1">
      <w:start w:val="1"/>
      <w:numFmt w:val="bullet"/>
      <w:lvlText w:val=""/>
      <w:lvlJc w:val="left"/>
      <w:pPr>
        <w:ind w:left="7200" w:hanging="360"/>
      </w:pPr>
      <w:rPr>
        <w:rFonts w:ascii="Wingdings" w:hAnsi="Wingdings" w:hint="default"/>
      </w:rPr>
    </w:lvl>
  </w:abstractNum>
  <w:abstractNum w:abstractNumId="34" w15:restartNumberingAfterBreak="0">
    <w:nsid w:val="628D0480"/>
    <w:multiLevelType w:val="hybridMultilevel"/>
    <w:tmpl w:val="B07AC376"/>
    <w:lvl w:ilvl="0" w:tplc="2146C004">
      <w:start w:val="1"/>
      <w:numFmt w:val="decimal"/>
      <w:lvlText w:val="%1."/>
      <w:lvlJc w:val="left"/>
      <w:pPr>
        <w:ind w:left="720" w:hanging="360"/>
      </w:pPr>
    </w:lvl>
    <w:lvl w:ilvl="1" w:tplc="04987F4C" w:tentative="1">
      <w:start w:val="1"/>
      <w:numFmt w:val="lowerLetter"/>
      <w:lvlText w:val="%2."/>
      <w:lvlJc w:val="left"/>
      <w:pPr>
        <w:ind w:left="1440" w:hanging="360"/>
      </w:pPr>
    </w:lvl>
    <w:lvl w:ilvl="2" w:tplc="29142D1E" w:tentative="1">
      <w:start w:val="1"/>
      <w:numFmt w:val="lowerRoman"/>
      <w:lvlText w:val="%3."/>
      <w:lvlJc w:val="right"/>
      <w:pPr>
        <w:ind w:left="2160" w:hanging="180"/>
      </w:pPr>
    </w:lvl>
    <w:lvl w:ilvl="3" w:tplc="5AB41AEC" w:tentative="1">
      <w:start w:val="1"/>
      <w:numFmt w:val="decimal"/>
      <w:lvlText w:val="%4."/>
      <w:lvlJc w:val="left"/>
      <w:pPr>
        <w:ind w:left="2880" w:hanging="360"/>
      </w:pPr>
    </w:lvl>
    <w:lvl w:ilvl="4" w:tplc="2286B246" w:tentative="1">
      <w:start w:val="1"/>
      <w:numFmt w:val="lowerLetter"/>
      <w:lvlText w:val="%5."/>
      <w:lvlJc w:val="left"/>
      <w:pPr>
        <w:ind w:left="3600" w:hanging="360"/>
      </w:pPr>
    </w:lvl>
    <w:lvl w:ilvl="5" w:tplc="B0588C3A" w:tentative="1">
      <w:start w:val="1"/>
      <w:numFmt w:val="lowerRoman"/>
      <w:lvlText w:val="%6."/>
      <w:lvlJc w:val="right"/>
      <w:pPr>
        <w:ind w:left="4320" w:hanging="180"/>
      </w:pPr>
    </w:lvl>
    <w:lvl w:ilvl="6" w:tplc="20B4EEE2" w:tentative="1">
      <w:start w:val="1"/>
      <w:numFmt w:val="decimal"/>
      <w:lvlText w:val="%7."/>
      <w:lvlJc w:val="left"/>
      <w:pPr>
        <w:ind w:left="5040" w:hanging="360"/>
      </w:pPr>
    </w:lvl>
    <w:lvl w:ilvl="7" w:tplc="F6CEDC14" w:tentative="1">
      <w:start w:val="1"/>
      <w:numFmt w:val="lowerLetter"/>
      <w:lvlText w:val="%8."/>
      <w:lvlJc w:val="left"/>
      <w:pPr>
        <w:ind w:left="5760" w:hanging="360"/>
      </w:pPr>
    </w:lvl>
    <w:lvl w:ilvl="8" w:tplc="72D03228" w:tentative="1">
      <w:start w:val="1"/>
      <w:numFmt w:val="lowerRoman"/>
      <w:lvlText w:val="%9."/>
      <w:lvlJc w:val="right"/>
      <w:pPr>
        <w:ind w:left="6480" w:hanging="180"/>
      </w:pPr>
    </w:lvl>
  </w:abstractNum>
  <w:abstractNum w:abstractNumId="35" w15:restartNumberingAfterBreak="0">
    <w:nsid w:val="6B10028E"/>
    <w:multiLevelType w:val="hybridMultilevel"/>
    <w:tmpl w:val="CD2C8EEC"/>
    <w:lvl w:ilvl="0" w:tplc="59903E24">
      <w:start w:val="1"/>
      <w:numFmt w:val="decimal"/>
      <w:lvlText w:val="%1)"/>
      <w:lvlJc w:val="left"/>
      <w:pPr>
        <w:ind w:left="720" w:hanging="360"/>
      </w:pPr>
      <w:rPr>
        <w:i w:val="0"/>
        <w:iCs w:val="0"/>
      </w:rPr>
    </w:lvl>
    <w:lvl w:ilvl="1" w:tplc="41DC077C" w:tentative="1">
      <w:start w:val="1"/>
      <w:numFmt w:val="lowerLetter"/>
      <w:lvlText w:val="%2."/>
      <w:lvlJc w:val="left"/>
      <w:pPr>
        <w:ind w:left="1440" w:hanging="360"/>
      </w:pPr>
    </w:lvl>
    <w:lvl w:ilvl="2" w:tplc="6C58D2D6" w:tentative="1">
      <w:start w:val="1"/>
      <w:numFmt w:val="lowerRoman"/>
      <w:lvlText w:val="%3."/>
      <w:lvlJc w:val="right"/>
      <w:pPr>
        <w:ind w:left="2160" w:hanging="180"/>
      </w:pPr>
    </w:lvl>
    <w:lvl w:ilvl="3" w:tplc="0BAC4530" w:tentative="1">
      <w:start w:val="1"/>
      <w:numFmt w:val="decimal"/>
      <w:lvlText w:val="%4."/>
      <w:lvlJc w:val="left"/>
      <w:pPr>
        <w:ind w:left="2880" w:hanging="360"/>
      </w:pPr>
    </w:lvl>
    <w:lvl w:ilvl="4" w:tplc="D19CF766" w:tentative="1">
      <w:start w:val="1"/>
      <w:numFmt w:val="lowerLetter"/>
      <w:lvlText w:val="%5."/>
      <w:lvlJc w:val="left"/>
      <w:pPr>
        <w:ind w:left="3600" w:hanging="360"/>
      </w:pPr>
    </w:lvl>
    <w:lvl w:ilvl="5" w:tplc="8BCA5DE2" w:tentative="1">
      <w:start w:val="1"/>
      <w:numFmt w:val="lowerRoman"/>
      <w:lvlText w:val="%6."/>
      <w:lvlJc w:val="right"/>
      <w:pPr>
        <w:ind w:left="4320" w:hanging="180"/>
      </w:pPr>
    </w:lvl>
    <w:lvl w:ilvl="6" w:tplc="42FC18D8" w:tentative="1">
      <w:start w:val="1"/>
      <w:numFmt w:val="decimal"/>
      <w:lvlText w:val="%7."/>
      <w:lvlJc w:val="left"/>
      <w:pPr>
        <w:ind w:left="5040" w:hanging="360"/>
      </w:pPr>
    </w:lvl>
    <w:lvl w:ilvl="7" w:tplc="56DC9F3E" w:tentative="1">
      <w:start w:val="1"/>
      <w:numFmt w:val="lowerLetter"/>
      <w:lvlText w:val="%8."/>
      <w:lvlJc w:val="left"/>
      <w:pPr>
        <w:ind w:left="5760" w:hanging="360"/>
      </w:pPr>
    </w:lvl>
    <w:lvl w:ilvl="8" w:tplc="794E3DA0" w:tentative="1">
      <w:start w:val="1"/>
      <w:numFmt w:val="lowerRoman"/>
      <w:lvlText w:val="%9."/>
      <w:lvlJc w:val="right"/>
      <w:pPr>
        <w:ind w:left="6480" w:hanging="180"/>
      </w:pPr>
    </w:lvl>
  </w:abstractNum>
  <w:abstractNum w:abstractNumId="36" w15:restartNumberingAfterBreak="0">
    <w:nsid w:val="702100EC"/>
    <w:multiLevelType w:val="hybridMultilevel"/>
    <w:tmpl w:val="2D6E51A2"/>
    <w:lvl w:ilvl="0" w:tplc="EE12E98A">
      <w:start w:val="1"/>
      <w:numFmt w:val="bullet"/>
      <w:lvlText w:val="•"/>
      <w:lvlJc w:val="left"/>
      <w:pPr>
        <w:tabs>
          <w:tab w:val="num" w:pos="720"/>
        </w:tabs>
        <w:ind w:left="720" w:hanging="360"/>
      </w:pPr>
      <w:rPr>
        <w:rFonts w:ascii="Arial" w:hAnsi="Arial" w:hint="default"/>
      </w:rPr>
    </w:lvl>
    <w:lvl w:ilvl="1" w:tplc="13028050" w:tentative="1">
      <w:start w:val="1"/>
      <w:numFmt w:val="bullet"/>
      <w:lvlText w:val="•"/>
      <w:lvlJc w:val="left"/>
      <w:pPr>
        <w:tabs>
          <w:tab w:val="num" w:pos="1440"/>
        </w:tabs>
        <w:ind w:left="1440" w:hanging="360"/>
      </w:pPr>
      <w:rPr>
        <w:rFonts w:ascii="Arial" w:hAnsi="Arial" w:hint="default"/>
      </w:rPr>
    </w:lvl>
    <w:lvl w:ilvl="2" w:tplc="FA7E7750" w:tentative="1">
      <w:start w:val="1"/>
      <w:numFmt w:val="bullet"/>
      <w:lvlText w:val="•"/>
      <w:lvlJc w:val="left"/>
      <w:pPr>
        <w:tabs>
          <w:tab w:val="num" w:pos="2160"/>
        </w:tabs>
        <w:ind w:left="2160" w:hanging="360"/>
      </w:pPr>
      <w:rPr>
        <w:rFonts w:ascii="Arial" w:hAnsi="Arial" w:hint="default"/>
      </w:rPr>
    </w:lvl>
    <w:lvl w:ilvl="3" w:tplc="B87C17E8" w:tentative="1">
      <w:start w:val="1"/>
      <w:numFmt w:val="bullet"/>
      <w:lvlText w:val="•"/>
      <w:lvlJc w:val="left"/>
      <w:pPr>
        <w:tabs>
          <w:tab w:val="num" w:pos="2880"/>
        </w:tabs>
        <w:ind w:left="2880" w:hanging="360"/>
      </w:pPr>
      <w:rPr>
        <w:rFonts w:ascii="Arial" w:hAnsi="Arial" w:hint="default"/>
      </w:rPr>
    </w:lvl>
    <w:lvl w:ilvl="4" w:tplc="A93840CC" w:tentative="1">
      <w:start w:val="1"/>
      <w:numFmt w:val="bullet"/>
      <w:lvlText w:val="•"/>
      <w:lvlJc w:val="left"/>
      <w:pPr>
        <w:tabs>
          <w:tab w:val="num" w:pos="3600"/>
        </w:tabs>
        <w:ind w:left="3600" w:hanging="360"/>
      </w:pPr>
      <w:rPr>
        <w:rFonts w:ascii="Arial" w:hAnsi="Arial" w:hint="default"/>
      </w:rPr>
    </w:lvl>
    <w:lvl w:ilvl="5" w:tplc="40C05030" w:tentative="1">
      <w:start w:val="1"/>
      <w:numFmt w:val="bullet"/>
      <w:lvlText w:val="•"/>
      <w:lvlJc w:val="left"/>
      <w:pPr>
        <w:tabs>
          <w:tab w:val="num" w:pos="4320"/>
        </w:tabs>
        <w:ind w:left="4320" w:hanging="360"/>
      </w:pPr>
      <w:rPr>
        <w:rFonts w:ascii="Arial" w:hAnsi="Arial" w:hint="default"/>
      </w:rPr>
    </w:lvl>
    <w:lvl w:ilvl="6" w:tplc="CE02CDF4" w:tentative="1">
      <w:start w:val="1"/>
      <w:numFmt w:val="bullet"/>
      <w:lvlText w:val="•"/>
      <w:lvlJc w:val="left"/>
      <w:pPr>
        <w:tabs>
          <w:tab w:val="num" w:pos="5040"/>
        </w:tabs>
        <w:ind w:left="5040" w:hanging="360"/>
      </w:pPr>
      <w:rPr>
        <w:rFonts w:ascii="Arial" w:hAnsi="Arial" w:hint="default"/>
      </w:rPr>
    </w:lvl>
    <w:lvl w:ilvl="7" w:tplc="AC0CEC22" w:tentative="1">
      <w:start w:val="1"/>
      <w:numFmt w:val="bullet"/>
      <w:lvlText w:val="•"/>
      <w:lvlJc w:val="left"/>
      <w:pPr>
        <w:tabs>
          <w:tab w:val="num" w:pos="5760"/>
        </w:tabs>
        <w:ind w:left="5760" w:hanging="360"/>
      </w:pPr>
      <w:rPr>
        <w:rFonts w:ascii="Arial" w:hAnsi="Arial" w:hint="default"/>
      </w:rPr>
    </w:lvl>
    <w:lvl w:ilvl="8" w:tplc="64687B5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13E21B1"/>
    <w:multiLevelType w:val="hybridMultilevel"/>
    <w:tmpl w:val="82C42BE2"/>
    <w:lvl w:ilvl="0" w:tplc="0F52037C">
      <w:start w:val="1"/>
      <w:numFmt w:val="bullet"/>
      <w:lvlText w:val=""/>
      <w:lvlJc w:val="left"/>
      <w:pPr>
        <w:ind w:left="1440" w:hanging="360"/>
      </w:pPr>
      <w:rPr>
        <w:rFonts w:ascii="Symbol" w:hAnsi="Symbol" w:hint="default"/>
      </w:rPr>
    </w:lvl>
    <w:lvl w:ilvl="1" w:tplc="1AC459C8" w:tentative="1">
      <w:start w:val="1"/>
      <w:numFmt w:val="bullet"/>
      <w:lvlText w:val="o"/>
      <w:lvlJc w:val="left"/>
      <w:pPr>
        <w:ind w:left="2160" w:hanging="360"/>
      </w:pPr>
      <w:rPr>
        <w:rFonts w:ascii="Courier New" w:hAnsi="Courier New" w:cs="Courier New" w:hint="default"/>
      </w:rPr>
    </w:lvl>
    <w:lvl w:ilvl="2" w:tplc="C48837E8" w:tentative="1">
      <w:start w:val="1"/>
      <w:numFmt w:val="bullet"/>
      <w:lvlText w:val=""/>
      <w:lvlJc w:val="left"/>
      <w:pPr>
        <w:ind w:left="2880" w:hanging="360"/>
      </w:pPr>
      <w:rPr>
        <w:rFonts w:ascii="Wingdings" w:hAnsi="Wingdings" w:hint="default"/>
      </w:rPr>
    </w:lvl>
    <w:lvl w:ilvl="3" w:tplc="2ADEEABE" w:tentative="1">
      <w:start w:val="1"/>
      <w:numFmt w:val="bullet"/>
      <w:lvlText w:val=""/>
      <w:lvlJc w:val="left"/>
      <w:pPr>
        <w:ind w:left="3600" w:hanging="360"/>
      </w:pPr>
      <w:rPr>
        <w:rFonts w:ascii="Symbol" w:hAnsi="Symbol" w:hint="default"/>
      </w:rPr>
    </w:lvl>
    <w:lvl w:ilvl="4" w:tplc="43FA2A46" w:tentative="1">
      <w:start w:val="1"/>
      <w:numFmt w:val="bullet"/>
      <w:lvlText w:val="o"/>
      <w:lvlJc w:val="left"/>
      <w:pPr>
        <w:ind w:left="4320" w:hanging="360"/>
      </w:pPr>
      <w:rPr>
        <w:rFonts w:ascii="Courier New" w:hAnsi="Courier New" w:cs="Courier New" w:hint="default"/>
      </w:rPr>
    </w:lvl>
    <w:lvl w:ilvl="5" w:tplc="195079CA" w:tentative="1">
      <w:start w:val="1"/>
      <w:numFmt w:val="bullet"/>
      <w:lvlText w:val=""/>
      <w:lvlJc w:val="left"/>
      <w:pPr>
        <w:ind w:left="5040" w:hanging="360"/>
      </w:pPr>
      <w:rPr>
        <w:rFonts w:ascii="Wingdings" w:hAnsi="Wingdings" w:hint="default"/>
      </w:rPr>
    </w:lvl>
    <w:lvl w:ilvl="6" w:tplc="AED825B0" w:tentative="1">
      <w:start w:val="1"/>
      <w:numFmt w:val="bullet"/>
      <w:lvlText w:val=""/>
      <w:lvlJc w:val="left"/>
      <w:pPr>
        <w:ind w:left="5760" w:hanging="360"/>
      </w:pPr>
      <w:rPr>
        <w:rFonts w:ascii="Symbol" w:hAnsi="Symbol" w:hint="default"/>
      </w:rPr>
    </w:lvl>
    <w:lvl w:ilvl="7" w:tplc="43E8AE38" w:tentative="1">
      <w:start w:val="1"/>
      <w:numFmt w:val="bullet"/>
      <w:lvlText w:val="o"/>
      <w:lvlJc w:val="left"/>
      <w:pPr>
        <w:ind w:left="6480" w:hanging="360"/>
      </w:pPr>
      <w:rPr>
        <w:rFonts w:ascii="Courier New" w:hAnsi="Courier New" w:cs="Courier New" w:hint="default"/>
      </w:rPr>
    </w:lvl>
    <w:lvl w:ilvl="8" w:tplc="2A3223A4" w:tentative="1">
      <w:start w:val="1"/>
      <w:numFmt w:val="bullet"/>
      <w:lvlText w:val=""/>
      <w:lvlJc w:val="left"/>
      <w:pPr>
        <w:ind w:left="7200" w:hanging="360"/>
      </w:pPr>
      <w:rPr>
        <w:rFonts w:ascii="Wingdings" w:hAnsi="Wingdings" w:hint="default"/>
      </w:rPr>
    </w:lvl>
  </w:abstractNum>
  <w:abstractNum w:abstractNumId="38" w15:restartNumberingAfterBreak="0">
    <w:nsid w:val="785B0E3D"/>
    <w:multiLevelType w:val="hybridMultilevel"/>
    <w:tmpl w:val="F954C8BC"/>
    <w:lvl w:ilvl="0" w:tplc="C4DCB818">
      <w:start w:val="1"/>
      <w:numFmt w:val="bullet"/>
      <w:lvlText w:val="•"/>
      <w:lvlJc w:val="left"/>
      <w:pPr>
        <w:tabs>
          <w:tab w:val="num" w:pos="720"/>
        </w:tabs>
        <w:ind w:left="720" w:hanging="360"/>
      </w:pPr>
      <w:rPr>
        <w:rFonts w:ascii="Arial" w:hAnsi="Arial" w:hint="default"/>
      </w:rPr>
    </w:lvl>
    <w:lvl w:ilvl="1" w:tplc="14B01B50" w:tentative="1">
      <w:start w:val="1"/>
      <w:numFmt w:val="bullet"/>
      <w:lvlText w:val="•"/>
      <w:lvlJc w:val="left"/>
      <w:pPr>
        <w:tabs>
          <w:tab w:val="num" w:pos="1440"/>
        </w:tabs>
        <w:ind w:left="1440" w:hanging="360"/>
      </w:pPr>
      <w:rPr>
        <w:rFonts w:ascii="Arial" w:hAnsi="Arial" w:hint="default"/>
      </w:rPr>
    </w:lvl>
    <w:lvl w:ilvl="2" w:tplc="5658DFC6" w:tentative="1">
      <w:start w:val="1"/>
      <w:numFmt w:val="bullet"/>
      <w:lvlText w:val="•"/>
      <w:lvlJc w:val="left"/>
      <w:pPr>
        <w:tabs>
          <w:tab w:val="num" w:pos="2160"/>
        </w:tabs>
        <w:ind w:left="2160" w:hanging="360"/>
      </w:pPr>
      <w:rPr>
        <w:rFonts w:ascii="Arial" w:hAnsi="Arial" w:hint="default"/>
      </w:rPr>
    </w:lvl>
    <w:lvl w:ilvl="3" w:tplc="3538EED4" w:tentative="1">
      <w:start w:val="1"/>
      <w:numFmt w:val="bullet"/>
      <w:lvlText w:val="•"/>
      <w:lvlJc w:val="left"/>
      <w:pPr>
        <w:tabs>
          <w:tab w:val="num" w:pos="2880"/>
        </w:tabs>
        <w:ind w:left="2880" w:hanging="360"/>
      </w:pPr>
      <w:rPr>
        <w:rFonts w:ascii="Arial" w:hAnsi="Arial" w:hint="default"/>
      </w:rPr>
    </w:lvl>
    <w:lvl w:ilvl="4" w:tplc="F27C28DA" w:tentative="1">
      <w:start w:val="1"/>
      <w:numFmt w:val="bullet"/>
      <w:lvlText w:val="•"/>
      <w:lvlJc w:val="left"/>
      <w:pPr>
        <w:tabs>
          <w:tab w:val="num" w:pos="3600"/>
        </w:tabs>
        <w:ind w:left="3600" w:hanging="360"/>
      </w:pPr>
      <w:rPr>
        <w:rFonts w:ascii="Arial" w:hAnsi="Arial" w:hint="default"/>
      </w:rPr>
    </w:lvl>
    <w:lvl w:ilvl="5" w:tplc="ACBC598E" w:tentative="1">
      <w:start w:val="1"/>
      <w:numFmt w:val="bullet"/>
      <w:lvlText w:val="•"/>
      <w:lvlJc w:val="left"/>
      <w:pPr>
        <w:tabs>
          <w:tab w:val="num" w:pos="4320"/>
        </w:tabs>
        <w:ind w:left="4320" w:hanging="360"/>
      </w:pPr>
      <w:rPr>
        <w:rFonts w:ascii="Arial" w:hAnsi="Arial" w:hint="default"/>
      </w:rPr>
    </w:lvl>
    <w:lvl w:ilvl="6" w:tplc="234C90B6" w:tentative="1">
      <w:start w:val="1"/>
      <w:numFmt w:val="bullet"/>
      <w:lvlText w:val="•"/>
      <w:lvlJc w:val="left"/>
      <w:pPr>
        <w:tabs>
          <w:tab w:val="num" w:pos="5040"/>
        </w:tabs>
        <w:ind w:left="5040" w:hanging="360"/>
      </w:pPr>
      <w:rPr>
        <w:rFonts w:ascii="Arial" w:hAnsi="Arial" w:hint="default"/>
      </w:rPr>
    </w:lvl>
    <w:lvl w:ilvl="7" w:tplc="20DE52C0" w:tentative="1">
      <w:start w:val="1"/>
      <w:numFmt w:val="bullet"/>
      <w:lvlText w:val="•"/>
      <w:lvlJc w:val="left"/>
      <w:pPr>
        <w:tabs>
          <w:tab w:val="num" w:pos="5760"/>
        </w:tabs>
        <w:ind w:left="5760" w:hanging="360"/>
      </w:pPr>
      <w:rPr>
        <w:rFonts w:ascii="Arial" w:hAnsi="Arial" w:hint="default"/>
      </w:rPr>
    </w:lvl>
    <w:lvl w:ilvl="8" w:tplc="FB1292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912E3D"/>
    <w:multiLevelType w:val="hybridMultilevel"/>
    <w:tmpl w:val="AA6EE8F8"/>
    <w:lvl w:ilvl="0" w:tplc="7D7EE950">
      <w:start w:val="1"/>
      <w:numFmt w:val="decimal"/>
      <w:lvlText w:val="(%1)"/>
      <w:lvlJc w:val="left"/>
      <w:pPr>
        <w:ind w:left="1120" w:hanging="400"/>
      </w:pPr>
      <w:rPr>
        <w:rFonts w:hint="default"/>
      </w:rPr>
    </w:lvl>
    <w:lvl w:ilvl="1" w:tplc="5A3C1C18">
      <w:start w:val="1"/>
      <w:numFmt w:val="lowerLetter"/>
      <w:lvlText w:val="%2."/>
      <w:lvlJc w:val="left"/>
      <w:pPr>
        <w:ind w:left="1800" w:hanging="360"/>
      </w:pPr>
    </w:lvl>
    <w:lvl w:ilvl="2" w:tplc="24DC506A" w:tentative="1">
      <w:start w:val="1"/>
      <w:numFmt w:val="lowerRoman"/>
      <w:lvlText w:val="%3."/>
      <w:lvlJc w:val="right"/>
      <w:pPr>
        <w:ind w:left="2520" w:hanging="180"/>
      </w:pPr>
    </w:lvl>
    <w:lvl w:ilvl="3" w:tplc="7BB674DE" w:tentative="1">
      <w:start w:val="1"/>
      <w:numFmt w:val="decimal"/>
      <w:lvlText w:val="%4."/>
      <w:lvlJc w:val="left"/>
      <w:pPr>
        <w:ind w:left="3240" w:hanging="360"/>
      </w:pPr>
    </w:lvl>
    <w:lvl w:ilvl="4" w:tplc="D20E1F80" w:tentative="1">
      <w:start w:val="1"/>
      <w:numFmt w:val="lowerLetter"/>
      <w:lvlText w:val="%5."/>
      <w:lvlJc w:val="left"/>
      <w:pPr>
        <w:ind w:left="3960" w:hanging="360"/>
      </w:pPr>
    </w:lvl>
    <w:lvl w:ilvl="5" w:tplc="E932E552" w:tentative="1">
      <w:start w:val="1"/>
      <w:numFmt w:val="lowerRoman"/>
      <w:lvlText w:val="%6."/>
      <w:lvlJc w:val="right"/>
      <w:pPr>
        <w:ind w:left="4680" w:hanging="180"/>
      </w:pPr>
    </w:lvl>
    <w:lvl w:ilvl="6" w:tplc="2DFA3658" w:tentative="1">
      <w:start w:val="1"/>
      <w:numFmt w:val="decimal"/>
      <w:lvlText w:val="%7."/>
      <w:lvlJc w:val="left"/>
      <w:pPr>
        <w:ind w:left="5400" w:hanging="360"/>
      </w:pPr>
    </w:lvl>
    <w:lvl w:ilvl="7" w:tplc="4642E0AC" w:tentative="1">
      <w:start w:val="1"/>
      <w:numFmt w:val="lowerLetter"/>
      <w:lvlText w:val="%8."/>
      <w:lvlJc w:val="left"/>
      <w:pPr>
        <w:ind w:left="6120" w:hanging="360"/>
      </w:pPr>
    </w:lvl>
    <w:lvl w:ilvl="8" w:tplc="C51C440A" w:tentative="1">
      <w:start w:val="1"/>
      <w:numFmt w:val="lowerRoman"/>
      <w:lvlText w:val="%9."/>
      <w:lvlJc w:val="right"/>
      <w:pPr>
        <w:ind w:left="6840" w:hanging="180"/>
      </w:pPr>
    </w:lvl>
  </w:abstractNum>
  <w:abstractNum w:abstractNumId="40" w15:restartNumberingAfterBreak="0">
    <w:nsid w:val="7CAA521A"/>
    <w:multiLevelType w:val="hybridMultilevel"/>
    <w:tmpl w:val="FB18491C"/>
    <w:lvl w:ilvl="0" w:tplc="3B6E4A7A">
      <w:start w:val="25"/>
      <w:numFmt w:val="bullet"/>
      <w:lvlText w:val="-"/>
      <w:lvlJc w:val="left"/>
      <w:pPr>
        <w:ind w:left="1800" w:hanging="360"/>
      </w:pPr>
      <w:rPr>
        <w:rFonts w:ascii="Times New Roman" w:eastAsia="Times New Roman" w:hAnsi="Times New Roman" w:cs="Times New Roman" w:hint="default"/>
      </w:rPr>
    </w:lvl>
    <w:lvl w:ilvl="1" w:tplc="A3D6BFAC" w:tentative="1">
      <w:start w:val="1"/>
      <w:numFmt w:val="bullet"/>
      <w:lvlText w:val="o"/>
      <w:lvlJc w:val="left"/>
      <w:pPr>
        <w:ind w:left="2160" w:hanging="360"/>
      </w:pPr>
      <w:rPr>
        <w:rFonts w:ascii="Courier New" w:hAnsi="Courier New" w:cs="Courier New" w:hint="default"/>
      </w:rPr>
    </w:lvl>
    <w:lvl w:ilvl="2" w:tplc="CC345EFC" w:tentative="1">
      <w:start w:val="1"/>
      <w:numFmt w:val="bullet"/>
      <w:lvlText w:val=""/>
      <w:lvlJc w:val="left"/>
      <w:pPr>
        <w:ind w:left="2880" w:hanging="360"/>
      </w:pPr>
      <w:rPr>
        <w:rFonts w:ascii="Wingdings" w:hAnsi="Wingdings" w:hint="default"/>
      </w:rPr>
    </w:lvl>
    <w:lvl w:ilvl="3" w:tplc="7ECE13B2" w:tentative="1">
      <w:start w:val="1"/>
      <w:numFmt w:val="bullet"/>
      <w:lvlText w:val=""/>
      <w:lvlJc w:val="left"/>
      <w:pPr>
        <w:ind w:left="3600" w:hanging="360"/>
      </w:pPr>
      <w:rPr>
        <w:rFonts w:ascii="Symbol" w:hAnsi="Symbol" w:hint="default"/>
      </w:rPr>
    </w:lvl>
    <w:lvl w:ilvl="4" w:tplc="D084092E" w:tentative="1">
      <w:start w:val="1"/>
      <w:numFmt w:val="bullet"/>
      <w:lvlText w:val="o"/>
      <w:lvlJc w:val="left"/>
      <w:pPr>
        <w:ind w:left="4320" w:hanging="360"/>
      </w:pPr>
      <w:rPr>
        <w:rFonts w:ascii="Courier New" w:hAnsi="Courier New" w:cs="Courier New" w:hint="default"/>
      </w:rPr>
    </w:lvl>
    <w:lvl w:ilvl="5" w:tplc="962215B0" w:tentative="1">
      <w:start w:val="1"/>
      <w:numFmt w:val="bullet"/>
      <w:lvlText w:val=""/>
      <w:lvlJc w:val="left"/>
      <w:pPr>
        <w:ind w:left="5040" w:hanging="360"/>
      </w:pPr>
      <w:rPr>
        <w:rFonts w:ascii="Wingdings" w:hAnsi="Wingdings" w:hint="default"/>
      </w:rPr>
    </w:lvl>
    <w:lvl w:ilvl="6" w:tplc="835C0324" w:tentative="1">
      <w:start w:val="1"/>
      <w:numFmt w:val="bullet"/>
      <w:lvlText w:val=""/>
      <w:lvlJc w:val="left"/>
      <w:pPr>
        <w:ind w:left="5760" w:hanging="360"/>
      </w:pPr>
      <w:rPr>
        <w:rFonts w:ascii="Symbol" w:hAnsi="Symbol" w:hint="default"/>
      </w:rPr>
    </w:lvl>
    <w:lvl w:ilvl="7" w:tplc="DC1466FA" w:tentative="1">
      <w:start w:val="1"/>
      <w:numFmt w:val="bullet"/>
      <w:lvlText w:val="o"/>
      <w:lvlJc w:val="left"/>
      <w:pPr>
        <w:ind w:left="6480" w:hanging="360"/>
      </w:pPr>
      <w:rPr>
        <w:rFonts w:ascii="Courier New" w:hAnsi="Courier New" w:cs="Courier New" w:hint="default"/>
      </w:rPr>
    </w:lvl>
    <w:lvl w:ilvl="8" w:tplc="00A8ADA2" w:tentative="1">
      <w:start w:val="1"/>
      <w:numFmt w:val="bullet"/>
      <w:lvlText w:val=""/>
      <w:lvlJc w:val="left"/>
      <w:pPr>
        <w:ind w:left="7200" w:hanging="360"/>
      </w:pPr>
      <w:rPr>
        <w:rFonts w:ascii="Wingdings" w:hAnsi="Wingdings" w:hint="default"/>
      </w:rPr>
    </w:lvl>
  </w:abstractNum>
  <w:abstractNum w:abstractNumId="41" w15:restartNumberingAfterBreak="0">
    <w:nsid w:val="7CFB725E"/>
    <w:multiLevelType w:val="hybridMultilevel"/>
    <w:tmpl w:val="9CE0BAB2"/>
    <w:lvl w:ilvl="0" w:tplc="BB646E52">
      <w:start w:val="25"/>
      <w:numFmt w:val="bullet"/>
      <w:lvlText w:val="-"/>
      <w:lvlJc w:val="left"/>
      <w:pPr>
        <w:ind w:left="1800" w:hanging="360"/>
      </w:pPr>
      <w:rPr>
        <w:rFonts w:ascii="Times New Roman" w:eastAsia="Times New Roman" w:hAnsi="Times New Roman" w:cs="Times New Roman" w:hint="default"/>
      </w:rPr>
    </w:lvl>
    <w:lvl w:ilvl="1" w:tplc="C830670A" w:tentative="1">
      <w:start w:val="1"/>
      <w:numFmt w:val="bullet"/>
      <w:lvlText w:val="o"/>
      <w:lvlJc w:val="left"/>
      <w:pPr>
        <w:ind w:left="2160" w:hanging="360"/>
      </w:pPr>
      <w:rPr>
        <w:rFonts w:ascii="Courier New" w:hAnsi="Courier New" w:cs="Courier New" w:hint="default"/>
      </w:rPr>
    </w:lvl>
    <w:lvl w:ilvl="2" w:tplc="5B0653DE" w:tentative="1">
      <w:start w:val="1"/>
      <w:numFmt w:val="bullet"/>
      <w:lvlText w:val=""/>
      <w:lvlJc w:val="left"/>
      <w:pPr>
        <w:ind w:left="2880" w:hanging="360"/>
      </w:pPr>
      <w:rPr>
        <w:rFonts w:ascii="Wingdings" w:hAnsi="Wingdings" w:hint="default"/>
      </w:rPr>
    </w:lvl>
    <w:lvl w:ilvl="3" w:tplc="CBD8B318" w:tentative="1">
      <w:start w:val="1"/>
      <w:numFmt w:val="bullet"/>
      <w:lvlText w:val=""/>
      <w:lvlJc w:val="left"/>
      <w:pPr>
        <w:ind w:left="3600" w:hanging="360"/>
      </w:pPr>
      <w:rPr>
        <w:rFonts w:ascii="Symbol" w:hAnsi="Symbol" w:hint="default"/>
      </w:rPr>
    </w:lvl>
    <w:lvl w:ilvl="4" w:tplc="2676FA3C" w:tentative="1">
      <w:start w:val="1"/>
      <w:numFmt w:val="bullet"/>
      <w:lvlText w:val="o"/>
      <w:lvlJc w:val="left"/>
      <w:pPr>
        <w:ind w:left="4320" w:hanging="360"/>
      </w:pPr>
      <w:rPr>
        <w:rFonts w:ascii="Courier New" w:hAnsi="Courier New" w:cs="Courier New" w:hint="default"/>
      </w:rPr>
    </w:lvl>
    <w:lvl w:ilvl="5" w:tplc="688E6B38" w:tentative="1">
      <w:start w:val="1"/>
      <w:numFmt w:val="bullet"/>
      <w:lvlText w:val=""/>
      <w:lvlJc w:val="left"/>
      <w:pPr>
        <w:ind w:left="5040" w:hanging="360"/>
      </w:pPr>
      <w:rPr>
        <w:rFonts w:ascii="Wingdings" w:hAnsi="Wingdings" w:hint="default"/>
      </w:rPr>
    </w:lvl>
    <w:lvl w:ilvl="6" w:tplc="AB4E56BC" w:tentative="1">
      <w:start w:val="1"/>
      <w:numFmt w:val="bullet"/>
      <w:lvlText w:val=""/>
      <w:lvlJc w:val="left"/>
      <w:pPr>
        <w:ind w:left="5760" w:hanging="360"/>
      </w:pPr>
      <w:rPr>
        <w:rFonts w:ascii="Symbol" w:hAnsi="Symbol" w:hint="default"/>
      </w:rPr>
    </w:lvl>
    <w:lvl w:ilvl="7" w:tplc="BBC633F8" w:tentative="1">
      <w:start w:val="1"/>
      <w:numFmt w:val="bullet"/>
      <w:lvlText w:val="o"/>
      <w:lvlJc w:val="left"/>
      <w:pPr>
        <w:ind w:left="6480" w:hanging="360"/>
      </w:pPr>
      <w:rPr>
        <w:rFonts w:ascii="Courier New" w:hAnsi="Courier New" w:cs="Courier New" w:hint="default"/>
      </w:rPr>
    </w:lvl>
    <w:lvl w:ilvl="8" w:tplc="3D787AB6" w:tentative="1">
      <w:start w:val="1"/>
      <w:numFmt w:val="bullet"/>
      <w:lvlText w:val=""/>
      <w:lvlJc w:val="left"/>
      <w:pPr>
        <w:ind w:left="7200" w:hanging="360"/>
      </w:pPr>
      <w:rPr>
        <w:rFonts w:ascii="Wingdings" w:hAnsi="Wingdings" w:hint="default"/>
      </w:rPr>
    </w:lvl>
  </w:abstractNum>
  <w:num w:numId="1" w16cid:durableId="1466508977">
    <w:abstractNumId w:val="3"/>
  </w:num>
  <w:num w:numId="2" w16cid:durableId="514852714">
    <w:abstractNumId w:val="30"/>
  </w:num>
  <w:num w:numId="3" w16cid:durableId="715665092">
    <w:abstractNumId w:val="29"/>
  </w:num>
  <w:num w:numId="4" w16cid:durableId="1504853710">
    <w:abstractNumId w:val="24"/>
  </w:num>
  <w:num w:numId="5" w16cid:durableId="311644983">
    <w:abstractNumId w:val="19"/>
  </w:num>
  <w:num w:numId="6" w16cid:durableId="1599561444">
    <w:abstractNumId w:val="5"/>
  </w:num>
  <w:num w:numId="7" w16cid:durableId="844395927">
    <w:abstractNumId w:val="36"/>
  </w:num>
  <w:num w:numId="8" w16cid:durableId="343023150">
    <w:abstractNumId w:val="16"/>
  </w:num>
  <w:num w:numId="9" w16cid:durableId="1894541657">
    <w:abstractNumId w:val="13"/>
  </w:num>
  <w:num w:numId="10" w16cid:durableId="31851429">
    <w:abstractNumId w:val="26"/>
  </w:num>
  <w:num w:numId="11" w16cid:durableId="257755175">
    <w:abstractNumId w:val="15"/>
  </w:num>
  <w:num w:numId="12" w16cid:durableId="193931522">
    <w:abstractNumId w:val="17"/>
  </w:num>
  <w:num w:numId="13" w16cid:durableId="802118740">
    <w:abstractNumId w:val="38"/>
  </w:num>
  <w:num w:numId="14" w16cid:durableId="1252468802">
    <w:abstractNumId w:val="31"/>
  </w:num>
  <w:num w:numId="15" w16cid:durableId="600335290">
    <w:abstractNumId w:val="22"/>
  </w:num>
  <w:num w:numId="16" w16cid:durableId="2033266181">
    <w:abstractNumId w:val="23"/>
  </w:num>
  <w:num w:numId="17" w16cid:durableId="294801939">
    <w:abstractNumId w:val="11"/>
  </w:num>
  <w:num w:numId="18" w16cid:durableId="676999147">
    <w:abstractNumId w:val="23"/>
  </w:num>
  <w:num w:numId="19" w16cid:durableId="1519268194">
    <w:abstractNumId w:val="33"/>
  </w:num>
  <w:num w:numId="20" w16cid:durableId="1058670083">
    <w:abstractNumId w:val="37"/>
  </w:num>
  <w:num w:numId="21" w16cid:durableId="1297225302">
    <w:abstractNumId w:val="37"/>
  </w:num>
  <w:num w:numId="22" w16cid:durableId="686831736">
    <w:abstractNumId w:val="25"/>
  </w:num>
  <w:num w:numId="23" w16cid:durableId="713505781">
    <w:abstractNumId w:val="39"/>
  </w:num>
  <w:num w:numId="24" w16cid:durableId="322860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2706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2507489">
    <w:abstractNumId w:val="27"/>
  </w:num>
  <w:num w:numId="27" w16cid:durableId="1063990142">
    <w:abstractNumId w:val="7"/>
  </w:num>
  <w:num w:numId="28" w16cid:durableId="56049754">
    <w:abstractNumId w:val="20"/>
  </w:num>
  <w:num w:numId="29" w16cid:durableId="594748440">
    <w:abstractNumId w:val="8"/>
  </w:num>
  <w:num w:numId="30" w16cid:durableId="1779519253">
    <w:abstractNumId w:val="6"/>
  </w:num>
  <w:num w:numId="31" w16cid:durableId="691027489">
    <w:abstractNumId w:val="18"/>
  </w:num>
  <w:num w:numId="32" w16cid:durableId="1333946207">
    <w:abstractNumId w:val="28"/>
  </w:num>
  <w:num w:numId="33" w16cid:durableId="1552308848">
    <w:abstractNumId w:val="4"/>
  </w:num>
  <w:num w:numId="34" w16cid:durableId="1458060910">
    <w:abstractNumId w:val="40"/>
  </w:num>
  <w:num w:numId="35" w16cid:durableId="622924869">
    <w:abstractNumId w:val="41"/>
  </w:num>
  <w:num w:numId="36" w16cid:durableId="1125076304">
    <w:abstractNumId w:val="32"/>
  </w:num>
  <w:num w:numId="37" w16cid:durableId="1319457319">
    <w:abstractNumId w:val="34"/>
  </w:num>
  <w:num w:numId="38" w16cid:durableId="512038231">
    <w:abstractNumId w:val="35"/>
  </w:num>
  <w:num w:numId="39" w16cid:durableId="1679038469">
    <w:abstractNumId w:val="21"/>
  </w:num>
  <w:num w:numId="40" w16cid:durableId="1927954669">
    <w:abstractNumId w:val="1"/>
  </w:num>
  <w:num w:numId="41" w16cid:durableId="1307469517">
    <w:abstractNumId w:val="9"/>
  </w:num>
  <w:num w:numId="42" w16cid:durableId="1934509794">
    <w:abstractNumId w:val="10"/>
  </w:num>
  <w:num w:numId="43" w16cid:durableId="117830195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DD"/>
    <w:rsid w:val="00000670"/>
    <w:rsid w:val="0000089C"/>
    <w:rsid w:val="00000BBF"/>
    <w:rsid w:val="00001CE5"/>
    <w:rsid w:val="00003F50"/>
    <w:rsid w:val="000045FB"/>
    <w:rsid w:val="0000585D"/>
    <w:rsid w:val="00006955"/>
    <w:rsid w:val="00006BE8"/>
    <w:rsid w:val="00006DF2"/>
    <w:rsid w:val="00007723"/>
    <w:rsid w:val="00010955"/>
    <w:rsid w:val="00011027"/>
    <w:rsid w:val="000118B1"/>
    <w:rsid w:val="00011F8B"/>
    <w:rsid w:val="00012387"/>
    <w:rsid w:val="0001279D"/>
    <w:rsid w:val="00012929"/>
    <w:rsid w:val="0001292E"/>
    <w:rsid w:val="00013E4A"/>
    <w:rsid w:val="0001566E"/>
    <w:rsid w:val="00016ACB"/>
    <w:rsid w:val="000202FF"/>
    <w:rsid w:val="00021165"/>
    <w:rsid w:val="000213B4"/>
    <w:rsid w:val="0002262B"/>
    <w:rsid w:val="00022C62"/>
    <w:rsid w:val="00023DC3"/>
    <w:rsid w:val="000245A5"/>
    <w:rsid w:val="0002493A"/>
    <w:rsid w:val="000251E5"/>
    <w:rsid w:val="0002561E"/>
    <w:rsid w:val="00025B2D"/>
    <w:rsid w:val="00025EF8"/>
    <w:rsid w:val="00026795"/>
    <w:rsid w:val="0002687E"/>
    <w:rsid w:val="000273DA"/>
    <w:rsid w:val="00027B18"/>
    <w:rsid w:val="00030E57"/>
    <w:rsid w:val="00031676"/>
    <w:rsid w:val="00031AC3"/>
    <w:rsid w:val="00032070"/>
    <w:rsid w:val="000327BA"/>
    <w:rsid w:val="0003492F"/>
    <w:rsid w:val="0003498B"/>
    <w:rsid w:val="000353F9"/>
    <w:rsid w:val="0003547A"/>
    <w:rsid w:val="00035851"/>
    <w:rsid w:val="00035B04"/>
    <w:rsid w:val="0003618B"/>
    <w:rsid w:val="000368FF"/>
    <w:rsid w:val="00036A67"/>
    <w:rsid w:val="000375F0"/>
    <w:rsid w:val="00037F92"/>
    <w:rsid w:val="00037FF6"/>
    <w:rsid w:val="0004021B"/>
    <w:rsid w:val="00041643"/>
    <w:rsid w:val="000429AB"/>
    <w:rsid w:val="00043A08"/>
    <w:rsid w:val="00043D06"/>
    <w:rsid w:val="00043D5A"/>
    <w:rsid w:val="00044611"/>
    <w:rsid w:val="0004495A"/>
    <w:rsid w:val="00044CB8"/>
    <w:rsid w:val="00044DAD"/>
    <w:rsid w:val="0004577E"/>
    <w:rsid w:val="000458AF"/>
    <w:rsid w:val="00046BA7"/>
    <w:rsid w:val="00046C14"/>
    <w:rsid w:val="00046FE9"/>
    <w:rsid w:val="000477B3"/>
    <w:rsid w:val="00047B26"/>
    <w:rsid w:val="000503AB"/>
    <w:rsid w:val="0005100D"/>
    <w:rsid w:val="00052845"/>
    <w:rsid w:val="0005344C"/>
    <w:rsid w:val="00053CC9"/>
    <w:rsid w:val="00054CE6"/>
    <w:rsid w:val="00055169"/>
    <w:rsid w:val="00055FBC"/>
    <w:rsid w:val="000560FF"/>
    <w:rsid w:val="000569DD"/>
    <w:rsid w:val="00056CE0"/>
    <w:rsid w:val="0005767D"/>
    <w:rsid w:val="00057B42"/>
    <w:rsid w:val="00060AD7"/>
    <w:rsid w:val="00062A18"/>
    <w:rsid w:val="000641BD"/>
    <w:rsid w:val="00064361"/>
    <w:rsid w:val="000661E4"/>
    <w:rsid w:val="000672B3"/>
    <w:rsid w:val="00067550"/>
    <w:rsid w:val="000678BA"/>
    <w:rsid w:val="00067FB3"/>
    <w:rsid w:val="00070465"/>
    <w:rsid w:val="00070703"/>
    <w:rsid w:val="00070A81"/>
    <w:rsid w:val="00070D4E"/>
    <w:rsid w:val="00070FEF"/>
    <w:rsid w:val="00071453"/>
    <w:rsid w:val="0007148C"/>
    <w:rsid w:val="0007190A"/>
    <w:rsid w:val="00071FEC"/>
    <w:rsid w:val="00073231"/>
    <w:rsid w:val="00074108"/>
    <w:rsid w:val="00074B1B"/>
    <w:rsid w:val="0007525C"/>
    <w:rsid w:val="00075A72"/>
    <w:rsid w:val="0007662B"/>
    <w:rsid w:val="000769E3"/>
    <w:rsid w:val="00076BC1"/>
    <w:rsid w:val="000818CA"/>
    <w:rsid w:val="000835BD"/>
    <w:rsid w:val="00083D21"/>
    <w:rsid w:val="00083F6C"/>
    <w:rsid w:val="00085B20"/>
    <w:rsid w:val="00086BF5"/>
    <w:rsid w:val="00086DEF"/>
    <w:rsid w:val="00087D55"/>
    <w:rsid w:val="00087FCA"/>
    <w:rsid w:val="000900D5"/>
    <w:rsid w:val="00090D64"/>
    <w:rsid w:val="0009156B"/>
    <w:rsid w:val="00091576"/>
    <w:rsid w:val="00092329"/>
    <w:rsid w:val="000927C4"/>
    <w:rsid w:val="00092C1B"/>
    <w:rsid w:val="00093546"/>
    <w:rsid w:val="000938DC"/>
    <w:rsid w:val="00093FDE"/>
    <w:rsid w:val="000943F7"/>
    <w:rsid w:val="00094552"/>
    <w:rsid w:val="000947F3"/>
    <w:rsid w:val="00094A1C"/>
    <w:rsid w:val="00095856"/>
    <w:rsid w:val="00096A1E"/>
    <w:rsid w:val="000970E1"/>
    <w:rsid w:val="000977C1"/>
    <w:rsid w:val="000A02F7"/>
    <w:rsid w:val="000A0DCB"/>
    <w:rsid w:val="000A128F"/>
    <w:rsid w:val="000A17CF"/>
    <w:rsid w:val="000A20E6"/>
    <w:rsid w:val="000A2A22"/>
    <w:rsid w:val="000A3D84"/>
    <w:rsid w:val="000A5042"/>
    <w:rsid w:val="000A5865"/>
    <w:rsid w:val="000A6F08"/>
    <w:rsid w:val="000B0139"/>
    <w:rsid w:val="000B0F3C"/>
    <w:rsid w:val="000B166D"/>
    <w:rsid w:val="000B1C2A"/>
    <w:rsid w:val="000B2448"/>
    <w:rsid w:val="000B2F9E"/>
    <w:rsid w:val="000B4233"/>
    <w:rsid w:val="000B426B"/>
    <w:rsid w:val="000B51C9"/>
    <w:rsid w:val="000B53EF"/>
    <w:rsid w:val="000B71C4"/>
    <w:rsid w:val="000B7BA0"/>
    <w:rsid w:val="000B7C9F"/>
    <w:rsid w:val="000C0F35"/>
    <w:rsid w:val="000C189F"/>
    <w:rsid w:val="000C1D77"/>
    <w:rsid w:val="000C2C6F"/>
    <w:rsid w:val="000C3169"/>
    <w:rsid w:val="000C352E"/>
    <w:rsid w:val="000C3E94"/>
    <w:rsid w:val="000C3EA1"/>
    <w:rsid w:val="000C4BDA"/>
    <w:rsid w:val="000C6F49"/>
    <w:rsid w:val="000D012F"/>
    <w:rsid w:val="000D014E"/>
    <w:rsid w:val="000D148A"/>
    <w:rsid w:val="000D1590"/>
    <w:rsid w:val="000D2652"/>
    <w:rsid w:val="000D343F"/>
    <w:rsid w:val="000D3CA8"/>
    <w:rsid w:val="000D5A2A"/>
    <w:rsid w:val="000D634F"/>
    <w:rsid w:val="000D63A2"/>
    <w:rsid w:val="000D6AFB"/>
    <w:rsid w:val="000D6D20"/>
    <w:rsid w:val="000D72B9"/>
    <w:rsid w:val="000D7B2C"/>
    <w:rsid w:val="000D7B6F"/>
    <w:rsid w:val="000D7B8C"/>
    <w:rsid w:val="000E2712"/>
    <w:rsid w:val="000E2CDE"/>
    <w:rsid w:val="000E2DE6"/>
    <w:rsid w:val="000E434E"/>
    <w:rsid w:val="000E45F8"/>
    <w:rsid w:val="000E4E02"/>
    <w:rsid w:val="000E5D82"/>
    <w:rsid w:val="000E5F57"/>
    <w:rsid w:val="000E6445"/>
    <w:rsid w:val="000E72D3"/>
    <w:rsid w:val="000E7B7A"/>
    <w:rsid w:val="000F1F4F"/>
    <w:rsid w:val="000F22FF"/>
    <w:rsid w:val="000F2C33"/>
    <w:rsid w:val="000F31AD"/>
    <w:rsid w:val="000F3337"/>
    <w:rsid w:val="000F368A"/>
    <w:rsid w:val="000F3916"/>
    <w:rsid w:val="000F3A3C"/>
    <w:rsid w:val="000F3CE5"/>
    <w:rsid w:val="000F3FA1"/>
    <w:rsid w:val="000F443B"/>
    <w:rsid w:val="000F4C96"/>
    <w:rsid w:val="000F525E"/>
    <w:rsid w:val="000F583E"/>
    <w:rsid w:val="000F5DAE"/>
    <w:rsid w:val="000F752D"/>
    <w:rsid w:val="0010149D"/>
    <w:rsid w:val="00101E34"/>
    <w:rsid w:val="001021B0"/>
    <w:rsid w:val="00102305"/>
    <w:rsid w:val="00102469"/>
    <w:rsid w:val="00102924"/>
    <w:rsid w:val="001031BB"/>
    <w:rsid w:val="00103507"/>
    <w:rsid w:val="00103EDB"/>
    <w:rsid w:val="00104BEB"/>
    <w:rsid w:val="00104E0B"/>
    <w:rsid w:val="001058BE"/>
    <w:rsid w:val="00106A2D"/>
    <w:rsid w:val="00107EAD"/>
    <w:rsid w:val="00111050"/>
    <w:rsid w:val="001119FC"/>
    <w:rsid w:val="00111C24"/>
    <w:rsid w:val="00111ECC"/>
    <w:rsid w:val="00112527"/>
    <w:rsid w:val="0011292E"/>
    <w:rsid w:val="001129B0"/>
    <w:rsid w:val="0011310D"/>
    <w:rsid w:val="0011407F"/>
    <w:rsid w:val="001145DF"/>
    <w:rsid w:val="001149CC"/>
    <w:rsid w:val="00114E54"/>
    <w:rsid w:val="0011537B"/>
    <w:rsid w:val="00115928"/>
    <w:rsid w:val="00116136"/>
    <w:rsid w:val="00116158"/>
    <w:rsid w:val="00116204"/>
    <w:rsid w:val="00116C40"/>
    <w:rsid w:val="00116D6F"/>
    <w:rsid w:val="00116F53"/>
    <w:rsid w:val="00120511"/>
    <w:rsid w:val="00120A91"/>
    <w:rsid w:val="00121440"/>
    <w:rsid w:val="001217A0"/>
    <w:rsid w:val="00122414"/>
    <w:rsid w:val="001225F2"/>
    <w:rsid w:val="0012277E"/>
    <w:rsid w:val="00123512"/>
    <w:rsid w:val="0012393B"/>
    <w:rsid w:val="00123D05"/>
    <w:rsid w:val="0012493E"/>
    <w:rsid w:val="001252FC"/>
    <w:rsid w:val="00125EEC"/>
    <w:rsid w:val="001303E7"/>
    <w:rsid w:val="00130E04"/>
    <w:rsid w:val="00131626"/>
    <w:rsid w:val="00131E24"/>
    <w:rsid w:val="00132CB9"/>
    <w:rsid w:val="00134281"/>
    <w:rsid w:val="001342CC"/>
    <w:rsid w:val="001351A0"/>
    <w:rsid w:val="0013581C"/>
    <w:rsid w:val="00135B28"/>
    <w:rsid w:val="001362E3"/>
    <w:rsid w:val="001364A2"/>
    <w:rsid w:val="00136A12"/>
    <w:rsid w:val="00136AEF"/>
    <w:rsid w:val="00140555"/>
    <w:rsid w:val="00140A02"/>
    <w:rsid w:val="00140FFD"/>
    <w:rsid w:val="00141533"/>
    <w:rsid w:val="0014271D"/>
    <w:rsid w:val="001440FB"/>
    <w:rsid w:val="00144D9D"/>
    <w:rsid w:val="00145F46"/>
    <w:rsid w:val="001462B1"/>
    <w:rsid w:val="00146C08"/>
    <w:rsid w:val="00147301"/>
    <w:rsid w:val="0014797D"/>
    <w:rsid w:val="00147C14"/>
    <w:rsid w:val="001506E5"/>
    <w:rsid w:val="00150BEB"/>
    <w:rsid w:val="00150D00"/>
    <w:rsid w:val="00150F7B"/>
    <w:rsid w:val="00151504"/>
    <w:rsid w:val="001529A7"/>
    <w:rsid w:val="00153021"/>
    <w:rsid w:val="00154205"/>
    <w:rsid w:val="00154F08"/>
    <w:rsid w:val="00155DC1"/>
    <w:rsid w:val="0015633D"/>
    <w:rsid w:val="00156626"/>
    <w:rsid w:val="0015707A"/>
    <w:rsid w:val="001570EB"/>
    <w:rsid w:val="00157ECC"/>
    <w:rsid w:val="00157FE3"/>
    <w:rsid w:val="001602DD"/>
    <w:rsid w:val="00160EE9"/>
    <w:rsid w:val="001618AA"/>
    <w:rsid w:val="00161E48"/>
    <w:rsid w:val="001622F8"/>
    <w:rsid w:val="0016398A"/>
    <w:rsid w:val="00164093"/>
    <w:rsid w:val="00164B48"/>
    <w:rsid w:val="00165AEA"/>
    <w:rsid w:val="00165F23"/>
    <w:rsid w:val="00166079"/>
    <w:rsid w:val="0016660A"/>
    <w:rsid w:val="001679A5"/>
    <w:rsid w:val="001700B2"/>
    <w:rsid w:val="0017057D"/>
    <w:rsid w:val="00170805"/>
    <w:rsid w:val="00170DD2"/>
    <w:rsid w:val="00170DE2"/>
    <w:rsid w:val="00171A46"/>
    <w:rsid w:val="00171F20"/>
    <w:rsid w:val="001720A8"/>
    <w:rsid w:val="00172266"/>
    <w:rsid w:val="00172606"/>
    <w:rsid w:val="001728D4"/>
    <w:rsid w:val="00172A9B"/>
    <w:rsid w:val="00172B74"/>
    <w:rsid w:val="00172FE7"/>
    <w:rsid w:val="0017321D"/>
    <w:rsid w:val="0017473C"/>
    <w:rsid w:val="001749CF"/>
    <w:rsid w:val="001750F6"/>
    <w:rsid w:val="001753C4"/>
    <w:rsid w:val="001753FB"/>
    <w:rsid w:val="001758A0"/>
    <w:rsid w:val="001759C5"/>
    <w:rsid w:val="00175B3B"/>
    <w:rsid w:val="0017628D"/>
    <w:rsid w:val="00177B2E"/>
    <w:rsid w:val="00180197"/>
    <w:rsid w:val="00180D10"/>
    <w:rsid w:val="0018125E"/>
    <w:rsid w:val="00181C8E"/>
    <w:rsid w:val="00182742"/>
    <w:rsid w:val="001831D9"/>
    <w:rsid w:val="001840AC"/>
    <w:rsid w:val="0018423E"/>
    <w:rsid w:val="00186221"/>
    <w:rsid w:val="00187A6F"/>
    <w:rsid w:val="00187C41"/>
    <w:rsid w:val="00190770"/>
    <w:rsid w:val="00190AD4"/>
    <w:rsid w:val="001924AA"/>
    <w:rsid w:val="00192709"/>
    <w:rsid w:val="00192B16"/>
    <w:rsid w:val="00194359"/>
    <w:rsid w:val="001943DA"/>
    <w:rsid w:val="00194F3C"/>
    <w:rsid w:val="001950D8"/>
    <w:rsid w:val="001956DE"/>
    <w:rsid w:val="00196469"/>
    <w:rsid w:val="001964DA"/>
    <w:rsid w:val="0019756E"/>
    <w:rsid w:val="001A039B"/>
    <w:rsid w:val="001A0D39"/>
    <w:rsid w:val="001A147D"/>
    <w:rsid w:val="001A17D3"/>
    <w:rsid w:val="001A1B09"/>
    <w:rsid w:val="001A1FB2"/>
    <w:rsid w:val="001A2AD7"/>
    <w:rsid w:val="001A365F"/>
    <w:rsid w:val="001A370D"/>
    <w:rsid w:val="001A49B6"/>
    <w:rsid w:val="001A53DE"/>
    <w:rsid w:val="001A5D66"/>
    <w:rsid w:val="001A6B9F"/>
    <w:rsid w:val="001A6D0D"/>
    <w:rsid w:val="001A76FF"/>
    <w:rsid w:val="001B0422"/>
    <w:rsid w:val="001B18CE"/>
    <w:rsid w:val="001B3890"/>
    <w:rsid w:val="001B45F8"/>
    <w:rsid w:val="001B55EC"/>
    <w:rsid w:val="001C19E4"/>
    <w:rsid w:val="001C19EE"/>
    <w:rsid w:val="001C1FD3"/>
    <w:rsid w:val="001C2962"/>
    <w:rsid w:val="001C2AB0"/>
    <w:rsid w:val="001C3081"/>
    <w:rsid w:val="001C3100"/>
    <w:rsid w:val="001C436D"/>
    <w:rsid w:val="001C4883"/>
    <w:rsid w:val="001C4D19"/>
    <w:rsid w:val="001C510E"/>
    <w:rsid w:val="001C5D83"/>
    <w:rsid w:val="001C61AE"/>
    <w:rsid w:val="001C66CA"/>
    <w:rsid w:val="001C67E3"/>
    <w:rsid w:val="001C6B2D"/>
    <w:rsid w:val="001C6B46"/>
    <w:rsid w:val="001D007B"/>
    <w:rsid w:val="001D011A"/>
    <w:rsid w:val="001D145A"/>
    <w:rsid w:val="001D1D68"/>
    <w:rsid w:val="001D2185"/>
    <w:rsid w:val="001D26FF"/>
    <w:rsid w:val="001D3DD0"/>
    <w:rsid w:val="001D4FD4"/>
    <w:rsid w:val="001D5054"/>
    <w:rsid w:val="001D6D80"/>
    <w:rsid w:val="001D7B2A"/>
    <w:rsid w:val="001E078D"/>
    <w:rsid w:val="001E0D0E"/>
    <w:rsid w:val="001E1255"/>
    <w:rsid w:val="001E28F4"/>
    <w:rsid w:val="001E39B0"/>
    <w:rsid w:val="001E3C03"/>
    <w:rsid w:val="001E3F81"/>
    <w:rsid w:val="001E4116"/>
    <w:rsid w:val="001E4DC0"/>
    <w:rsid w:val="001E5298"/>
    <w:rsid w:val="001E5E50"/>
    <w:rsid w:val="001E6305"/>
    <w:rsid w:val="001E679C"/>
    <w:rsid w:val="001E6BA9"/>
    <w:rsid w:val="001E70CC"/>
    <w:rsid w:val="001E771F"/>
    <w:rsid w:val="001E7B59"/>
    <w:rsid w:val="001F05E2"/>
    <w:rsid w:val="001F10FF"/>
    <w:rsid w:val="001F2214"/>
    <w:rsid w:val="001F29CB"/>
    <w:rsid w:val="001F2A18"/>
    <w:rsid w:val="001F4A51"/>
    <w:rsid w:val="001F5C35"/>
    <w:rsid w:val="001F5E75"/>
    <w:rsid w:val="001F62AC"/>
    <w:rsid w:val="001F65AA"/>
    <w:rsid w:val="00200894"/>
    <w:rsid w:val="0020124A"/>
    <w:rsid w:val="0020137E"/>
    <w:rsid w:val="00202AD9"/>
    <w:rsid w:val="002036B7"/>
    <w:rsid w:val="00203A4F"/>
    <w:rsid w:val="0020790D"/>
    <w:rsid w:val="0020793D"/>
    <w:rsid w:val="0020795A"/>
    <w:rsid w:val="00210D84"/>
    <w:rsid w:val="00212BF5"/>
    <w:rsid w:val="00212FBD"/>
    <w:rsid w:val="00213F5B"/>
    <w:rsid w:val="0021414C"/>
    <w:rsid w:val="00214438"/>
    <w:rsid w:val="002156B8"/>
    <w:rsid w:val="00215A3E"/>
    <w:rsid w:val="00215C04"/>
    <w:rsid w:val="00216FEB"/>
    <w:rsid w:val="0021726D"/>
    <w:rsid w:val="002173DF"/>
    <w:rsid w:val="0022001C"/>
    <w:rsid w:val="00221DC7"/>
    <w:rsid w:val="00222467"/>
    <w:rsid w:val="00223925"/>
    <w:rsid w:val="00223B1E"/>
    <w:rsid w:val="00224A86"/>
    <w:rsid w:val="00224EC1"/>
    <w:rsid w:val="002250EE"/>
    <w:rsid w:val="002251DD"/>
    <w:rsid w:val="002259AE"/>
    <w:rsid w:val="00227571"/>
    <w:rsid w:val="00227A58"/>
    <w:rsid w:val="00230602"/>
    <w:rsid w:val="00230C05"/>
    <w:rsid w:val="00230CC1"/>
    <w:rsid w:val="00231624"/>
    <w:rsid w:val="00231F69"/>
    <w:rsid w:val="002322F1"/>
    <w:rsid w:val="0023317D"/>
    <w:rsid w:val="0023362A"/>
    <w:rsid w:val="00234497"/>
    <w:rsid w:val="00237DAB"/>
    <w:rsid w:val="0024002C"/>
    <w:rsid w:val="0024121E"/>
    <w:rsid w:val="0024191F"/>
    <w:rsid w:val="00243593"/>
    <w:rsid w:val="002449EF"/>
    <w:rsid w:val="00244FA0"/>
    <w:rsid w:val="00245784"/>
    <w:rsid w:val="0024585B"/>
    <w:rsid w:val="002459A2"/>
    <w:rsid w:val="002459FE"/>
    <w:rsid w:val="00245C91"/>
    <w:rsid w:val="00246637"/>
    <w:rsid w:val="0024711C"/>
    <w:rsid w:val="002472AF"/>
    <w:rsid w:val="002507AA"/>
    <w:rsid w:val="0025120D"/>
    <w:rsid w:val="002514CB"/>
    <w:rsid w:val="00252BD2"/>
    <w:rsid w:val="00253593"/>
    <w:rsid w:val="00254267"/>
    <w:rsid w:val="00254B8D"/>
    <w:rsid w:val="00255B49"/>
    <w:rsid w:val="00256A25"/>
    <w:rsid w:val="00256B7B"/>
    <w:rsid w:val="00256C01"/>
    <w:rsid w:val="00256C3E"/>
    <w:rsid w:val="0025738B"/>
    <w:rsid w:val="0026049B"/>
    <w:rsid w:val="002612D8"/>
    <w:rsid w:val="00261ADD"/>
    <w:rsid w:val="00262018"/>
    <w:rsid w:val="002622AC"/>
    <w:rsid w:val="00263A99"/>
    <w:rsid w:val="00264F80"/>
    <w:rsid w:val="002659E2"/>
    <w:rsid w:val="00266A51"/>
    <w:rsid w:val="00266B85"/>
    <w:rsid w:val="002679B9"/>
    <w:rsid w:val="0027094F"/>
    <w:rsid w:val="0027135E"/>
    <w:rsid w:val="002719C0"/>
    <w:rsid w:val="00271A12"/>
    <w:rsid w:val="00272086"/>
    <w:rsid w:val="0027212B"/>
    <w:rsid w:val="0027312B"/>
    <w:rsid w:val="00274839"/>
    <w:rsid w:val="00274A01"/>
    <w:rsid w:val="0027556C"/>
    <w:rsid w:val="00275E6A"/>
    <w:rsid w:val="002766C8"/>
    <w:rsid w:val="00276CA2"/>
    <w:rsid w:val="00280057"/>
    <w:rsid w:val="00280E21"/>
    <w:rsid w:val="00281401"/>
    <w:rsid w:val="00281466"/>
    <w:rsid w:val="002814BC"/>
    <w:rsid w:val="002815E1"/>
    <w:rsid w:val="002832D2"/>
    <w:rsid w:val="002837D9"/>
    <w:rsid w:val="00283AEA"/>
    <w:rsid w:val="002847D0"/>
    <w:rsid w:val="00284EEE"/>
    <w:rsid w:val="00285349"/>
    <w:rsid w:val="00286232"/>
    <w:rsid w:val="002866BF"/>
    <w:rsid w:val="002869DE"/>
    <w:rsid w:val="00287628"/>
    <w:rsid w:val="0029071A"/>
    <w:rsid w:val="002908CD"/>
    <w:rsid w:val="002909CF"/>
    <w:rsid w:val="002914CD"/>
    <w:rsid w:val="00292B0C"/>
    <w:rsid w:val="00292DB4"/>
    <w:rsid w:val="00293A12"/>
    <w:rsid w:val="0029636A"/>
    <w:rsid w:val="00296457"/>
    <w:rsid w:val="00296BFF"/>
    <w:rsid w:val="00296CF6"/>
    <w:rsid w:val="00296EF4"/>
    <w:rsid w:val="00297BBD"/>
    <w:rsid w:val="00297D53"/>
    <w:rsid w:val="00297DF0"/>
    <w:rsid w:val="002A0A7E"/>
    <w:rsid w:val="002A183F"/>
    <w:rsid w:val="002A2D78"/>
    <w:rsid w:val="002A3FC3"/>
    <w:rsid w:val="002A7530"/>
    <w:rsid w:val="002A7F94"/>
    <w:rsid w:val="002B0B44"/>
    <w:rsid w:val="002B18E5"/>
    <w:rsid w:val="002B2141"/>
    <w:rsid w:val="002B3100"/>
    <w:rsid w:val="002B3200"/>
    <w:rsid w:val="002B3F25"/>
    <w:rsid w:val="002B4576"/>
    <w:rsid w:val="002B55CA"/>
    <w:rsid w:val="002B6277"/>
    <w:rsid w:val="002C0DB5"/>
    <w:rsid w:val="002C1428"/>
    <w:rsid w:val="002C401F"/>
    <w:rsid w:val="002C4237"/>
    <w:rsid w:val="002C4361"/>
    <w:rsid w:val="002C4397"/>
    <w:rsid w:val="002C4BBC"/>
    <w:rsid w:val="002C5932"/>
    <w:rsid w:val="002C5F7F"/>
    <w:rsid w:val="002C5FC9"/>
    <w:rsid w:val="002C6AC9"/>
    <w:rsid w:val="002C7306"/>
    <w:rsid w:val="002D0969"/>
    <w:rsid w:val="002D0C4D"/>
    <w:rsid w:val="002D1AC9"/>
    <w:rsid w:val="002D1D68"/>
    <w:rsid w:val="002D22E0"/>
    <w:rsid w:val="002D3C84"/>
    <w:rsid w:val="002D3FB4"/>
    <w:rsid w:val="002D4664"/>
    <w:rsid w:val="002D479B"/>
    <w:rsid w:val="002D5126"/>
    <w:rsid w:val="002D58FF"/>
    <w:rsid w:val="002E0422"/>
    <w:rsid w:val="002E0E7F"/>
    <w:rsid w:val="002E12EB"/>
    <w:rsid w:val="002E2037"/>
    <w:rsid w:val="002E4092"/>
    <w:rsid w:val="002E417E"/>
    <w:rsid w:val="002E50DE"/>
    <w:rsid w:val="002E51E4"/>
    <w:rsid w:val="002E5798"/>
    <w:rsid w:val="002E58A3"/>
    <w:rsid w:val="002E66A3"/>
    <w:rsid w:val="002E6D12"/>
    <w:rsid w:val="002E754F"/>
    <w:rsid w:val="002E7670"/>
    <w:rsid w:val="002E7FB8"/>
    <w:rsid w:val="002F0B70"/>
    <w:rsid w:val="002F0D8C"/>
    <w:rsid w:val="002F0E54"/>
    <w:rsid w:val="002F13C8"/>
    <w:rsid w:val="002F1C64"/>
    <w:rsid w:val="002F1D9C"/>
    <w:rsid w:val="002F1E0A"/>
    <w:rsid w:val="002F2E85"/>
    <w:rsid w:val="002F30D9"/>
    <w:rsid w:val="002F320C"/>
    <w:rsid w:val="002F43F2"/>
    <w:rsid w:val="002F4578"/>
    <w:rsid w:val="002F5AE3"/>
    <w:rsid w:val="002F5F9B"/>
    <w:rsid w:val="002F619B"/>
    <w:rsid w:val="002F6940"/>
    <w:rsid w:val="002F69A9"/>
    <w:rsid w:val="002F73C7"/>
    <w:rsid w:val="002F75CB"/>
    <w:rsid w:val="0030042B"/>
    <w:rsid w:val="003009CD"/>
    <w:rsid w:val="00300C83"/>
    <w:rsid w:val="00303A2C"/>
    <w:rsid w:val="0030407D"/>
    <w:rsid w:val="003041A3"/>
    <w:rsid w:val="003044F1"/>
    <w:rsid w:val="003048DF"/>
    <w:rsid w:val="00306BDE"/>
    <w:rsid w:val="003107A6"/>
    <w:rsid w:val="00310A2F"/>
    <w:rsid w:val="00310C2F"/>
    <w:rsid w:val="003129F7"/>
    <w:rsid w:val="00312B7D"/>
    <w:rsid w:val="00312C6B"/>
    <w:rsid w:val="00312E77"/>
    <w:rsid w:val="003135F0"/>
    <w:rsid w:val="0031381B"/>
    <w:rsid w:val="003161C2"/>
    <w:rsid w:val="0031692E"/>
    <w:rsid w:val="003177C4"/>
    <w:rsid w:val="00317E5B"/>
    <w:rsid w:val="0032058F"/>
    <w:rsid w:val="00321607"/>
    <w:rsid w:val="0032233A"/>
    <w:rsid w:val="003228B0"/>
    <w:rsid w:val="00322CC3"/>
    <w:rsid w:val="00322EC5"/>
    <w:rsid w:val="00323319"/>
    <w:rsid w:val="00323F25"/>
    <w:rsid w:val="0032547D"/>
    <w:rsid w:val="003266BE"/>
    <w:rsid w:val="00326E55"/>
    <w:rsid w:val="003271EB"/>
    <w:rsid w:val="003273B2"/>
    <w:rsid w:val="00327946"/>
    <w:rsid w:val="0033011D"/>
    <w:rsid w:val="00330C8F"/>
    <w:rsid w:val="00331145"/>
    <w:rsid w:val="0033209E"/>
    <w:rsid w:val="00333132"/>
    <w:rsid w:val="00333727"/>
    <w:rsid w:val="00333802"/>
    <w:rsid w:val="00334769"/>
    <w:rsid w:val="00334CB2"/>
    <w:rsid w:val="00335342"/>
    <w:rsid w:val="00335AD5"/>
    <w:rsid w:val="003362B1"/>
    <w:rsid w:val="00336A1B"/>
    <w:rsid w:val="00336AA9"/>
    <w:rsid w:val="00336DAE"/>
    <w:rsid w:val="00340E41"/>
    <w:rsid w:val="003410C1"/>
    <w:rsid w:val="003411BE"/>
    <w:rsid w:val="0034123F"/>
    <w:rsid w:val="0034185C"/>
    <w:rsid w:val="00341C4C"/>
    <w:rsid w:val="0034213D"/>
    <w:rsid w:val="00342916"/>
    <w:rsid w:val="003429A3"/>
    <w:rsid w:val="00342A3C"/>
    <w:rsid w:val="003435D1"/>
    <w:rsid w:val="00343E3C"/>
    <w:rsid w:val="00344155"/>
    <w:rsid w:val="003450D2"/>
    <w:rsid w:val="00346350"/>
    <w:rsid w:val="00346D8D"/>
    <w:rsid w:val="003474FE"/>
    <w:rsid w:val="00347A41"/>
    <w:rsid w:val="00347B74"/>
    <w:rsid w:val="00347BFB"/>
    <w:rsid w:val="00350E7F"/>
    <w:rsid w:val="00353E9E"/>
    <w:rsid w:val="003548C1"/>
    <w:rsid w:val="0035550B"/>
    <w:rsid w:val="003555A4"/>
    <w:rsid w:val="00355E48"/>
    <w:rsid w:val="0035608E"/>
    <w:rsid w:val="003571C1"/>
    <w:rsid w:val="00357697"/>
    <w:rsid w:val="00357772"/>
    <w:rsid w:val="00357B8F"/>
    <w:rsid w:val="00360216"/>
    <w:rsid w:val="00360467"/>
    <w:rsid w:val="00360502"/>
    <w:rsid w:val="003605C8"/>
    <w:rsid w:val="00361393"/>
    <w:rsid w:val="00361A85"/>
    <w:rsid w:val="00362279"/>
    <w:rsid w:val="0036287E"/>
    <w:rsid w:val="00363C47"/>
    <w:rsid w:val="00363E91"/>
    <w:rsid w:val="00365091"/>
    <w:rsid w:val="003658C8"/>
    <w:rsid w:val="00365901"/>
    <w:rsid w:val="003659CB"/>
    <w:rsid w:val="00365A87"/>
    <w:rsid w:val="003664A7"/>
    <w:rsid w:val="0037004A"/>
    <w:rsid w:val="0037032E"/>
    <w:rsid w:val="00370B9B"/>
    <w:rsid w:val="00370C65"/>
    <w:rsid w:val="003710EA"/>
    <w:rsid w:val="00371988"/>
    <w:rsid w:val="00371F4B"/>
    <w:rsid w:val="00372068"/>
    <w:rsid w:val="00372A54"/>
    <w:rsid w:val="00373526"/>
    <w:rsid w:val="00375401"/>
    <w:rsid w:val="00376909"/>
    <w:rsid w:val="00377FC6"/>
    <w:rsid w:val="003801A0"/>
    <w:rsid w:val="00380D87"/>
    <w:rsid w:val="00381441"/>
    <w:rsid w:val="0038225A"/>
    <w:rsid w:val="00382BC5"/>
    <w:rsid w:val="00383409"/>
    <w:rsid w:val="00384157"/>
    <w:rsid w:val="00385971"/>
    <w:rsid w:val="0038640F"/>
    <w:rsid w:val="003864B0"/>
    <w:rsid w:val="0038695B"/>
    <w:rsid w:val="003871B5"/>
    <w:rsid w:val="003902C1"/>
    <w:rsid w:val="00390415"/>
    <w:rsid w:val="003912B1"/>
    <w:rsid w:val="003915AE"/>
    <w:rsid w:val="003918D3"/>
    <w:rsid w:val="0039277B"/>
    <w:rsid w:val="00392A1E"/>
    <w:rsid w:val="00392AD8"/>
    <w:rsid w:val="00392D47"/>
    <w:rsid w:val="00393953"/>
    <w:rsid w:val="00393BD1"/>
    <w:rsid w:val="003943B9"/>
    <w:rsid w:val="00394414"/>
    <w:rsid w:val="00394F03"/>
    <w:rsid w:val="00395B97"/>
    <w:rsid w:val="00395FE5"/>
    <w:rsid w:val="00397923"/>
    <w:rsid w:val="00397BA5"/>
    <w:rsid w:val="00397E0B"/>
    <w:rsid w:val="003A0011"/>
    <w:rsid w:val="003A0029"/>
    <w:rsid w:val="003A03C8"/>
    <w:rsid w:val="003A0B75"/>
    <w:rsid w:val="003A1388"/>
    <w:rsid w:val="003A15AA"/>
    <w:rsid w:val="003A1B55"/>
    <w:rsid w:val="003A1B78"/>
    <w:rsid w:val="003A1BDD"/>
    <w:rsid w:val="003A1F0D"/>
    <w:rsid w:val="003A23A7"/>
    <w:rsid w:val="003A2FDE"/>
    <w:rsid w:val="003A314C"/>
    <w:rsid w:val="003A336C"/>
    <w:rsid w:val="003A3C41"/>
    <w:rsid w:val="003A51E9"/>
    <w:rsid w:val="003A553A"/>
    <w:rsid w:val="003A5597"/>
    <w:rsid w:val="003A6060"/>
    <w:rsid w:val="003A6B37"/>
    <w:rsid w:val="003A70BB"/>
    <w:rsid w:val="003A75E2"/>
    <w:rsid w:val="003B08DC"/>
    <w:rsid w:val="003B0955"/>
    <w:rsid w:val="003B103D"/>
    <w:rsid w:val="003B1300"/>
    <w:rsid w:val="003B1571"/>
    <w:rsid w:val="003B1C25"/>
    <w:rsid w:val="003B1D73"/>
    <w:rsid w:val="003B231B"/>
    <w:rsid w:val="003B2729"/>
    <w:rsid w:val="003B2A6E"/>
    <w:rsid w:val="003B2ADE"/>
    <w:rsid w:val="003B39DC"/>
    <w:rsid w:val="003B3B63"/>
    <w:rsid w:val="003B4617"/>
    <w:rsid w:val="003B4DA7"/>
    <w:rsid w:val="003B4E2B"/>
    <w:rsid w:val="003B5EAA"/>
    <w:rsid w:val="003B63FB"/>
    <w:rsid w:val="003B6C15"/>
    <w:rsid w:val="003B6DB0"/>
    <w:rsid w:val="003B7232"/>
    <w:rsid w:val="003B7A45"/>
    <w:rsid w:val="003C00EC"/>
    <w:rsid w:val="003C03DB"/>
    <w:rsid w:val="003C1727"/>
    <w:rsid w:val="003C2BB2"/>
    <w:rsid w:val="003C2D33"/>
    <w:rsid w:val="003C3F21"/>
    <w:rsid w:val="003C3F9B"/>
    <w:rsid w:val="003C44DA"/>
    <w:rsid w:val="003C523D"/>
    <w:rsid w:val="003C5697"/>
    <w:rsid w:val="003C570A"/>
    <w:rsid w:val="003C590F"/>
    <w:rsid w:val="003C6D94"/>
    <w:rsid w:val="003C6DFD"/>
    <w:rsid w:val="003C785E"/>
    <w:rsid w:val="003C7D3F"/>
    <w:rsid w:val="003C7DA5"/>
    <w:rsid w:val="003D04F5"/>
    <w:rsid w:val="003D0BF0"/>
    <w:rsid w:val="003D2975"/>
    <w:rsid w:val="003D346C"/>
    <w:rsid w:val="003D3836"/>
    <w:rsid w:val="003D442E"/>
    <w:rsid w:val="003D4F66"/>
    <w:rsid w:val="003D5441"/>
    <w:rsid w:val="003D5861"/>
    <w:rsid w:val="003D58C2"/>
    <w:rsid w:val="003D5CF5"/>
    <w:rsid w:val="003D67FF"/>
    <w:rsid w:val="003D6911"/>
    <w:rsid w:val="003D746A"/>
    <w:rsid w:val="003D79D9"/>
    <w:rsid w:val="003D7CC3"/>
    <w:rsid w:val="003D7D21"/>
    <w:rsid w:val="003E0A6F"/>
    <w:rsid w:val="003E0EDF"/>
    <w:rsid w:val="003E1999"/>
    <w:rsid w:val="003E1A75"/>
    <w:rsid w:val="003E5427"/>
    <w:rsid w:val="003E5C6A"/>
    <w:rsid w:val="003E7036"/>
    <w:rsid w:val="003F0883"/>
    <w:rsid w:val="003F1A12"/>
    <w:rsid w:val="003F1ACE"/>
    <w:rsid w:val="003F3BE8"/>
    <w:rsid w:val="003F4441"/>
    <w:rsid w:val="003F45FD"/>
    <w:rsid w:val="003F4939"/>
    <w:rsid w:val="003F51D6"/>
    <w:rsid w:val="003F5C58"/>
    <w:rsid w:val="003F6BF2"/>
    <w:rsid w:val="003F6F85"/>
    <w:rsid w:val="003F7D05"/>
    <w:rsid w:val="003F7DD6"/>
    <w:rsid w:val="004003A7"/>
    <w:rsid w:val="00401791"/>
    <w:rsid w:val="00401AA2"/>
    <w:rsid w:val="00401ACB"/>
    <w:rsid w:val="0040430C"/>
    <w:rsid w:val="0040477F"/>
    <w:rsid w:val="00404972"/>
    <w:rsid w:val="0040542F"/>
    <w:rsid w:val="00405EDB"/>
    <w:rsid w:val="00406328"/>
    <w:rsid w:val="00406843"/>
    <w:rsid w:val="00407898"/>
    <w:rsid w:val="00410B2F"/>
    <w:rsid w:val="00411939"/>
    <w:rsid w:val="0041206F"/>
    <w:rsid w:val="00412440"/>
    <w:rsid w:val="00412E05"/>
    <w:rsid w:val="00412E07"/>
    <w:rsid w:val="00413339"/>
    <w:rsid w:val="00413726"/>
    <w:rsid w:val="00413851"/>
    <w:rsid w:val="00414D88"/>
    <w:rsid w:val="00414E9F"/>
    <w:rsid w:val="004152ED"/>
    <w:rsid w:val="004157F5"/>
    <w:rsid w:val="00415ACF"/>
    <w:rsid w:val="00415E3D"/>
    <w:rsid w:val="00415EFE"/>
    <w:rsid w:val="0041688F"/>
    <w:rsid w:val="00420331"/>
    <w:rsid w:val="00420F70"/>
    <w:rsid w:val="00421031"/>
    <w:rsid w:val="00421E9A"/>
    <w:rsid w:val="004221BD"/>
    <w:rsid w:val="00422DCC"/>
    <w:rsid w:val="00422F0E"/>
    <w:rsid w:val="00422F8C"/>
    <w:rsid w:val="00423B5C"/>
    <w:rsid w:val="0042608E"/>
    <w:rsid w:val="00430C5B"/>
    <w:rsid w:val="00432724"/>
    <w:rsid w:val="00433423"/>
    <w:rsid w:val="0043453F"/>
    <w:rsid w:val="00434A69"/>
    <w:rsid w:val="00434F9D"/>
    <w:rsid w:val="00435E91"/>
    <w:rsid w:val="00436A9D"/>
    <w:rsid w:val="00436BEE"/>
    <w:rsid w:val="00436E81"/>
    <w:rsid w:val="00436F28"/>
    <w:rsid w:val="00437250"/>
    <w:rsid w:val="00437451"/>
    <w:rsid w:val="00437ABD"/>
    <w:rsid w:val="00437C5E"/>
    <w:rsid w:val="00437E3C"/>
    <w:rsid w:val="00440196"/>
    <w:rsid w:val="00440B9D"/>
    <w:rsid w:val="0044162A"/>
    <w:rsid w:val="00442AE9"/>
    <w:rsid w:val="00443B9D"/>
    <w:rsid w:val="004444E4"/>
    <w:rsid w:val="00444C2C"/>
    <w:rsid w:val="004457A3"/>
    <w:rsid w:val="00447080"/>
    <w:rsid w:val="004474C9"/>
    <w:rsid w:val="00447567"/>
    <w:rsid w:val="0044785D"/>
    <w:rsid w:val="0045011C"/>
    <w:rsid w:val="00450D0E"/>
    <w:rsid w:val="00451F4B"/>
    <w:rsid w:val="00452479"/>
    <w:rsid w:val="00452F5E"/>
    <w:rsid w:val="00453E78"/>
    <w:rsid w:val="0045412E"/>
    <w:rsid w:val="00454543"/>
    <w:rsid w:val="004549CA"/>
    <w:rsid w:val="004560A0"/>
    <w:rsid w:val="00456299"/>
    <w:rsid w:val="004571B2"/>
    <w:rsid w:val="00457CA7"/>
    <w:rsid w:val="00460462"/>
    <w:rsid w:val="004606A4"/>
    <w:rsid w:val="00460C6C"/>
    <w:rsid w:val="00460EA6"/>
    <w:rsid w:val="00460EF4"/>
    <w:rsid w:val="004618D0"/>
    <w:rsid w:val="00462776"/>
    <w:rsid w:val="00462A6E"/>
    <w:rsid w:val="00463E37"/>
    <w:rsid w:val="00464132"/>
    <w:rsid w:val="0046414C"/>
    <w:rsid w:val="00464B9B"/>
    <w:rsid w:val="0046585E"/>
    <w:rsid w:val="00465A36"/>
    <w:rsid w:val="00465DCB"/>
    <w:rsid w:val="0046666E"/>
    <w:rsid w:val="00467EAF"/>
    <w:rsid w:val="00470112"/>
    <w:rsid w:val="004703CB"/>
    <w:rsid w:val="00470573"/>
    <w:rsid w:val="004713D7"/>
    <w:rsid w:val="00471708"/>
    <w:rsid w:val="00472341"/>
    <w:rsid w:val="00472859"/>
    <w:rsid w:val="00472CAC"/>
    <w:rsid w:val="004730B1"/>
    <w:rsid w:val="0047357C"/>
    <w:rsid w:val="004737F5"/>
    <w:rsid w:val="0047420B"/>
    <w:rsid w:val="0047425E"/>
    <w:rsid w:val="0047492F"/>
    <w:rsid w:val="0047576F"/>
    <w:rsid w:val="00475B1D"/>
    <w:rsid w:val="00475C1F"/>
    <w:rsid w:val="00475CCF"/>
    <w:rsid w:val="004760E3"/>
    <w:rsid w:val="00476398"/>
    <w:rsid w:val="00476873"/>
    <w:rsid w:val="00480174"/>
    <w:rsid w:val="004818B0"/>
    <w:rsid w:val="004819D3"/>
    <w:rsid w:val="00481BC7"/>
    <w:rsid w:val="00481D10"/>
    <w:rsid w:val="00481D94"/>
    <w:rsid w:val="004823B0"/>
    <w:rsid w:val="00482738"/>
    <w:rsid w:val="00483240"/>
    <w:rsid w:val="004838C6"/>
    <w:rsid w:val="00483AEA"/>
    <w:rsid w:val="00483F10"/>
    <w:rsid w:val="0048550F"/>
    <w:rsid w:val="0048657D"/>
    <w:rsid w:val="00486B08"/>
    <w:rsid w:val="00486DBA"/>
    <w:rsid w:val="00487659"/>
    <w:rsid w:val="004909DD"/>
    <w:rsid w:val="00491726"/>
    <w:rsid w:val="00491CDD"/>
    <w:rsid w:val="00491F81"/>
    <w:rsid w:val="004938BC"/>
    <w:rsid w:val="00494586"/>
    <w:rsid w:val="004945CB"/>
    <w:rsid w:val="00495C46"/>
    <w:rsid w:val="00495D7D"/>
    <w:rsid w:val="00495F1E"/>
    <w:rsid w:val="00497434"/>
    <w:rsid w:val="00497B92"/>
    <w:rsid w:val="004A0029"/>
    <w:rsid w:val="004A0935"/>
    <w:rsid w:val="004A13F3"/>
    <w:rsid w:val="004A1915"/>
    <w:rsid w:val="004A2834"/>
    <w:rsid w:val="004A2CDC"/>
    <w:rsid w:val="004A310E"/>
    <w:rsid w:val="004A3B89"/>
    <w:rsid w:val="004A4001"/>
    <w:rsid w:val="004A41D6"/>
    <w:rsid w:val="004A4249"/>
    <w:rsid w:val="004A4EA6"/>
    <w:rsid w:val="004A5238"/>
    <w:rsid w:val="004A5A5B"/>
    <w:rsid w:val="004A620D"/>
    <w:rsid w:val="004A6FBD"/>
    <w:rsid w:val="004A6FDA"/>
    <w:rsid w:val="004A73AD"/>
    <w:rsid w:val="004A7831"/>
    <w:rsid w:val="004A7F7F"/>
    <w:rsid w:val="004B18D8"/>
    <w:rsid w:val="004B2185"/>
    <w:rsid w:val="004B235E"/>
    <w:rsid w:val="004B2835"/>
    <w:rsid w:val="004B2A3D"/>
    <w:rsid w:val="004B2B60"/>
    <w:rsid w:val="004B3191"/>
    <w:rsid w:val="004B3705"/>
    <w:rsid w:val="004B3935"/>
    <w:rsid w:val="004B4BAF"/>
    <w:rsid w:val="004B4E38"/>
    <w:rsid w:val="004B540E"/>
    <w:rsid w:val="004B54DE"/>
    <w:rsid w:val="004B69F0"/>
    <w:rsid w:val="004B7E9C"/>
    <w:rsid w:val="004C0322"/>
    <w:rsid w:val="004C06D7"/>
    <w:rsid w:val="004C09AC"/>
    <w:rsid w:val="004C0ACE"/>
    <w:rsid w:val="004C142B"/>
    <w:rsid w:val="004C15CB"/>
    <w:rsid w:val="004C19DB"/>
    <w:rsid w:val="004C2749"/>
    <w:rsid w:val="004C3A37"/>
    <w:rsid w:val="004C4EC6"/>
    <w:rsid w:val="004C5DDF"/>
    <w:rsid w:val="004C64C9"/>
    <w:rsid w:val="004C6961"/>
    <w:rsid w:val="004C7AD1"/>
    <w:rsid w:val="004D1FC4"/>
    <w:rsid w:val="004D27DA"/>
    <w:rsid w:val="004D2922"/>
    <w:rsid w:val="004D29ED"/>
    <w:rsid w:val="004D559C"/>
    <w:rsid w:val="004D59F9"/>
    <w:rsid w:val="004D5EE1"/>
    <w:rsid w:val="004D7CA8"/>
    <w:rsid w:val="004E0130"/>
    <w:rsid w:val="004E14A0"/>
    <w:rsid w:val="004E17A3"/>
    <w:rsid w:val="004E187B"/>
    <w:rsid w:val="004E1C3D"/>
    <w:rsid w:val="004E2874"/>
    <w:rsid w:val="004E69C2"/>
    <w:rsid w:val="004E6AC9"/>
    <w:rsid w:val="004E7592"/>
    <w:rsid w:val="004E7D63"/>
    <w:rsid w:val="004F0107"/>
    <w:rsid w:val="004F0A26"/>
    <w:rsid w:val="004F0B36"/>
    <w:rsid w:val="004F3320"/>
    <w:rsid w:val="004F3C28"/>
    <w:rsid w:val="004F4858"/>
    <w:rsid w:val="004F515F"/>
    <w:rsid w:val="005006F3"/>
    <w:rsid w:val="00500B52"/>
    <w:rsid w:val="00500D92"/>
    <w:rsid w:val="005017D4"/>
    <w:rsid w:val="00502E21"/>
    <w:rsid w:val="005044BC"/>
    <w:rsid w:val="0050592D"/>
    <w:rsid w:val="00505D87"/>
    <w:rsid w:val="00506522"/>
    <w:rsid w:val="00506898"/>
    <w:rsid w:val="00506F36"/>
    <w:rsid w:val="00507899"/>
    <w:rsid w:val="00507FF5"/>
    <w:rsid w:val="00510C73"/>
    <w:rsid w:val="00512DB7"/>
    <w:rsid w:val="0051338D"/>
    <w:rsid w:val="0051383A"/>
    <w:rsid w:val="00513B52"/>
    <w:rsid w:val="00513ECD"/>
    <w:rsid w:val="00514309"/>
    <w:rsid w:val="005149FB"/>
    <w:rsid w:val="005157B2"/>
    <w:rsid w:val="00516F35"/>
    <w:rsid w:val="00521CB6"/>
    <w:rsid w:val="005239D0"/>
    <w:rsid w:val="00523BCD"/>
    <w:rsid w:val="00523C95"/>
    <w:rsid w:val="00523F44"/>
    <w:rsid w:val="00524BAB"/>
    <w:rsid w:val="0052552F"/>
    <w:rsid w:val="00525766"/>
    <w:rsid w:val="005260B6"/>
    <w:rsid w:val="005264CB"/>
    <w:rsid w:val="005266F5"/>
    <w:rsid w:val="0052692E"/>
    <w:rsid w:val="00527145"/>
    <w:rsid w:val="0052736F"/>
    <w:rsid w:val="00527509"/>
    <w:rsid w:val="0052758E"/>
    <w:rsid w:val="00527FCE"/>
    <w:rsid w:val="00530868"/>
    <w:rsid w:val="00530DAB"/>
    <w:rsid w:val="005314E6"/>
    <w:rsid w:val="005322E8"/>
    <w:rsid w:val="00533725"/>
    <w:rsid w:val="00533730"/>
    <w:rsid w:val="00534513"/>
    <w:rsid w:val="005347E3"/>
    <w:rsid w:val="0053493F"/>
    <w:rsid w:val="0053534A"/>
    <w:rsid w:val="00535E56"/>
    <w:rsid w:val="005363E0"/>
    <w:rsid w:val="00536579"/>
    <w:rsid w:val="0053658D"/>
    <w:rsid w:val="005366E6"/>
    <w:rsid w:val="0053711D"/>
    <w:rsid w:val="005375B8"/>
    <w:rsid w:val="005378EA"/>
    <w:rsid w:val="00537DA6"/>
    <w:rsid w:val="00540895"/>
    <w:rsid w:val="00540A86"/>
    <w:rsid w:val="00541246"/>
    <w:rsid w:val="0054183F"/>
    <w:rsid w:val="00542B94"/>
    <w:rsid w:val="00542D6C"/>
    <w:rsid w:val="00543160"/>
    <w:rsid w:val="00543945"/>
    <w:rsid w:val="00543AC3"/>
    <w:rsid w:val="00545092"/>
    <w:rsid w:val="005460CE"/>
    <w:rsid w:val="00546673"/>
    <w:rsid w:val="005467FD"/>
    <w:rsid w:val="00547645"/>
    <w:rsid w:val="00547E84"/>
    <w:rsid w:val="00550228"/>
    <w:rsid w:val="005506C8"/>
    <w:rsid w:val="0055103D"/>
    <w:rsid w:val="00551510"/>
    <w:rsid w:val="00551CCF"/>
    <w:rsid w:val="00552468"/>
    <w:rsid w:val="00552592"/>
    <w:rsid w:val="005526F6"/>
    <w:rsid w:val="00552A7A"/>
    <w:rsid w:val="005534F0"/>
    <w:rsid w:val="005539E9"/>
    <w:rsid w:val="00554DFD"/>
    <w:rsid w:val="0055524E"/>
    <w:rsid w:val="005552B4"/>
    <w:rsid w:val="005555AE"/>
    <w:rsid w:val="005564B7"/>
    <w:rsid w:val="00556818"/>
    <w:rsid w:val="0055713E"/>
    <w:rsid w:val="0055734B"/>
    <w:rsid w:val="0055736C"/>
    <w:rsid w:val="005579AE"/>
    <w:rsid w:val="005611FA"/>
    <w:rsid w:val="00561429"/>
    <w:rsid w:val="00561A73"/>
    <w:rsid w:val="00562CD0"/>
    <w:rsid w:val="00563074"/>
    <w:rsid w:val="00563217"/>
    <w:rsid w:val="00563430"/>
    <w:rsid w:val="0056349A"/>
    <w:rsid w:val="00563ED8"/>
    <w:rsid w:val="005643C2"/>
    <w:rsid w:val="005647A1"/>
    <w:rsid w:val="00564A1C"/>
    <w:rsid w:val="00564D48"/>
    <w:rsid w:val="00565D6B"/>
    <w:rsid w:val="00565E90"/>
    <w:rsid w:val="00570AB3"/>
    <w:rsid w:val="00571C25"/>
    <w:rsid w:val="00571FDE"/>
    <w:rsid w:val="00572217"/>
    <w:rsid w:val="00572C6C"/>
    <w:rsid w:val="00573405"/>
    <w:rsid w:val="00573500"/>
    <w:rsid w:val="00574346"/>
    <w:rsid w:val="00574B18"/>
    <w:rsid w:val="00574D29"/>
    <w:rsid w:val="0057586D"/>
    <w:rsid w:val="00575B7E"/>
    <w:rsid w:val="005808AD"/>
    <w:rsid w:val="005811CF"/>
    <w:rsid w:val="00581355"/>
    <w:rsid w:val="0058185D"/>
    <w:rsid w:val="00582B43"/>
    <w:rsid w:val="00582FA6"/>
    <w:rsid w:val="0058387B"/>
    <w:rsid w:val="0058416A"/>
    <w:rsid w:val="00584C7B"/>
    <w:rsid w:val="0058614C"/>
    <w:rsid w:val="005863BF"/>
    <w:rsid w:val="00586EA6"/>
    <w:rsid w:val="005901AF"/>
    <w:rsid w:val="00590A3F"/>
    <w:rsid w:val="00590C00"/>
    <w:rsid w:val="00590C9D"/>
    <w:rsid w:val="00592752"/>
    <w:rsid w:val="00592BA8"/>
    <w:rsid w:val="005942CF"/>
    <w:rsid w:val="00594841"/>
    <w:rsid w:val="00594AFC"/>
    <w:rsid w:val="00595478"/>
    <w:rsid w:val="00595737"/>
    <w:rsid w:val="0059624D"/>
    <w:rsid w:val="00596F71"/>
    <w:rsid w:val="005A0485"/>
    <w:rsid w:val="005A0969"/>
    <w:rsid w:val="005A1044"/>
    <w:rsid w:val="005A1986"/>
    <w:rsid w:val="005A19C6"/>
    <w:rsid w:val="005A2A73"/>
    <w:rsid w:val="005A318A"/>
    <w:rsid w:val="005A3B2D"/>
    <w:rsid w:val="005A3DF5"/>
    <w:rsid w:val="005A4762"/>
    <w:rsid w:val="005A4DCA"/>
    <w:rsid w:val="005A53ED"/>
    <w:rsid w:val="005A559F"/>
    <w:rsid w:val="005A55F9"/>
    <w:rsid w:val="005A5E46"/>
    <w:rsid w:val="005A63A7"/>
    <w:rsid w:val="005A67CE"/>
    <w:rsid w:val="005A7757"/>
    <w:rsid w:val="005A7A41"/>
    <w:rsid w:val="005A7CBD"/>
    <w:rsid w:val="005A7CDF"/>
    <w:rsid w:val="005B0B6D"/>
    <w:rsid w:val="005B1A8E"/>
    <w:rsid w:val="005B2747"/>
    <w:rsid w:val="005B291B"/>
    <w:rsid w:val="005B2C54"/>
    <w:rsid w:val="005B30DB"/>
    <w:rsid w:val="005B325C"/>
    <w:rsid w:val="005B35F3"/>
    <w:rsid w:val="005B39E2"/>
    <w:rsid w:val="005B44DD"/>
    <w:rsid w:val="005B4A81"/>
    <w:rsid w:val="005B4F9B"/>
    <w:rsid w:val="005B514F"/>
    <w:rsid w:val="005B64DC"/>
    <w:rsid w:val="005B654D"/>
    <w:rsid w:val="005B78B9"/>
    <w:rsid w:val="005C05D1"/>
    <w:rsid w:val="005C0991"/>
    <w:rsid w:val="005C0A22"/>
    <w:rsid w:val="005C1D0D"/>
    <w:rsid w:val="005C2269"/>
    <w:rsid w:val="005C344E"/>
    <w:rsid w:val="005C3544"/>
    <w:rsid w:val="005C37FF"/>
    <w:rsid w:val="005C3AAE"/>
    <w:rsid w:val="005C524B"/>
    <w:rsid w:val="005C5331"/>
    <w:rsid w:val="005C58E2"/>
    <w:rsid w:val="005C5DAC"/>
    <w:rsid w:val="005C611F"/>
    <w:rsid w:val="005C614F"/>
    <w:rsid w:val="005C77AB"/>
    <w:rsid w:val="005C7CD7"/>
    <w:rsid w:val="005D10AF"/>
    <w:rsid w:val="005D1FED"/>
    <w:rsid w:val="005D2023"/>
    <w:rsid w:val="005D2474"/>
    <w:rsid w:val="005D25F6"/>
    <w:rsid w:val="005D3206"/>
    <w:rsid w:val="005D42FC"/>
    <w:rsid w:val="005D5035"/>
    <w:rsid w:val="005D5775"/>
    <w:rsid w:val="005D6A2A"/>
    <w:rsid w:val="005D73DD"/>
    <w:rsid w:val="005D7B32"/>
    <w:rsid w:val="005E0089"/>
    <w:rsid w:val="005E12A9"/>
    <w:rsid w:val="005E1457"/>
    <w:rsid w:val="005E1576"/>
    <w:rsid w:val="005E1B3E"/>
    <w:rsid w:val="005E1E50"/>
    <w:rsid w:val="005E1EB3"/>
    <w:rsid w:val="005E2074"/>
    <w:rsid w:val="005E3CDE"/>
    <w:rsid w:val="005E4F88"/>
    <w:rsid w:val="005E5332"/>
    <w:rsid w:val="005E5930"/>
    <w:rsid w:val="005E5997"/>
    <w:rsid w:val="005E5C88"/>
    <w:rsid w:val="005E67D0"/>
    <w:rsid w:val="005E6B22"/>
    <w:rsid w:val="005E6B24"/>
    <w:rsid w:val="005E6C7A"/>
    <w:rsid w:val="005E6E00"/>
    <w:rsid w:val="005E7C72"/>
    <w:rsid w:val="005F01B7"/>
    <w:rsid w:val="005F03E4"/>
    <w:rsid w:val="005F05BD"/>
    <w:rsid w:val="005F0667"/>
    <w:rsid w:val="005F1512"/>
    <w:rsid w:val="005F3498"/>
    <w:rsid w:val="005F35D4"/>
    <w:rsid w:val="005F3F55"/>
    <w:rsid w:val="005F44F2"/>
    <w:rsid w:val="005F5571"/>
    <w:rsid w:val="005F641B"/>
    <w:rsid w:val="005F6AF4"/>
    <w:rsid w:val="005F6DF1"/>
    <w:rsid w:val="005F761A"/>
    <w:rsid w:val="005F7F11"/>
    <w:rsid w:val="0060021C"/>
    <w:rsid w:val="00600F31"/>
    <w:rsid w:val="00602955"/>
    <w:rsid w:val="00602AE3"/>
    <w:rsid w:val="00603762"/>
    <w:rsid w:val="006039E1"/>
    <w:rsid w:val="00603F02"/>
    <w:rsid w:val="00604E74"/>
    <w:rsid w:val="006059A8"/>
    <w:rsid w:val="00605B4A"/>
    <w:rsid w:val="00605E70"/>
    <w:rsid w:val="00606559"/>
    <w:rsid w:val="006072E6"/>
    <w:rsid w:val="006074CA"/>
    <w:rsid w:val="00607854"/>
    <w:rsid w:val="00607930"/>
    <w:rsid w:val="00607C3C"/>
    <w:rsid w:val="00607FEE"/>
    <w:rsid w:val="00610302"/>
    <w:rsid w:val="00610C61"/>
    <w:rsid w:val="0061118B"/>
    <w:rsid w:val="0061185E"/>
    <w:rsid w:val="00612752"/>
    <w:rsid w:val="00612DB6"/>
    <w:rsid w:val="006132DE"/>
    <w:rsid w:val="006140CA"/>
    <w:rsid w:val="006142FA"/>
    <w:rsid w:val="0061546D"/>
    <w:rsid w:val="00615966"/>
    <w:rsid w:val="00615E72"/>
    <w:rsid w:val="006163B5"/>
    <w:rsid w:val="006165C3"/>
    <w:rsid w:val="00617085"/>
    <w:rsid w:val="00617A6F"/>
    <w:rsid w:val="00617C84"/>
    <w:rsid w:val="00617E0C"/>
    <w:rsid w:val="00621B95"/>
    <w:rsid w:val="00621EDE"/>
    <w:rsid w:val="00622129"/>
    <w:rsid w:val="00622550"/>
    <w:rsid w:val="00622A4C"/>
    <w:rsid w:val="0062302B"/>
    <w:rsid w:val="00623293"/>
    <w:rsid w:val="006235CF"/>
    <w:rsid w:val="0062414F"/>
    <w:rsid w:val="0062445D"/>
    <w:rsid w:val="0062477B"/>
    <w:rsid w:val="00624C0A"/>
    <w:rsid w:val="006269E6"/>
    <w:rsid w:val="0062700A"/>
    <w:rsid w:val="00627AC7"/>
    <w:rsid w:val="00627C74"/>
    <w:rsid w:val="00627D58"/>
    <w:rsid w:val="00630539"/>
    <w:rsid w:val="00631012"/>
    <w:rsid w:val="0063178D"/>
    <w:rsid w:val="00631CA7"/>
    <w:rsid w:val="0063216B"/>
    <w:rsid w:val="006325C2"/>
    <w:rsid w:val="00632DF6"/>
    <w:rsid w:val="006330A4"/>
    <w:rsid w:val="00633289"/>
    <w:rsid w:val="00635022"/>
    <w:rsid w:val="006350EE"/>
    <w:rsid w:val="00635E10"/>
    <w:rsid w:val="00636223"/>
    <w:rsid w:val="0063636A"/>
    <w:rsid w:val="00636857"/>
    <w:rsid w:val="00637106"/>
    <w:rsid w:val="00637311"/>
    <w:rsid w:val="00640624"/>
    <w:rsid w:val="006410FB"/>
    <w:rsid w:val="006415F9"/>
    <w:rsid w:val="006416B4"/>
    <w:rsid w:val="00641AD0"/>
    <w:rsid w:val="00641EF5"/>
    <w:rsid w:val="00642B39"/>
    <w:rsid w:val="00642FC7"/>
    <w:rsid w:val="0064334B"/>
    <w:rsid w:val="0064340C"/>
    <w:rsid w:val="00643D65"/>
    <w:rsid w:val="0064433E"/>
    <w:rsid w:val="00644540"/>
    <w:rsid w:val="00645284"/>
    <w:rsid w:val="00645EDC"/>
    <w:rsid w:val="006472B3"/>
    <w:rsid w:val="00647B18"/>
    <w:rsid w:val="00650094"/>
    <w:rsid w:val="00650165"/>
    <w:rsid w:val="00652C43"/>
    <w:rsid w:val="00653202"/>
    <w:rsid w:val="00653542"/>
    <w:rsid w:val="006547F4"/>
    <w:rsid w:val="006548F9"/>
    <w:rsid w:val="00655C87"/>
    <w:rsid w:val="006570AC"/>
    <w:rsid w:val="0065743E"/>
    <w:rsid w:val="00657660"/>
    <w:rsid w:val="00657938"/>
    <w:rsid w:val="00657D3A"/>
    <w:rsid w:val="00661385"/>
    <w:rsid w:val="00661B6B"/>
    <w:rsid w:val="00662A68"/>
    <w:rsid w:val="00662F24"/>
    <w:rsid w:val="0066329C"/>
    <w:rsid w:val="00664093"/>
    <w:rsid w:val="006646FE"/>
    <w:rsid w:val="00664B2A"/>
    <w:rsid w:val="00664B76"/>
    <w:rsid w:val="006650DA"/>
    <w:rsid w:val="0066568E"/>
    <w:rsid w:val="00665F88"/>
    <w:rsid w:val="00665FCB"/>
    <w:rsid w:val="00667181"/>
    <w:rsid w:val="00667EC2"/>
    <w:rsid w:val="00670730"/>
    <w:rsid w:val="00670815"/>
    <w:rsid w:val="0067084E"/>
    <w:rsid w:val="00670929"/>
    <w:rsid w:val="00670F1B"/>
    <w:rsid w:val="0067194A"/>
    <w:rsid w:val="006724D5"/>
    <w:rsid w:val="00672BC5"/>
    <w:rsid w:val="006730AE"/>
    <w:rsid w:val="00673AA5"/>
    <w:rsid w:val="00673AD9"/>
    <w:rsid w:val="00673CB3"/>
    <w:rsid w:val="0067426A"/>
    <w:rsid w:val="00674A9B"/>
    <w:rsid w:val="00674FAE"/>
    <w:rsid w:val="00675889"/>
    <w:rsid w:val="00676325"/>
    <w:rsid w:val="00676AA3"/>
    <w:rsid w:val="00677BF8"/>
    <w:rsid w:val="006805B0"/>
    <w:rsid w:val="00680BDC"/>
    <w:rsid w:val="00680D3C"/>
    <w:rsid w:val="00681CD7"/>
    <w:rsid w:val="00681FBE"/>
    <w:rsid w:val="0068203D"/>
    <w:rsid w:val="006820E1"/>
    <w:rsid w:val="00683741"/>
    <w:rsid w:val="00684112"/>
    <w:rsid w:val="00684F4C"/>
    <w:rsid w:val="006856F6"/>
    <w:rsid w:val="00685742"/>
    <w:rsid w:val="006866AF"/>
    <w:rsid w:val="00687834"/>
    <w:rsid w:val="00687CB8"/>
    <w:rsid w:val="0069045A"/>
    <w:rsid w:val="00690C4D"/>
    <w:rsid w:val="00690F9F"/>
    <w:rsid w:val="00691483"/>
    <w:rsid w:val="00691ABF"/>
    <w:rsid w:val="00691B05"/>
    <w:rsid w:val="00691C1D"/>
    <w:rsid w:val="00692A4A"/>
    <w:rsid w:val="00693518"/>
    <w:rsid w:val="00693797"/>
    <w:rsid w:val="00693B1A"/>
    <w:rsid w:val="00693CE0"/>
    <w:rsid w:val="00694307"/>
    <w:rsid w:val="00694C64"/>
    <w:rsid w:val="00694F05"/>
    <w:rsid w:val="006951F1"/>
    <w:rsid w:val="00695C0F"/>
    <w:rsid w:val="00695EF3"/>
    <w:rsid w:val="00696529"/>
    <w:rsid w:val="0069741F"/>
    <w:rsid w:val="006975BF"/>
    <w:rsid w:val="00697CB6"/>
    <w:rsid w:val="00697E0B"/>
    <w:rsid w:val="006A02FD"/>
    <w:rsid w:val="006A143F"/>
    <w:rsid w:val="006A284A"/>
    <w:rsid w:val="006A2F38"/>
    <w:rsid w:val="006A3489"/>
    <w:rsid w:val="006A35BC"/>
    <w:rsid w:val="006A3EF0"/>
    <w:rsid w:val="006A41DF"/>
    <w:rsid w:val="006A4B99"/>
    <w:rsid w:val="006A5899"/>
    <w:rsid w:val="006A5A34"/>
    <w:rsid w:val="006A5FBA"/>
    <w:rsid w:val="006A6E91"/>
    <w:rsid w:val="006A703D"/>
    <w:rsid w:val="006A7469"/>
    <w:rsid w:val="006A74A8"/>
    <w:rsid w:val="006B0337"/>
    <w:rsid w:val="006B0608"/>
    <w:rsid w:val="006B0785"/>
    <w:rsid w:val="006B0BB8"/>
    <w:rsid w:val="006B25FD"/>
    <w:rsid w:val="006B2B68"/>
    <w:rsid w:val="006B2CF3"/>
    <w:rsid w:val="006B3573"/>
    <w:rsid w:val="006B3B2F"/>
    <w:rsid w:val="006B44A7"/>
    <w:rsid w:val="006B5528"/>
    <w:rsid w:val="006B614C"/>
    <w:rsid w:val="006B6859"/>
    <w:rsid w:val="006B709E"/>
    <w:rsid w:val="006C038F"/>
    <w:rsid w:val="006C1392"/>
    <w:rsid w:val="006C20E3"/>
    <w:rsid w:val="006C2344"/>
    <w:rsid w:val="006C27B8"/>
    <w:rsid w:val="006C382B"/>
    <w:rsid w:val="006C409E"/>
    <w:rsid w:val="006C41EF"/>
    <w:rsid w:val="006C4620"/>
    <w:rsid w:val="006C4A40"/>
    <w:rsid w:val="006C4AB9"/>
    <w:rsid w:val="006C4D5F"/>
    <w:rsid w:val="006C52E2"/>
    <w:rsid w:val="006C629D"/>
    <w:rsid w:val="006C64DE"/>
    <w:rsid w:val="006C6562"/>
    <w:rsid w:val="006C689D"/>
    <w:rsid w:val="006C6A43"/>
    <w:rsid w:val="006C6E96"/>
    <w:rsid w:val="006C6F1B"/>
    <w:rsid w:val="006D0544"/>
    <w:rsid w:val="006D51E1"/>
    <w:rsid w:val="006D5AC8"/>
    <w:rsid w:val="006D5C77"/>
    <w:rsid w:val="006D653D"/>
    <w:rsid w:val="006D688E"/>
    <w:rsid w:val="006D79F0"/>
    <w:rsid w:val="006D7C2F"/>
    <w:rsid w:val="006E0F69"/>
    <w:rsid w:val="006E1553"/>
    <w:rsid w:val="006E176F"/>
    <w:rsid w:val="006E3091"/>
    <w:rsid w:val="006E3EF2"/>
    <w:rsid w:val="006E4D46"/>
    <w:rsid w:val="006E6274"/>
    <w:rsid w:val="006E67C3"/>
    <w:rsid w:val="006E6D92"/>
    <w:rsid w:val="006E721C"/>
    <w:rsid w:val="006F020A"/>
    <w:rsid w:val="006F053E"/>
    <w:rsid w:val="006F08A9"/>
    <w:rsid w:val="006F1002"/>
    <w:rsid w:val="006F1478"/>
    <w:rsid w:val="006F1644"/>
    <w:rsid w:val="006F1D4D"/>
    <w:rsid w:val="006F2463"/>
    <w:rsid w:val="006F325F"/>
    <w:rsid w:val="006F334C"/>
    <w:rsid w:val="006F3CF8"/>
    <w:rsid w:val="006F3DB9"/>
    <w:rsid w:val="006F401B"/>
    <w:rsid w:val="006F4C38"/>
    <w:rsid w:val="006F596C"/>
    <w:rsid w:val="006F598A"/>
    <w:rsid w:val="006F6163"/>
    <w:rsid w:val="006F657B"/>
    <w:rsid w:val="006F6EC7"/>
    <w:rsid w:val="007004F5"/>
    <w:rsid w:val="00700B68"/>
    <w:rsid w:val="00700D97"/>
    <w:rsid w:val="00701559"/>
    <w:rsid w:val="007017A4"/>
    <w:rsid w:val="00702572"/>
    <w:rsid w:val="007026DC"/>
    <w:rsid w:val="00702B70"/>
    <w:rsid w:val="007039D5"/>
    <w:rsid w:val="007041FE"/>
    <w:rsid w:val="0070528D"/>
    <w:rsid w:val="007052E8"/>
    <w:rsid w:val="007059AF"/>
    <w:rsid w:val="007062D1"/>
    <w:rsid w:val="007064FF"/>
    <w:rsid w:val="0070677F"/>
    <w:rsid w:val="007068C2"/>
    <w:rsid w:val="00706A14"/>
    <w:rsid w:val="00706D08"/>
    <w:rsid w:val="007072B5"/>
    <w:rsid w:val="00707AC6"/>
    <w:rsid w:val="007101D2"/>
    <w:rsid w:val="00710B83"/>
    <w:rsid w:val="00711096"/>
    <w:rsid w:val="007117D1"/>
    <w:rsid w:val="00711BD1"/>
    <w:rsid w:val="007121BF"/>
    <w:rsid w:val="007127D8"/>
    <w:rsid w:val="00712A91"/>
    <w:rsid w:val="00712D13"/>
    <w:rsid w:val="007135B5"/>
    <w:rsid w:val="00713911"/>
    <w:rsid w:val="007155EE"/>
    <w:rsid w:val="007160EA"/>
    <w:rsid w:val="00716209"/>
    <w:rsid w:val="00716361"/>
    <w:rsid w:val="007163F5"/>
    <w:rsid w:val="0071683F"/>
    <w:rsid w:val="00716C0E"/>
    <w:rsid w:val="00716D23"/>
    <w:rsid w:val="00716D70"/>
    <w:rsid w:val="00720BF3"/>
    <w:rsid w:val="007211DA"/>
    <w:rsid w:val="007213A6"/>
    <w:rsid w:val="00721A0D"/>
    <w:rsid w:val="00721F2C"/>
    <w:rsid w:val="00721FA2"/>
    <w:rsid w:val="007228EB"/>
    <w:rsid w:val="00722B78"/>
    <w:rsid w:val="00724609"/>
    <w:rsid w:val="00725826"/>
    <w:rsid w:val="007261C3"/>
    <w:rsid w:val="0072672D"/>
    <w:rsid w:val="0073055D"/>
    <w:rsid w:val="007307CE"/>
    <w:rsid w:val="0073087C"/>
    <w:rsid w:val="00730F67"/>
    <w:rsid w:val="00732552"/>
    <w:rsid w:val="007347CD"/>
    <w:rsid w:val="00735462"/>
    <w:rsid w:val="007362DB"/>
    <w:rsid w:val="00736CAB"/>
    <w:rsid w:val="00736D0C"/>
    <w:rsid w:val="007376CC"/>
    <w:rsid w:val="007379AF"/>
    <w:rsid w:val="007405A3"/>
    <w:rsid w:val="007405C1"/>
    <w:rsid w:val="007406FB"/>
    <w:rsid w:val="0074120B"/>
    <w:rsid w:val="0074129C"/>
    <w:rsid w:val="00741C3A"/>
    <w:rsid w:val="00741DDE"/>
    <w:rsid w:val="00742206"/>
    <w:rsid w:val="00742AE4"/>
    <w:rsid w:val="00742F02"/>
    <w:rsid w:val="007431D9"/>
    <w:rsid w:val="0074357D"/>
    <w:rsid w:val="00743757"/>
    <w:rsid w:val="00743C60"/>
    <w:rsid w:val="00743CD2"/>
    <w:rsid w:val="007442CB"/>
    <w:rsid w:val="007447E9"/>
    <w:rsid w:val="00744CC8"/>
    <w:rsid w:val="00744CF2"/>
    <w:rsid w:val="007454A0"/>
    <w:rsid w:val="00745F33"/>
    <w:rsid w:val="007463C8"/>
    <w:rsid w:val="00747E44"/>
    <w:rsid w:val="007506BF"/>
    <w:rsid w:val="00750D76"/>
    <w:rsid w:val="00752301"/>
    <w:rsid w:val="00752E70"/>
    <w:rsid w:val="0075354F"/>
    <w:rsid w:val="00754150"/>
    <w:rsid w:val="00754701"/>
    <w:rsid w:val="00754746"/>
    <w:rsid w:val="0075567B"/>
    <w:rsid w:val="00755719"/>
    <w:rsid w:val="00756A65"/>
    <w:rsid w:val="00756B89"/>
    <w:rsid w:val="00757BCA"/>
    <w:rsid w:val="007600F2"/>
    <w:rsid w:val="00760DB0"/>
    <w:rsid w:val="00761005"/>
    <w:rsid w:val="00761782"/>
    <w:rsid w:val="00762512"/>
    <w:rsid w:val="00762AC2"/>
    <w:rsid w:val="00762AEF"/>
    <w:rsid w:val="00762DE9"/>
    <w:rsid w:val="007634E0"/>
    <w:rsid w:val="00763737"/>
    <w:rsid w:val="00763E8C"/>
    <w:rsid w:val="0076536A"/>
    <w:rsid w:val="0076546D"/>
    <w:rsid w:val="0076575D"/>
    <w:rsid w:val="007657AE"/>
    <w:rsid w:val="00765C13"/>
    <w:rsid w:val="00766B38"/>
    <w:rsid w:val="00766D08"/>
    <w:rsid w:val="00767544"/>
    <w:rsid w:val="0076777A"/>
    <w:rsid w:val="00767997"/>
    <w:rsid w:val="00767C7D"/>
    <w:rsid w:val="00767E92"/>
    <w:rsid w:val="007714E4"/>
    <w:rsid w:val="0077177B"/>
    <w:rsid w:val="007732CE"/>
    <w:rsid w:val="00773DA3"/>
    <w:rsid w:val="0077415C"/>
    <w:rsid w:val="007748A4"/>
    <w:rsid w:val="00774B65"/>
    <w:rsid w:val="00774FCF"/>
    <w:rsid w:val="007766BF"/>
    <w:rsid w:val="00776D91"/>
    <w:rsid w:val="007777AD"/>
    <w:rsid w:val="00777844"/>
    <w:rsid w:val="00777C16"/>
    <w:rsid w:val="007801DE"/>
    <w:rsid w:val="00780295"/>
    <w:rsid w:val="00780DC9"/>
    <w:rsid w:val="007813BB"/>
    <w:rsid w:val="007817A8"/>
    <w:rsid w:val="00781ED2"/>
    <w:rsid w:val="00782B43"/>
    <w:rsid w:val="00783243"/>
    <w:rsid w:val="00783320"/>
    <w:rsid w:val="007836E5"/>
    <w:rsid w:val="0078384B"/>
    <w:rsid w:val="0078559C"/>
    <w:rsid w:val="00785E54"/>
    <w:rsid w:val="007864F1"/>
    <w:rsid w:val="007877A7"/>
    <w:rsid w:val="00787A9D"/>
    <w:rsid w:val="00787ED3"/>
    <w:rsid w:val="00790A96"/>
    <w:rsid w:val="00792DFC"/>
    <w:rsid w:val="00794F3C"/>
    <w:rsid w:val="00795C29"/>
    <w:rsid w:val="00795ED5"/>
    <w:rsid w:val="007A10D6"/>
    <w:rsid w:val="007A2AF8"/>
    <w:rsid w:val="007A2BED"/>
    <w:rsid w:val="007A2E5C"/>
    <w:rsid w:val="007A4CB3"/>
    <w:rsid w:val="007A53BE"/>
    <w:rsid w:val="007A5664"/>
    <w:rsid w:val="007A6170"/>
    <w:rsid w:val="007A7377"/>
    <w:rsid w:val="007A7935"/>
    <w:rsid w:val="007A7E21"/>
    <w:rsid w:val="007B0FDA"/>
    <w:rsid w:val="007B1378"/>
    <w:rsid w:val="007B18E5"/>
    <w:rsid w:val="007B1DAE"/>
    <w:rsid w:val="007B2050"/>
    <w:rsid w:val="007B249E"/>
    <w:rsid w:val="007B24B1"/>
    <w:rsid w:val="007B2B03"/>
    <w:rsid w:val="007B2CEC"/>
    <w:rsid w:val="007B3DD3"/>
    <w:rsid w:val="007B4208"/>
    <w:rsid w:val="007B56D6"/>
    <w:rsid w:val="007B634E"/>
    <w:rsid w:val="007B6796"/>
    <w:rsid w:val="007B68B3"/>
    <w:rsid w:val="007B7AC9"/>
    <w:rsid w:val="007C04C0"/>
    <w:rsid w:val="007C0F1D"/>
    <w:rsid w:val="007C10A2"/>
    <w:rsid w:val="007C2966"/>
    <w:rsid w:val="007C49E1"/>
    <w:rsid w:val="007C4D5C"/>
    <w:rsid w:val="007C5256"/>
    <w:rsid w:val="007C63D2"/>
    <w:rsid w:val="007C6BF6"/>
    <w:rsid w:val="007C7D23"/>
    <w:rsid w:val="007D0C05"/>
    <w:rsid w:val="007D15F4"/>
    <w:rsid w:val="007D1B78"/>
    <w:rsid w:val="007D291F"/>
    <w:rsid w:val="007D3444"/>
    <w:rsid w:val="007D3A05"/>
    <w:rsid w:val="007D3EF8"/>
    <w:rsid w:val="007D4BB8"/>
    <w:rsid w:val="007D4F9A"/>
    <w:rsid w:val="007D5574"/>
    <w:rsid w:val="007D645B"/>
    <w:rsid w:val="007D70C2"/>
    <w:rsid w:val="007D7608"/>
    <w:rsid w:val="007D78A3"/>
    <w:rsid w:val="007E0096"/>
    <w:rsid w:val="007E038B"/>
    <w:rsid w:val="007E0619"/>
    <w:rsid w:val="007E1E5F"/>
    <w:rsid w:val="007E1FED"/>
    <w:rsid w:val="007E20B8"/>
    <w:rsid w:val="007E2608"/>
    <w:rsid w:val="007E27AB"/>
    <w:rsid w:val="007E4F1F"/>
    <w:rsid w:val="007E5289"/>
    <w:rsid w:val="007E57C2"/>
    <w:rsid w:val="007E5846"/>
    <w:rsid w:val="007E6994"/>
    <w:rsid w:val="007E735E"/>
    <w:rsid w:val="007F0A10"/>
    <w:rsid w:val="007F0ACE"/>
    <w:rsid w:val="007F1BD5"/>
    <w:rsid w:val="007F1C8E"/>
    <w:rsid w:val="007F1DFA"/>
    <w:rsid w:val="007F25B4"/>
    <w:rsid w:val="007F2C1E"/>
    <w:rsid w:val="007F3380"/>
    <w:rsid w:val="007F3675"/>
    <w:rsid w:val="007F3AAE"/>
    <w:rsid w:val="007F3BE2"/>
    <w:rsid w:val="007F5B30"/>
    <w:rsid w:val="007F6256"/>
    <w:rsid w:val="007F6493"/>
    <w:rsid w:val="007F716C"/>
    <w:rsid w:val="007F745E"/>
    <w:rsid w:val="00800102"/>
    <w:rsid w:val="00800C7A"/>
    <w:rsid w:val="00800E09"/>
    <w:rsid w:val="00800E3A"/>
    <w:rsid w:val="00801BE3"/>
    <w:rsid w:val="0080245C"/>
    <w:rsid w:val="008029AE"/>
    <w:rsid w:val="00803F8D"/>
    <w:rsid w:val="00804249"/>
    <w:rsid w:val="00804B94"/>
    <w:rsid w:val="008064F2"/>
    <w:rsid w:val="00806AB7"/>
    <w:rsid w:val="00806E46"/>
    <w:rsid w:val="008072B0"/>
    <w:rsid w:val="0080777A"/>
    <w:rsid w:val="008079B6"/>
    <w:rsid w:val="00807FDB"/>
    <w:rsid w:val="00810600"/>
    <w:rsid w:val="00810635"/>
    <w:rsid w:val="00811884"/>
    <w:rsid w:val="00812711"/>
    <w:rsid w:val="00812CC0"/>
    <w:rsid w:val="008134B9"/>
    <w:rsid w:val="00815019"/>
    <w:rsid w:val="008157CE"/>
    <w:rsid w:val="00816005"/>
    <w:rsid w:val="00817318"/>
    <w:rsid w:val="00817384"/>
    <w:rsid w:val="00817A44"/>
    <w:rsid w:val="00817D09"/>
    <w:rsid w:val="00817F05"/>
    <w:rsid w:val="0082055E"/>
    <w:rsid w:val="008207ED"/>
    <w:rsid w:val="00820974"/>
    <w:rsid w:val="00822B0C"/>
    <w:rsid w:val="00823107"/>
    <w:rsid w:val="008236C7"/>
    <w:rsid w:val="00823E2B"/>
    <w:rsid w:val="00824268"/>
    <w:rsid w:val="008244AE"/>
    <w:rsid w:val="008258A4"/>
    <w:rsid w:val="00826909"/>
    <w:rsid w:val="00826C39"/>
    <w:rsid w:val="00830235"/>
    <w:rsid w:val="0083024F"/>
    <w:rsid w:val="00830882"/>
    <w:rsid w:val="008308E5"/>
    <w:rsid w:val="00831364"/>
    <w:rsid w:val="008327C6"/>
    <w:rsid w:val="00832B97"/>
    <w:rsid w:val="008336C8"/>
    <w:rsid w:val="00834566"/>
    <w:rsid w:val="008352CA"/>
    <w:rsid w:val="008354DE"/>
    <w:rsid w:val="00835C71"/>
    <w:rsid w:val="0083756C"/>
    <w:rsid w:val="00837C98"/>
    <w:rsid w:val="00837F3C"/>
    <w:rsid w:val="00841656"/>
    <w:rsid w:val="008442A8"/>
    <w:rsid w:val="00844E6A"/>
    <w:rsid w:val="008457A3"/>
    <w:rsid w:val="00845993"/>
    <w:rsid w:val="00846770"/>
    <w:rsid w:val="00846A1E"/>
    <w:rsid w:val="00846EA5"/>
    <w:rsid w:val="00850352"/>
    <w:rsid w:val="00850F23"/>
    <w:rsid w:val="008512F1"/>
    <w:rsid w:val="00851AA5"/>
    <w:rsid w:val="008521A0"/>
    <w:rsid w:val="0085228E"/>
    <w:rsid w:val="00852473"/>
    <w:rsid w:val="00852AA7"/>
    <w:rsid w:val="00852F11"/>
    <w:rsid w:val="00853AB6"/>
    <w:rsid w:val="008545E0"/>
    <w:rsid w:val="00854DF6"/>
    <w:rsid w:val="008551A1"/>
    <w:rsid w:val="00855E10"/>
    <w:rsid w:val="00856BE8"/>
    <w:rsid w:val="008570F7"/>
    <w:rsid w:val="008609FB"/>
    <w:rsid w:val="00860D4A"/>
    <w:rsid w:val="00861974"/>
    <w:rsid w:val="00861BF1"/>
    <w:rsid w:val="00861E29"/>
    <w:rsid w:val="00862DA2"/>
    <w:rsid w:val="00863329"/>
    <w:rsid w:val="00863AA4"/>
    <w:rsid w:val="0086408F"/>
    <w:rsid w:val="008655FD"/>
    <w:rsid w:val="00866523"/>
    <w:rsid w:val="00866FF7"/>
    <w:rsid w:val="0086704F"/>
    <w:rsid w:val="00867645"/>
    <w:rsid w:val="008677F6"/>
    <w:rsid w:val="00867B73"/>
    <w:rsid w:val="00867C98"/>
    <w:rsid w:val="00871A2C"/>
    <w:rsid w:val="00872018"/>
    <w:rsid w:val="008722CC"/>
    <w:rsid w:val="00872D76"/>
    <w:rsid w:val="00872FB3"/>
    <w:rsid w:val="008730A0"/>
    <w:rsid w:val="00873495"/>
    <w:rsid w:val="00873B89"/>
    <w:rsid w:val="008767FB"/>
    <w:rsid w:val="0087788A"/>
    <w:rsid w:val="00877D16"/>
    <w:rsid w:val="008805DD"/>
    <w:rsid w:val="00881F2F"/>
    <w:rsid w:val="00882647"/>
    <w:rsid w:val="00882B23"/>
    <w:rsid w:val="00882F23"/>
    <w:rsid w:val="0088347C"/>
    <w:rsid w:val="00884F2B"/>
    <w:rsid w:val="008854DB"/>
    <w:rsid w:val="0088556C"/>
    <w:rsid w:val="00885628"/>
    <w:rsid w:val="00886782"/>
    <w:rsid w:val="008868BE"/>
    <w:rsid w:val="0088702C"/>
    <w:rsid w:val="008876FF"/>
    <w:rsid w:val="00887E9B"/>
    <w:rsid w:val="00890791"/>
    <w:rsid w:val="00890CE1"/>
    <w:rsid w:val="00891315"/>
    <w:rsid w:val="00891BA7"/>
    <w:rsid w:val="00891E8A"/>
    <w:rsid w:val="0089319F"/>
    <w:rsid w:val="008931C0"/>
    <w:rsid w:val="0089355A"/>
    <w:rsid w:val="00893CC5"/>
    <w:rsid w:val="008940A8"/>
    <w:rsid w:val="00895A12"/>
    <w:rsid w:val="008961E8"/>
    <w:rsid w:val="008962F7"/>
    <w:rsid w:val="00896378"/>
    <w:rsid w:val="00896FF8"/>
    <w:rsid w:val="0089740D"/>
    <w:rsid w:val="00897A90"/>
    <w:rsid w:val="00897FBC"/>
    <w:rsid w:val="008A0CFF"/>
    <w:rsid w:val="008A1244"/>
    <w:rsid w:val="008A1318"/>
    <w:rsid w:val="008A1861"/>
    <w:rsid w:val="008A29C4"/>
    <w:rsid w:val="008A32FE"/>
    <w:rsid w:val="008A3A9C"/>
    <w:rsid w:val="008A3AC2"/>
    <w:rsid w:val="008A3CA7"/>
    <w:rsid w:val="008A3CD1"/>
    <w:rsid w:val="008A4C57"/>
    <w:rsid w:val="008A4FD2"/>
    <w:rsid w:val="008A54C9"/>
    <w:rsid w:val="008A55CF"/>
    <w:rsid w:val="008A5FA2"/>
    <w:rsid w:val="008A6156"/>
    <w:rsid w:val="008A6413"/>
    <w:rsid w:val="008A73F6"/>
    <w:rsid w:val="008A7641"/>
    <w:rsid w:val="008B1F86"/>
    <w:rsid w:val="008B2B9A"/>
    <w:rsid w:val="008B2D66"/>
    <w:rsid w:val="008B35BF"/>
    <w:rsid w:val="008B4041"/>
    <w:rsid w:val="008B4700"/>
    <w:rsid w:val="008B4E12"/>
    <w:rsid w:val="008B5022"/>
    <w:rsid w:val="008B5296"/>
    <w:rsid w:val="008B615F"/>
    <w:rsid w:val="008B7CDB"/>
    <w:rsid w:val="008B7D8D"/>
    <w:rsid w:val="008B7E56"/>
    <w:rsid w:val="008C01C7"/>
    <w:rsid w:val="008C1F22"/>
    <w:rsid w:val="008C263F"/>
    <w:rsid w:val="008C3091"/>
    <w:rsid w:val="008C3C48"/>
    <w:rsid w:val="008C48D5"/>
    <w:rsid w:val="008C5240"/>
    <w:rsid w:val="008C5812"/>
    <w:rsid w:val="008C5ABD"/>
    <w:rsid w:val="008C6621"/>
    <w:rsid w:val="008C727E"/>
    <w:rsid w:val="008C7FB9"/>
    <w:rsid w:val="008C7FCA"/>
    <w:rsid w:val="008D0040"/>
    <w:rsid w:val="008D0355"/>
    <w:rsid w:val="008D0C6E"/>
    <w:rsid w:val="008D1AF5"/>
    <w:rsid w:val="008D1C85"/>
    <w:rsid w:val="008D1E87"/>
    <w:rsid w:val="008D2F86"/>
    <w:rsid w:val="008D3010"/>
    <w:rsid w:val="008D3329"/>
    <w:rsid w:val="008D35F7"/>
    <w:rsid w:val="008D36EF"/>
    <w:rsid w:val="008D5950"/>
    <w:rsid w:val="008D5BE5"/>
    <w:rsid w:val="008D5E2D"/>
    <w:rsid w:val="008D5F88"/>
    <w:rsid w:val="008D61DD"/>
    <w:rsid w:val="008D63A9"/>
    <w:rsid w:val="008D66EA"/>
    <w:rsid w:val="008D6EA6"/>
    <w:rsid w:val="008D74B6"/>
    <w:rsid w:val="008E07CE"/>
    <w:rsid w:val="008E1D29"/>
    <w:rsid w:val="008E27BB"/>
    <w:rsid w:val="008E2B38"/>
    <w:rsid w:val="008E49FA"/>
    <w:rsid w:val="008E6A9E"/>
    <w:rsid w:val="008E6B93"/>
    <w:rsid w:val="008E6EBA"/>
    <w:rsid w:val="008E6F18"/>
    <w:rsid w:val="008E7F66"/>
    <w:rsid w:val="008F0519"/>
    <w:rsid w:val="008F121F"/>
    <w:rsid w:val="008F2D6F"/>
    <w:rsid w:val="008F3430"/>
    <w:rsid w:val="008F38A8"/>
    <w:rsid w:val="008F3BC4"/>
    <w:rsid w:val="008F4667"/>
    <w:rsid w:val="008F5A86"/>
    <w:rsid w:val="008F6EE4"/>
    <w:rsid w:val="008F7424"/>
    <w:rsid w:val="00901285"/>
    <w:rsid w:val="00901423"/>
    <w:rsid w:val="00901DAE"/>
    <w:rsid w:val="00902592"/>
    <w:rsid w:val="0090264A"/>
    <w:rsid w:val="00902664"/>
    <w:rsid w:val="00903A4C"/>
    <w:rsid w:val="00905D1D"/>
    <w:rsid w:val="00905DCA"/>
    <w:rsid w:val="0090613C"/>
    <w:rsid w:val="00906460"/>
    <w:rsid w:val="00910580"/>
    <w:rsid w:val="009114F7"/>
    <w:rsid w:val="0091185E"/>
    <w:rsid w:val="00911B7C"/>
    <w:rsid w:val="00911F1F"/>
    <w:rsid w:val="009122BE"/>
    <w:rsid w:val="00912AB2"/>
    <w:rsid w:val="00912B30"/>
    <w:rsid w:val="009141C4"/>
    <w:rsid w:val="00914705"/>
    <w:rsid w:val="00914BD0"/>
    <w:rsid w:val="009150D2"/>
    <w:rsid w:val="00915927"/>
    <w:rsid w:val="00915E15"/>
    <w:rsid w:val="00916259"/>
    <w:rsid w:val="00916403"/>
    <w:rsid w:val="00916AC7"/>
    <w:rsid w:val="00916B6E"/>
    <w:rsid w:val="00920C63"/>
    <w:rsid w:val="0092134D"/>
    <w:rsid w:val="009217A3"/>
    <w:rsid w:val="00921EE2"/>
    <w:rsid w:val="00922E2C"/>
    <w:rsid w:val="00924464"/>
    <w:rsid w:val="00924CA7"/>
    <w:rsid w:val="00924D4E"/>
    <w:rsid w:val="009250D9"/>
    <w:rsid w:val="00925480"/>
    <w:rsid w:val="009257BD"/>
    <w:rsid w:val="00926868"/>
    <w:rsid w:val="00927B42"/>
    <w:rsid w:val="00927F0A"/>
    <w:rsid w:val="00930660"/>
    <w:rsid w:val="00930C01"/>
    <w:rsid w:val="00931BF7"/>
    <w:rsid w:val="00931FD4"/>
    <w:rsid w:val="00931FF1"/>
    <w:rsid w:val="009321D8"/>
    <w:rsid w:val="00932200"/>
    <w:rsid w:val="0093346C"/>
    <w:rsid w:val="009336DB"/>
    <w:rsid w:val="00933BF8"/>
    <w:rsid w:val="00933F47"/>
    <w:rsid w:val="009349B8"/>
    <w:rsid w:val="009351A8"/>
    <w:rsid w:val="009352DE"/>
    <w:rsid w:val="00936E25"/>
    <w:rsid w:val="0093705D"/>
    <w:rsid w:val="00937631"/>
    <w:rsid w:val="00937EDF"/>
    <w:rsid w:val="00941E87"/>
    <w:rsid w:val="009428E0"/>
    <w:rsid w:val="00942E6C"/>
    <w:rsid w:val="00943587"/>
    <w:rsid w:val="00943969"/>
    <w:rsid w:val="00943CF8"/>
    <w:rsid w:val="0094430A"/>
    <w:rsid w:val="00944434"/>
    <w:rsid w:val="00945307"/>
    <w:rsid w:val="009457B5"/>
    <w:rsid w:val="009461FD"/>
    <w:rsid w:val="009466FB"/>
    <w:rsid w:val="00946D24"/>
    <w:rsid w:val="0094792C"/>
    <w:rsid w:val="00947BBD"/>
    <w:rsid w:val="00950113"/>
    <w:rsid w:val="00950430"/>
    <w:rsid w:val="009509F7"/>
    <w:rsid w:val="00950B73"/>
    <w:rsid w:val="009519A5"/>
    <w:rsid w:val="00951F7B"/>
    <w:rsid w:val="00952161"/>
    <w:rsid w:val="00952587"/>
    <w:rsid w:val="00952C50"/>
    <w:rsid w:val="0095453B"/>
    <w:rsid w:val="00955C48"/>
    <w:rsid w:val="0095629B"/>
    <w:rsid w:val="00956CF3"/>
    <w:rsid w:val="00960850"/>
    <w:rsid w:val="00960B98"/>
    <w:rsid w:val="00960DD5"/>
    <w:rsid w:val="0096145D"/>
    <w:rsid w:val="00963FD3"/>
    <w:rsid w:val="009649C6"/>
    <w:rsid w:val="00964FAC"/>
    <w:rsid w:val="009650E3"/>
    <w:rsid w:val="00965153"/>
    <w:rsid w:val="0096770F"/>
    <w:rsid w:val="0096778E"/>
    <w:rsid w:val="009677F5"/>
    <w:rsid w:val="00967C5A"/>
    <w:rsid w:val="009708F5"/>
    <w:rsid w:val="00971B92"/>
    <w:rsid w:val="00971BD9"/>
    <w:rsid w:val="00971CB1"/>
    <w:rsid w:val="0097242D"/>
    <w:rsid w:val="009729C5"/>
    <w:rsid w:val="00973AE5"/>
    <w:rsid w:val="009740D0"/>
    <w:rsid w:val="00974400"/>
    <w:rsid w:val="009744C4"/>
    <w:rsid w:val="00974C94"/>
    <w:rsid w:val="009771A5"/>
    <w:rsid w:val="00977518"/>
    <w:rsid w:val="009822D9"/>
    <w:rsid w:val="00983B89"/>
    <w:rsid w:val="0098417F"/>
    <w:rsid w:val="00984539"/>
    <w:rsid w:val="009849A3"/>
    <w:rsid w:val="00984D41"/>
    <w:rsid w:val="00986052"/>
    <w:rsid w:val="009871AA"/>
    <w:rsid w:val="0099065D"/>
    <w:rsid w:val="00990BF7"/>
    <w:rsid w:val="00990EA5"/>
    <w:rsid w:val="0099106D"/>
    <w:rsid w:val="00991332"/>
    <w:rsid w:val="009914B7"/>
    <w:rsid w:val="0099197E"/>
    <w:rsid w:val="00991997"/>
    <w:rsid w:val="0099225E"/>
    <w:rsid w:val="00992C2D"/>
    <w:rsid w:val="009945EE"/>
    <w:rsid w:val="00994F71"/>
    <w:rsid w:val="009958B7"/>
    <w:rsid w:val="00995DBC"/>
    <w:rsid w:val="00996215"/>
    <w:rsid w:val="00996EBC"/>
    <w:rsid w:val="009A026D"/>
    <w:rsid w:val="009A0EC4"/>
    <w:rsid w:val="009A1117"/>
    <w:rsid w:val="009A1223"/>
    <w:rsid w:val="009A3639"/>
    <w:rsid w:val="009A3685"/>
    <w:rsid w:val="009A53A3"/>
    <w:rsid w:val="009A5574"/>
    <w:rsid w:val="009A5A65"/>
    <w:rsid w:val="009A669A"/>
    <w:rsid w:val="009A775B"/>
    <w:rsid w:val="009A7927"/>
    <w:rsid w:val="009B085B"/>
    <w:rsid w:val="009B117B"/>
    <w:rsid w:val="009B1826"/>
    <w:rsid w:val="009B19C1"/>
    <w:rsid w:val="009B1A8D"/>
    <w:rsid w:val="009B1FFF"/>
    <w:rsid w:val="009B20D5"/>
    <w:rsid w:val="009B276A"/>
    <w:rsid w:val="009B3101"/>
    <w:rsid w:val="009B32C6"/>
    <w:rsid w:val="009B32CA"/>
    <w:rsid w:val="009B3447"/>
    <w:rsid w:val="009B3985"/>
    <w:rsid w:val="009B4D55"/>
    <w:rsid w:val="009B4DA7"/>
    <w:rsid w:val="009B5069"/>
    <w:rsid w:val="009B5490"/>
    <w:rsid w:val="009B61CB"/>
    <w:rsid w:val="009B72C3"/>
    <w:rsid w:val="009B73B4"/>
    <w:rsid w:val="009B794B"/>
    <w:rsid w:val="009B7FDC"/>
    <w:rsid w:val="009C057F"/>
    <w:rsid w:val="009C0D0C"/>
    <w:rsid w:val="009C126B"/>
    <w:rsid w:val="009C1AF6"/>
    <w:rsid w:val="009C1E8B"/>
    <w:rsid w:val="009C222A"/>
    <w:rsid w:val="009C2249"/>
    <w:rsid w:val="009C22F5"/>
    <w:rsid w:val="009C3DE4"/>
    <w:rsid w:val="009C4909"/>
    <w:rsid w:val="009C5319"/>
    <w:rsid w:val="009C68ED"/>
    <w:rsid w:val="009C7448"/>
    <w:rsid w:val="009C74D4"/>
    <w:rsid w:val="009C7785"/>
    <w:rsid w:val="009C7D0E"/>
    <w:rsid w:val="009D11C2"/>
    <w:rsid w:val="009D25AC"/>
    <w:rsid w:val="009D2FB4"/>
    <w:rsid w:val="009D3A68"/>
    <w:rsid w:val="009D3CAF"/>
    <w:rsid w:val="009D5007"/>
    <w:rsid w:val="009D50A9"/>
    <w:rsid w:val="009D561B"/>
    <w:rsid w:val="009D5B4F"/>
    <w:rsid w:val="009D6590"/>
    <w:rsid w:val="009D77D9"/>
    <w:rsid w:val="009D78C2"/>
    <w:rsid w:val="009E0391"/>
    <w:rsid w:val="009E0AF6"/>
    <w:rsid w:val="009E1016"/>
    <w:rsid w:val="009E1C83"/>
    <w:rsid w:val="009E1CC9"/>
    <w:rsid w:val="009E30FE"/>
    <w:rsid w:val="009E4E09"/>
    <w:rsid w:val="009E5A07"/>
    <w:rsid w:val="009E5C12"/>
    <w:rsid w:val="009E65EE"/>
    <w:rsid w:val="009E6F98"/>
    <w:rsid w:val="009E77D2"/>
    <w:rsid w:val="009F18C6"/>
    <w:rsid w:val="009F2066"/>
    <w:rsid w:val="009F2982"/>
    <w:rsid w:val="009F3E8E"/>
    <w:rsid w:val="009F5BFB"/>
    <w:rsid w:val="009F6900"/>
    <w:rsid w:val="009F6A34"/>
    <w:rsid w:val="009F72CD"/>
    <w:rsid w:val="009F765D"/>
    <w:rsid w:val="009F76EA"/>
    <w:rsid w:val="009F79D3"/>
    <w:rsid w:val="009F7D9E"/>
    <w:rsid w:val="009F7EBB"/>
    <w:rsid w:val="00A01B3B"/>
    <w:rsid w:val="00A01E8A"/>
    <w:rsid w:val="00A02E05"/>
    <w:rsid w:val="00A03001"/>
    <w:rsid w:val="00A03226"/>
    <w:rsid w:val="00A03390"/>
    <w:rsid w:val="00A03CD6"/>
    <w:rsid w:val="00A04736"/>
    <w:rsid w:val="00A049EA"/>
    <w:rsid w:val="00A05785"/>
    <w:rsid w:val="00A05C8B"/>
    <w:rsid w:val="00A06599"/>
    <w:rsid w:val="00A07595"/>
    <w:rsid w:val="00A102D1"/>
    <w:rsid w:val="00A1087E"/>
    <w:rsid w:val="00A10CE7"/>
    <w:rsid w:val="00A10E70"/>
    <w:rsid w:val="00A11793"/>
    <w:rsid w:val="00A11B2B"/>
    <w:rsid w:val="00A12BD3"/>
    <w:rsid w:val="00A12E9E"/>
    <w:rsid w:val="00A12F3D"/>
    <w:rsid w:val="00A1312D"/>
    <w:rsid w:val="00A13C25"/>
    <w:rsid w:val="00A13DB6"/>
    <w:rsid w:val="00A14022"/>
    <w:rsid w:val="00A14767"/>
    <w:rsid w:val="00A160D7"/>
    <w:rsid w:val="00A16AC3"/>
    <w:rsid w:val="00A16D10"/>
    <w:rsid w:val="00A172C1"/>
    <w:rsid w:val="00A17F73"/>
    <w:rsid w:val="00A202F6"/>
    <w:rsid w:val="00A20833"/>
    <w:rsid w:val="00A215E3"/>
    <w:rsid w:val="00A217F5"/>
    <w:rsid w:val="00A2187B"/>
    <w:rsid w:val="00A21C6D"/>
    <w:rsid w:val="00A2264F"/>
    <w:rsid w:val="00A2305A"/>
    <w:rsid w:val="00A2392E"/>
    <w:rsid w:val="00A23D90"/>
    <w:rsid w:val="00A2448C"/>
    <w:rsid w:val="00A25FA5"/>
    <w:rsid w:val="00A26972"/>
    <w:rsid w:val="00A2728F"/>
    <w:rsid w:val="00A276C6"/>
    <w:rsid w:val="00A31BB4"/>
    <w:rsid w:val="00A328E0"/>
    <w:rsid w:val="00A32CA6"/>
    <w:rsid w:val="00A32CEE"/>
    <w:rsid w:val="00A3300B"/>
    <w:rsid w:val="00A333C8"/>
    <w:rsid w:val="00A33806"/>
    <w:rsid w:val="00A339D0"/>
    <w:rsid w:val="00A34384"/>
    <w:rsid w:val="00A34472"/>
    <w:rsid w:val="00A344E6"/>
    <w:rsid w:val="00A345DE"/>
    <w:rsid w:val="00A34C57"/>
    <w:rsid w:val="00A34DEF"/>
    <w:rsid w:val="00A3640D"/>
    <w:rsid w:val="00A3656A"/>
    <w:rsid w:val="00A37286"/>
    <w:rsid w:val="00A3795F"/>
    <w:rsid w:val="00A37E64"/>
    <w:rsid w:val="00A40148"/>
    <w:rsid w:val="00A40597"/>
    <w:rsid w:val="00A41023"/>
    <w:rsid w:val="00A41705"/>
    <w:rsid w:val="00A4184F"/>
    <w:rsid w:val="00A42456"/>
    <w:rsid w:val="00A43C75"/>
    <w:rsid w:val="00A43FFB"/>
    <w:rsid w:val="00A44495"/>
    <w:rsid w:val="00A45C66"/>
    <w:rsid w:val="00A46643"/>
    <w:rsid w:val="00A46A8E"/>
    <w:rsid w:val="00A477E1"/>
    <w:rsid w:val="00A47898"/>
    <w:rsid w:val="00A50B57"/>
    <w:rsid w:val="00A51513"/>
    <w:rsid w:val="00A519C0"/>
    <w:rsid w:val="00A51A44"/>
    <w:rsid w:val="00A51BA8"/>
    <w:rsid w:val="00A52472"/>
    <w:rsid w:val="00A52502"/>
    <w:rsid w:val="00A52E65"/>
    <w:rsid w:val="00A53367"/>
    <w:rsid w:val="00A53677"/>
    <w:rsid w:val="00A54E36"/>
    <w:rsid w:val="00A557F2"/>
    <w:rsid w:val="00A5582E"/>
    <w:rsid w:val="00A56C36"/>
    <w:rsid w:val="00A57163"/>
    <w:rsid w:val="00A57ED3"/>
    <w:rsid w:val="00A611B3"/>
    <w:rsid w:val="00A6164B"/>
    <w:rsid w:val="00A61683"/>
    <w:rsid w:val="00A62D05"/>
    <w:rsid w:val="00A632BC"/>
    <w:rsid w:val="00A63502"/>
    <w:rsid w:val="00A636ED"/>
    <w:rsid w:val="00A64BD2"/>
    <w:rsid w:val="00A65329"/>
    <w:rsid w:val="00A65D5A"/>
    <w:rsid w:val="00A6641F"/>
    <w:rsid w:val="00A667A2"/>
    <w:rsid w:val="00A66EDC"/>
    <w:rsid w:val="00A677E6"/>
    <w:rsid w:val="00A67F41"/>
    <w:rsid w:val="00A7009F"/>
    <w:rsid w:val="00A70C71"/>
    <w:rsid w:val="00A70E46"/>
    <w:rsid w:val="00A70FF4"/>
    <w:rsid w:val="00A72A11"/>
    <w:rsid w:val="00A72DFE"/>
    <w:rsid w:val="00A731AE"/>
    <w:rsid w:val="00A74D2A"/>
    <w:rsid w:val="00A769BF"/>
    <w:rsid w:val="00A769DC"/>
    <w:rsid w:val="00A76ACF"/>
    <w:rsid w:val="00A76B46"/>
    <w:rsid w:val="00A76BA3"/>
    <w:rsid w:val="00A774E3"/>
    <w:rsid w:val="00A800C2"/>
    <w:rsid w:val="00A80482"/>
    <w:rsid w:val="00A80DB0"/>
    <w:rsid w:val="00A80E28"/>
    <w:rsid w:val="00A82BBC"/>
    <w:rsid w:val="00A82CD4"/>
    <w:rsid w:val="00A857BA"/>
    <w:rsid w:val="00A85DCE"/>
    <w:rsid w:val="00A86425"/>
    <w:rsid w:val="00A8675A"/>
    <w:rsid w:val="00A86FFD"/>
    <w:rsid w:val="00A90A76"/>
    <w:rsid w:val="00A91131"/>
    <w:rsid w:val="00A914B2"/>
    <w:rsid w:val="00A91A9D"/>
    <w:rsid w:val="00A927D6"/>
    <w:rsid w:val="00A92E04"/>
    <w:rsid w:val="00A93492"/>
    <w:rsid w:val="00A934F7"/>
    <w:rsid w:val="00A93CBC"/>
    <w:rsid w:val="00A94133"/>
    <w:rsid w:val="00A953BA"/>
    <w:rsid w:val="00A96068"/>
    <w:rsid w:val="00A96364"/>
    <w:rsid w:val="00A966B2"/>
    <w:rsid w:val="00A968B6"/>
    <w:rsid w:val="00A969D7"/>
    <w:rsid w:val="00A9779F"/>
    <w:rsid w:val="00AA0999"/>
    <w:rsid w:val="00AA146A"/>
    <w:rsid w:val="00AA14B5"/>
    <w:rsid w:val="00AA1D60"/>
    <w:rsid w:val="00AA1E73"/>
    <w:rsid w:val="00AA23C3"/>
    <w:rsid w:val="00AA26C5"/>
    <w:rsid w:val="00AA323D"/>
    <w:rsid w:val="00AA35AC"/>
    <w:rsid w:val="00AA3C8C"/>
    <w:rsid w:val="00AA3CF6"/>
    <w:rsid w:val="00AA4ABC"/>
    <w:rsid w:val="00AA4C1C"/>
    <w:rsid w:val="00AA4D7E"/>
    <w:rsid w:val="00AA4F49"/>
    <w:rsid w:val="00AA5133"/>
    <w:rsid w:val="00AA58E2"/>
    <w:rsid w:val="00AA60CE"/>
    <w:rsid w:val="00AA70A2"/>
    <w:rsid w:val="00AA71EF"/>
    <w:rsid w:val="00AA7551"/>
    <w:rsid w:val="00AA77F4"/>
    <w:rsid w:val="00AA7EC4"/>
    <w:rsid w:val="00AB0970"/>
    <w:rsid w:val="00AB0E11"/>
    <w:rsid w:val="00AB0EB8"/>
    <w:rsid w:val="00AB109F"/>
    <w:rsid w:val="00AB1D32"/>
    <w:rsid w:val="00AB1E21"/>
    <w:rsid w:val="00AB2B9D"/>
    <w:rsid w:val="00AB2D40"/>
    <w:rsid w:val="00AB3E2D"/>
    <w:rsid w:val="00AB3E5C"/>
    <w:rsid w:val="00AB3EEB"/>
    <w:rsid w:val="00AB40C7"/>
    <w:rsid w:val="00AB45AA"/>
    <w:rsid w:val="00AB4978"/>
    <w:rsid w:val="00AB51A8"/>
    <w:rsid w:val="00AB59B2"/>
    <w:rsid w:val="00AB5C97"/>
    <w:rsid w:val="00AB5E95"/>
    <w:rsid w:val="00AB6876"/>
    <w:rsid w:val="00AB711B"/>
    <w:rsid w:val="00AB7156"/>
    <w:rsid w:val="00AB7609"/>
    <w:rsid w:val="00AB760B"/>
    <w:rsid w:val="00AB775E"/>
    <w:rsid w:val="00AB7B5A"/>
    <w:rsid w:val="00AC0857"/>
    <w:rsid w:val="00AC1891"/>
    <w:rsid w:val="00AC20BD"/>
    <w:rsid w:val="00AC26AE"/>
    <w:rsid w:val="00AC2D55"/>
    <w:rsid w:val="00AC2F12"/>
    <w:rsid w:val="00AC3BCD"/>
    <w:rsid w:val="00AC40E4"/>
    <w:rsid w:val="00AC4C0B"/>
    <w:rsid w:val="00AC5027"/>
    <w:rsid w:val="00AC52CC"/>
    <w:rsid w:val="00AC5664"/>
    <w:rsid w:val="00AC57A5"/>
    <w:rsid w:val="00AC5833"/>
    <w:rsid w:val="00AC5912"/>
    <w:rsid w:val="00AC5D86"/>
    <w:rsid w:val="00AC618E"/>
    <w:rsid w:val="00AC68E9"/>
    <w:rsid w:val="00AC6A9B"/>
    <w:rsid w:val="00AC703E"/>
    <w:rsid w:val="00AC7087"/>
    <w:rsid w:val="00AC78ED"/>
    <w:rsid w:val="00AC79FB"/>
    <w:rsid w:val="00AD0725"/>
    <w:rsid w:val="00AD0A18"/>
    <w:rsid w:val="00AD0A6E"/>
    <w:rsid w:val="00AD161C"/>
    <w:rsid w:val="00AD1A3A"/>
    <w:rsid w:val="00AD33E9"/>
    <w:rsid w:val="00AD3DBF"/>
    <w:rsid w:val="00AD44CA"/>
    <w:rsid w:val="00AD46D2"/>
    <w:rsid w:val="00AD4B17"/>
    <w:rsid w:val="00AD6666"/>
    <w:rsid w:val="00AD7A36"/>
    <w:rsid w:val="00AD7B2E"/>
    <w:rsid w:val="00AD7BA1"/>
    <w:rsid w:val="00AD7CAD"/>
    <w:rsid w:val="00AE0261"/>
    <w:rsid w:val="00AE078D"/>
    <w:rsid w:val="00AE1502"/>
    <w:rsid w:val="00AE20F7"/>
    <w:rsid w:val="00AE2AC4"/>
    <w:rsid w:val="00AE363D"/>
    <w:rsid w:val="00AE497E"/>
    <w:rsid w:val="00AE4D93"/>
    <w:rsid w:val="00AE4DFF"/>
    <w:rsid w:val="00AE6133"/>
    <w:rsid w:val="00AE64ED"/>
    <w:rsid w:val="00AF02F1"/>
    <w:rsid w:val="00AF0FB6"/>
    <w:rsid w:val="00AF1476"/>
    <w:rsid w:val="00AF2A79"/>
    <w:rsid w:val="00AF2D3E"/>
    <w:rsid w:val="00AF3ACD"/>
    <w:rsid w:val="00AF5D42"/>
    <w:rsid w:val="00AF61F2"/>
    <w:rsid w:val="00AF6718"/>
    <w:rsid w:val="00AF6F1A"/>
    <w:rsid w:val="00AF7C2C"/>
    <w:rsid w:val="00B006CE"/>
    <w:rsid w:val="00B00CE8"/>
    <w:rsid w:val="00B01DF5"/>
    <w:rsid w:val="00B023A9"/>
    <w:rsid w:val="00B03B58"/>
    <w:rsid w:val="00B048FC"/>
    <w:rsid w:val="00B05113"/>
    <w:rsid w:val="00B06522"/>
    <w:rsid w:val="00B06660"/>
    <w:rsid w:val="00B06918"/>
    <w:rsid w:val="00B06C8E"/>
    <w:rsid w:val="00B06E86"/>
    <w:rsid w:val="00B07161"/>
    <w:rsid w:val="00B07277"/>
    <w:rsid w:val="00B10223"/>
    <w:rsid w:val="00B1032C"/>
    <w:rsid w:val="00B114CC"/>
    <w:rsid w:val="00B116E4"/>
    <w:rsid w:val="00B11881"/>
    <w:rsid w:val="00B1188D"/>
    <w:rsid w:val="00B11A57"/>
    <w:rsid w:val="00B11A6D"/>
    <w:rsid w:val="00B1291C"/>
    <w:rsid w:val="00B143AD"/>
    <w:rsid w:val="00B14AEC"/>
    <w:rsid w:val="00B14FD3"/>
    <w:rsid w:val="00B15586"/>
    <w:rsid w:val="00B16958"/>
    <w:rsid w:val="00B16AD6"/>
    <w:rsid w:val="00B16F8A"/>
    <w:rsid w:val="00B20824"/>
    <w:rsid w:val="00B20CAB"/>
    <w:rsid w:val="00B20FD5"/>
    <w:rsid w:val="00B2136B"/>
    <w:rsid w:val="00B2173E"/>
    <w:rsid w:val="00B21A53"/>
    <w:rsid w:val="00B227B4"/>
    <w:rsid w:val="00B22F6C"/>
    <w:rsid w:val="00B2362A"/>
    <w:rsid w:val="00B23C3A"/>
    <w:rsid w:val="00B24006"/>
    <w:rsid w:val="00B24548"/>
    <w:rsid w:val="00B246C6"/>
    <w:rsid w:val="00B246E9"/>
    <w:rsid w:val="00B2475B"/>
    <w:rsid w:val="00B257A1"/>
    <w:rsid w:val="00B25934"/>
    <w:rsid w:val="00B26158"/>
    <w:rsid w:val="00B26756"/>
    <w:rsid w:val="00B26E65"/>
    <w:rsid w:val="00B2780B"/>
    <w:rsid w:val="00B27814"/>
    <w:rsid w:val="00B27A84"/>
    <w:rsid w:val="00B30750"/>
    <w:rsid w:val="00B30DF6"/>
    <w:rsid w:val="00B3173B"/>
    <w:rsid w:val="00B31787"/>
    <w:rsid w:val="00B3319B"/>
    <w:rsid w:val="00B339F7"/>
    <w:rsid w:val="00B33CFF"/>
    <w:rsid w:val="00B340A9"/>
    <w:rsid w:val="00B34305"/>
    <w:rsid w:val="00B355FF"/>
    <w:rsid w:val="00B35FC5"/>
    <w:rsid w:val="00B361F9"/>
    <w:rsid w:val="00B362ED"/>
    <w:rsid w:val="00B366E1"/>
    <w:rsid w:val="00B368F8"/>
    <w:rsid w:val="00B369A4"/>
    <w:rsid w:val="00B36DDF"/>
    <w:rsid w:val="00B378AB"/>
    <w:rsid w:val="00B40173"/>
    <w:rsid w:val="00B402DE"/>
    <w:rsid w:val="00B41757"/>
    <w:rsid w:val="00B41865"/>
    <w:rsid w:val="00B421A8"/>
    <w:rsid w:val="00B42502"/>
    <w:rsid w:val="00B42A28"/>
    <w:rsid w:val="00B42D29"/>
    <w:rsid w:val="00B43263"/>
    <w:rsid w:val="00B436B3"/>
    <w:rsid w:val="00B43878"/>
    <w:rsid w:val="00B43A68"/>
    <w:rsid w:val="00B4401E"/>
    <w:rsid w:val="00B446A5"/>
    <w:rsid w:val="00B44DE0"/>
    <w:rsid w:val="00B45D7C"/>
    <w:rsid w:val="00B469D9"/>
    <w:rsid w:val="00B46A36"/>
    <w:rsid w:val="00B46B99"/>
    <w:rsid w:val="00B47184"/>
    <w:rsid w:val="00B47261"/>
    <w:rsid w:val="00B47505"/>
    <w:rsid w:val="00B477DD"/>
    <w:rsid w:val="00B501D0"/>
    <w:rsid w:val="00B51CC3"/>
    <w:rsid w:val="00B51EAC"/>
    <w:rsid w:val="00B52CA5"/>
    <w:rsid w:val="00B5313A"/>
    <w:rsid w:val="00B53F99"/>
    <w:rsid w:val="00B55413"/>
    <w:rsid w:val="00B55887"/>
    <w:rsid w:val="00B5612E"/>
    <w:rsid w:val="00B60175"/>
    <w:rsid w:val="00B62CF6"/>
    <w:rsid w:val="00B63385"/>
    <w:rsid w:val="00B63A55"/>
    <w:rsid w:val="00B63D25"/>
    <w:rsid w:val="00B64F9B"/>
    <w:rsid w:val="00B653DB"/>
    <w:rsid w:val="00B67BC1"/>
    <w:rsid w:val="00B7038F"/>
    <w:rsid w:val="00B706C2"/>
    <w:rsid w:val="00B70A81"/>
    <w:rsid w:val="00B713B0"/>
    <w:rsid w:val="00B7178C"/>
    <w:rsid w:val="00B71D41"/>
    <w:rsid w:val="00B75460"/>
    <w:rsid w:val="00B754A4"/>
    <w:rsid w:val="00B7613A"/>
    <w:rsid w:val="00B76476"/>
    <w:rsid w:val="00B7791B"/>
    <w:rsid w:val="00B7791E"/>
    <w:rsid w:val="00B80011"/>
    <w:rsid w:val="00B80377"/>
    <w:rsid w:val="00B82188"/>
    <w:rsid w:val="00B822EE"/>
    <w:rsid w:val="00B8237D"/>
    <w:rsid w:val="00B824CD"/>
    <w:rsid w:val="00B82F2D"/>
    <w:rsid w:val="00B83CD8"/>
    <w:rsid w:val="00B8529C"/>
    <w:rsid w:val="00B854A6"/>
    <w:rsid w:val="00B85E90"/>
    <w:rsid w:val="00B862B6"/>
    <w:rsid w:val="00B86FA5"/>
    <w:rsid w:val="00B9284A"/>
    <w:rsid w:val="00B93BA4"/>
    <w:rsid w:val="00B946F4"/>
    <w:rsid w:val="00B94927"/>
    <w:rsid w:val="00B951B8"/>
    <w:rsid w:val="00B95BAA"/>
    <w:rsid w:val="00B96003"/>
    <w:rsid w:val="00B9641D"/>
    <w:rsid w:val="00B965D2"/>
    <w:rsid w:val="00B96797"/>
    <w:rsid w:val="00B96B93"/>
    <w:rsid w:val="00B96DCB"/>
    <w:rsid w:val="00B97028"/>
    <w:rsid w:val="00B976EC"/>
    <w:rsid w:val="00BA065E"/>
    <w:rsid w:val="00BA0B1A"/>
    <w:rsid w:val="00BA14AC"/>
    <w:rsid w:val="00BA18CF"/>
    <w:rsid w:val="00BA1C24"/>
    <w:rsid w:val="00BA285F"/>
    <w:rsid w:val="00BA28AF"/>
    <w:rsid w:val="00BA33E7"/>
    <w:rsid w:val="00BA3699"/>
    <w:rsid w:val="00BA4765"/>
    <w:rsid w:val="00BA48C5"/>
    <w:rsid w:val="00BA48DF"/>
    <w:rsid w:val="00BA59F1"/>
    <w:rsid w:val="00BA600B"/>
    <w:rsid w:val="00BA6375"/>
    <w:rsid w:val="00BB02C3"/>
    <w:rsid w:val="00BB043B"/>
    <w:rsid w:val="00BB0659"/>
    <w:rsid w:val="00BB0E58"/>
    <w:rsid w:val="00BB1172"/>
    <w:rsid w:val="00BB197D"/>
    <w:rsid w:val="00BB1A3F"/>
    <w:rsid w:val="00BB1E76"/>
    <w:rsid w:val="00BB2369"/>
    <w:rsid w:val="00BB2B94"/>
    <w:rsid w:val="00BB2ED8"/>
    <w:rsid w:val="00BB4A05"/>
    <w:rsid w:val="00BB4C15"/>
    <w:rsid w:val="00BB60AC"/>
    <w:rsid w:val="00BB67B4"/>
    <w:rsid w:val="00BB6E33"/>
    <w:rsid w:val="00BB6FD5"/>
    <w:rsid w:val="00BB7221"/>
    <w:rsid w:val="00BB72CC"/>
    <w:rsid w:val="00BC08BB"/>
    <w:rsid w:val="00BC0A33"/>
    <w:rsid w:val="00BC0F3F"/>
    <w:rsid w:val="00BC1875"/>
    <w:rsid w:val="00BC18E5"/>
    <w:rsid w:val="00BC2E0F"/>
    <w:rsid w:val="00BC2E95"/>
    <w:rsid w:val="00BC311E"/>
    <w:rsid w:val="00BC4074"/>
    <w:rsid w:val="00BC451C"/>
    <w:rsid w:val="00BC56B7"/>
    <w:rsid w:val="00BC60E0"/>
    <w:rsid w:val="00BC64D2"/>
    <w:rsid w:val="00BC66C5"/>
    <w:rsid w:val="00BC6885"/>
    <w:rsid w:val="00BC68F7"/>
    <w:rsid w:val="00BD0A78"/>
    <w:rsid w:val="00BD0B9F"/>
    <w:rsid w:val="00BD1213"/>
    <w:rsid w:val="00BD1D56"/>
    <w:rsid w:val="00BD1D75"/>
    <w:rsid w:val="00BD1E65"/>
    <w:rsid w:val="00BD2382"/>
    <w:rsid w:val="00BD30C1"/>
    <w:rsid w:val="00BD3FFB"/>
    <w:rsid w:val="00BD4057"/>
    <w:rsid w:val="00BD54B8"/>
    <w:rsid w:val="00BD56FB"/>
    <w:rsid w:val="00BD583C"/>
    <w:rsid w:val="00BD5DFB"/>
    <w:rsid w:val="00BD5F8D"/>
    <w:rsid w:val="00BD7B60"/>
    <w:rsid w:val="00BD7B87"/>
    <w:rsid w:val="00BE1E73"/>
    <w:rsid w:val="00BE2062"/>
    <w:rsid w:val="00BE2569"/>
    <w:rsid w:val="00BE32D3"/>
    <w:rsid w:val="00BE3604"/>
    <w:rsid w:val="00BE3A70"/>
    <w:rsid w:val="00BE48B3"/>
    <w:rsid w:val="00BE4CB3"/>
    <w:rsid w:val="00BE5822"/>
    <w:rsid w:val="00BE58CC"/>
    <w:rsid w:val="00BE66FB"/>
    <w:rsid w:val="00BE704E"/>
    <w:rsid w:val="00BE741F"/>
    <w:rsid w:val="00BE7D4D"/>
    <w:rsid w:val="00BF068E"/>
    <w:rsid w:val="00BF07FB"/>
    <w:rsid w:val="00BF0872"/>
    <w:rsid w:val="00BF1AD1"/>
    <w:rsid w:val="00BF215A"/>
    <w:rsid w:val="00BF370A"/>
    <w:rsid w:val="00BF3ADF"/>
    <w:rsid w:val="00BF3B98"/>
    <w:rsid w:val="00BF4B77"/>
    <w:rsid w:val="00BF4CE5"/>
    <w:rsid w:val="00BF4D52"/>
    <w:rsid w:val="00BF4E1C"/>
    <w:rsid w:val="00BF4E5A"/>
    <w:rsid w:val="00BF50AA"/>
    <w:rsid w:val="00BF5991"/>
    <w:rsid w:val="00BF6253"/>
    <w:rsid w:val="00BF6FBF"/>
    <w:rsid w:val="00BF7663"/>
    <w:rsid w:val="00C00033"/>
    <w:rsid w:val="00C00338"/>
    <w:rsid w:val="00C00E76"/>
    <w:rsid w:val="00C01BB2"/>
    <w:rsid w:val="00C01C10"/>
    <w:rsid w:val="00C0278C"/>
    <w:rsid w:val="00C036BE"/>
    <w:rsid w:val="00C03CFE"/>
    <w:rsid w:val="00C03F56"/>
    <w:rsid w:val="00C04FA6"/>
    <w:rsid w:val="00C0522E"/>
    <w:rsid w:val="00C059BB"/>
    <w:rsid w:val="00C0600C"/>
    <w:rsid w:val="00C068AF"/>
    <w:rsid w:val="00C071FE"/>
    <w:rsid w:val="00C1065F"/>
    <w:rsid w:val="00C11A65"/>
    <w:rsid w:val="00C1206D"/>
    <w:rsid w:val="00C12100"/>
    <w:rsid w:val="00C126A2"/>
    <w:rsid w:val="00C12940"/>
    <w:rsid w:val="00C129EF"/>
    <w:rsid w:val="00C12E38"/>
    <w:rsid w:val="00C130D9"/>
    <w:rsid w:val="00C13115"/>
    <w:rsid w:val="00C13532"/>
    <w:rsid w:val="00C13644"/>
    <w:rsid w:val="00C13C92"/>
    <w:rsid w:val="00C140EC"/>
    <w:rsid w:val="00C14545"/>
    <w:rsid w:val="00C1473F"/>
    <w:rsid w:val="00C14DCE"/>
    <w:rsid w:val="00C14E06"/>
    <w:rsid w:val="00C150A5"/>
    <w:rsid w:val="00C15B23"/>
    <w:rsid w:val="00C16DAD"/>
    <w:rsid w:val="00C16E78"/>
    <w:rsid w:val="00C17FE5"/>
    <w:rsid w:val="00C20815"/>
    <w:rsid w:val="00C220E5"/>
    <w:rsid w:val="00C22834"/>
    <w:rsid w:val="00C22A56"/>
    <w:rsid w:val="00C22CB3"/>
    <w:rsid w:val="00C237C3"/>
    <w:rsid w:val="00C2382F"/>
    <w:rsid w:val="00C23C96"/>
    <w:rsid w:val="00C24208"/>
    <w:rsid w:val="00C25AA6"/>
    <w:rsid w:val="00C25C68"/>
    <w:rsid w:val="00C26EB2"/>
    <w:rsid w:val="00C27690"/>
    <w:rsid w:val="00C27E09"/>
    <w:rsid w:val="00C31006"/>
    <w:rsid w:val="00C314AB"/>
    <w:rsid w:val="00C31565"/>
    <w:rsid w:val="00C33B2A"/>
    <w:rsid w:val="00C33D13"/>
    <w:rsid w:val="00C349AB"/>
    <w:rsid w:val="00C3561C"/>
    <w:rsid w:val="00C35EC3"/>
    <w:rsid w:val="00C362B3"/>
    <w:rsid w:val="00C36BF8"/>
    <w:rsid w:val="00C375DE"/>
    <w:rsid w:val="00C40541"/>
    <w:rsid w:val="00C412AA"/>
    <w:rsid w:val="00C415D5"/>
    <w:rsid w:val="00C41740"/>
    <w:rsid w:val="00C4189F"/>
    <w:rsid w:val="00C41C04"/>
    <w:rsid w:val="00C422C4"/>
    <w:rsid w:val="00C426DA"/>
    <w:rsid w:val="00C427A1"/>
    <w:rsid w:val="00C433C6"/>
    <w:rsid w:val="00C43430"/>
    <w:rsid w:val="00C44E0F"/>
    <w:rsid w:val="00C453CF"/>
    <w:rsid w:val="00C461A7"/>
    <w:rsid w:val="00C465C4"/>
    <w:rsid w:val="00C467CE"/>
    <w:rsid w:val="00C47195"/>
    <w:rsid w:val="00C47416"/>
    <w:rsid w:val="00C4773D"/>
    <w:rsid w:val="00C50313"/>
    <w:rsid w:val="00C50CE5"/>
    <w:rsid w:val="00C50DD7"/>
    <w:rsid w:val="00C5144D"/>
    <w:rsid w:val="00C51FB0"/>
    <w:rsid w:val="00C52662"/>
    <w:rsid w:val="00C52699"/>
    <w:rsid w:val="00C52A1A"/>
    <w:rsid w:val="00C53442"/>
    <w:rsid w:val="00C54FCD"/>
    <w:rsid w:val="00C55D6E"/>
    <w:rsid w:val="00C55F7E"/>
    <w:rsid w:val="00C5706A"/>
    <w:rsid w:val="00C577B0"/>
    <w:rsid w:val="00C60436"/>
    <w:rsid w:val="00C6087A"/>
    <w:rsid w:val="00C60E1D"/>
    <w:rsid w:val="00C62156"/>
    <w:rsid w:val="00C62C67"/>
    <w:rsid w:val="00C63223"/>
    <w:rsid w:val="00C63BFE"/>
    <w:rsid w:val="00C65033"/>
    <w:rsid w:val="00C65991"/>
    <w:rsid w:val="00C66AF8"/>
    <w:rsid w:val="00C66C47"/>
    <w:rsid w:val="00C671C2"/>
    <w:rsid w:val="00C67BE9"/>
    <w:rsid w:val="00C67E65"/>
    <w:rsid w:val="00C7155E"/>
    <w:rsid w:val="00C726F4"/>
    <w:rsid w:val="00C75BA7"/>
    <w:rsid w:val="00C76981"/>
    <w:rsid w:val="00C76CDF"/>
    <w:rsid w:val="00C76F34"/>
    <w:rsid w:val="00C77415"/>
    <w:rsid w:val="00C801D9"/>
    <w:rsid w:val="00C80234"/>
    <w:rsid w:val="00C80326"/>
    <w:rsid w:val="00C80339"/>
    <w:rsid w:val="00C80E98"/>
    <w:rsid w:val="00C80FF6"/>
    <w:rsid w:val="00C82085"/>
    <w:rsid w:val="00C82276"/>
    <w:rsid w:val="00C8363C"/>
    <w:rsid w:val="00C836BD"/>
    <w:rsid w:val="00C8404E"/>
    <w:rsid w:val="00C841A0"/>
    <w:rsid w:val="00C84811"/>
    <w:rsid w:val="00C8500A"/>
    <w:rsid w:val="00C8519C"/>
    <w:rsid w:val="00C8557C"/>
    <w:rsid w:val="00C8574D"/>
    <w:rsid w:val="00C860C8"/>
    <w:rsid w:val="00C8630A"/>
    <w:rsid w:val="00C863DF"/>
    <w:rsid w:val="00C86BC5"/>
    <w:rsid w:val="00C86F95"/>
    <w:rsid w:val="00C873AF"/>
    <w:rsid w:val="00C87CDD"/>
    <w:rsid w:val="00C910DF"/>
    <w:rsid w:val="00C92A95"/>
    <w:rsid w:val="00C93EAB"/>
    <w:rsid w:val="00C941F3"/>
    <w:rsid w:val="00C944D9"/>
    <w:rsid w:val="00C94D0E"/>
    <w:rsid w:val="00C95DBA"/>
    <w:rsid w:val="00C967EF"/>
    <w:rsid w:val="00C96B21"/>
    <w:rsid w:val="00CA104F"/>
    <w:rsid w:val="00CA10AF"/>
    <w:rsid w:val="00CA13BA"/>
    <w:rsid w:val="00CA1452"/>
    <w:rsid w:val="00CA14C9"/>
    <w:rsid w:val="00CA3C7B"/>
    <w:rsid w:val="00CA3D5B"/>
    <w:rsid w:val="00CA3D82"/>
    <w:rsid w:val="00CA6A51"/>
    <w:rsid w:val="00CA6BA0"/>
    <w:rsid w:val="00CA6F3B"/>
    <w:rsid w:val="00CA71A9"/>
    <w:rsid w:val="00CB0493"/>
    <w:rsid w:val="00CB04BE"/>
    <w:rsid w:val="00CB0F84"/>
    <w:rsid w:val="00CB126A"/>
    <w:rsid w:val="00CB1DBD"/>
    <w:rsid w:val="00CB24B1"/>
    <w:rsid w:val="00CB3460"/>
    <w:rsid w:val="00CB5180"/>
    <w:rsid w:val="00CB5208"/>
    <w:rsid w:val="00CB7A27"/>
    <w:rsid w:val="00CB7C2A"/>
    <w:rsid w:val="00CC01FA"/>
    <w:rsid w:val="00CC09B1"/>
    <w:rsid w:val="00CC0A2B"/>
    <w:rsid w:val="00CC12EC"/>
    <w:rsid w:val="00CC1895"/>
    <w:rsid w:val="00CC1D30"/>
    <w:rsid w:val="00CC24BD"/>
    <w:rsid w:val="00CC259C"/>
    <w:rsid w:val="00CC3082"/>
    <w:rsid w:val="00CC3261"/>
    <w:rsid w:val="00CC3A16"/>
    <w:rsid w:val="00CC403D"/>
    <w:rsid w:val="00CC4191"/>
    <w:rsid w:val="00CC4343"/>
    <w:rsid w:val="00CC43E7"/>
    <w:rsid w:val="00CC4569"/>
    <w:rsid w:val="00CC4872"/>
    <w:rsid w:val="00CC6161"/>
    <w:rsid w:val="00CC6539"/>
    <w:rsid w:val="00CC6AAF"/>
    <w:rsid w:val="00CC7860"/>
    <w:rsid w:val="00CC7891"/>
    <w:rsid w:val="00CC790A"/>
    <w:rsid w:val="00CC7D38"/>
    <w:rsid w:val="00CD0C41"/>
    <w:rsid w:val="00CD1295"/>
    <w:rsid w:val="00CD12E1"/>
    <w:rsid w:val="00CD16AD"/>
    <w:rsid w:val="00CD17FC"/>
    <w:rsid w:val="00CD1C46"/>
    <w:rsid w:val="00CD1EBC"/>
    <w:rsid w:val="00CD22E9"/>
    <w:rsid w:val="00CD24D5"/>
    <w:rsid w:val="00CD36B1"/>
    <w:rsid w:val="00CD3BF4"/>
    <w:rsid w:val="00CD403C"/>
    <w:rsid w:val="00CD475B"/>
    <w:rsid w:val="00CD4D8F"/>
    <w:rsid w:val="00CD5D84"/>
    <w:rsid w:val="00CD670D"/>
    <w:rsid w:val="00CD78C0"/>
    <w:rsid w:val="00CE0FC8"/>
    <w:rsid w:val="00CE19C3"/>
    <w:rsid w:val="00CE1D89"/>
    <w:rsid w:val="00CE1DCC"/>
    <w:rsid w:val="00CE1EB7"/>
    <w:rsid w:val="00CE1EED"/>
    <w:rsid w:val="00CE37C8"/>
    <w:rsid w:val="00CE5C86"/>
    <w:rsid w:val="00CE664C"/>
    <w:rsid w:val="00CE74B0"/>
    <w:rsid w:val="00CF1D7E"/>
    <w:rsid w:val="00CF2A4F"/>
    <w:rsid w:val="00CF3F6B"/>
    <w:rsid w:val="00CF3FFD"/>
    <w:rsid w:val="00CF450A"/>
    <w:rsid w:val="00CF60A2"/>
    <w:rsid w:val="00CF6632"/>
    <w:rsid w:val="00CF70F7"/>
    <w:rsid w:val="00CF75B3"/>
    <w:rsid w:val="00CF7DD6"/>
    <w:rsid w:val="00D01F0C"/>
    <w:rsid w:val="00D0217C"/>
    <w:rsid w:val="00D02D58"/>
    <w:rsid w:val="00D039B3"/>
    <w:rsid w:val="00D04BA8"/>
    <w:rsid w:val="00D058BD"/>
    <w:rsid w:val="00D05AB2"/>
    <w:rsid w:val="00D0760F"/>
    <w:rsid w:val="00D107A6"/>
    <w:rsid w:val="00D1138E"/>
    <w:rsid w:val="00D11D92"/>
    <w:rsid w:val="00D11E85"/>
    <w:rsid w:val="00D12628"/>
    <w:rsid w:val="00D12831"/>
    <w:rsid w:val="00D12FC7"/>
    <w:rsid w:val="00D13299"/>
    <w:rsid w:val="00D14CFF"/>
    <w:rsid w:val="00D14E42"/>
    <w:rsid w:val="00D1525C"/>
    <w:rsid w:val="00D15A62"/>
    <w:rsid w:val="00D15FE5"/>
    <w:rsid w:val="00D16181"/>
    <w:rsid w:val="00D17218"/>
    <w:rsid w:val="00D17556"/>
    <w:rsid w:val="00D202A0"/>
    <w:rsid w:val="00D2071B"/>
    <w:rsid w:val="00D20E89"/>
    <w:rsid w:val="00D213A3"/>
    <w:rsid w:val="00D225E2"/>
    <w:rsid w:val="00D22BF0"/>
    <w:rsid w:val="00D22FC5"/>
    <w:rsid w:val="00D23875"/>
    <w:rsid w:val="00D23B48"/>
    <w:rsid w:val="00D24A97"/>
    <w:rsid w:val="00D250C8"/>
    <w:rsid w:val="00D2577D"/>
    <w:rsid w:val="00D2651E"/>
    <w:rsid w:val="00D2657F"/>
    <w:rsid w:val="00D2660F"/>
    <w:rsid w:val="00D26E8F"/>
    <w:rsid w:val="00D26EB6"/>
    <w:rsid w:val="00D30EB6"/>
    <w:rsid w:val="00D31173"/>
    <w:rsid w:val="00D317D2"/>
    <w:rsid w:val="00D3209E"/>
    <w:rsid w:val="00D34EBC"/>
    <w:rsid w:val="00D35F6E"/>
    <w:rsid w:val="00D36CA8"/>
    <w:rsid w:val="00D37A14"/>
    <w:rsid w:val="00D40856"/>
    <w:rsid w:val="00D408F4"/>
    <w:rsid w:val="00D418AD"/>
    <w:rsid w:val="00D41966"/>
    <w:rsid w:val="00D41C01"/>
    <w:rsid w:val="00D42B9C"/>
    <w:rsid w:val="00D431B0"/>
    <w:rsid w:val="00D43349"/>
    <w:rsid w:val="00D43AE0"/>
    <w:rsid w:val="00D44E71"/>
    <w:rsid w:val="00D45480"/>
    <w:rsid w:val="00D505F3"/>
    <w:rsid w:val="00D509B6"/>
    <w:rsid w:val="00D50A28"/>
    <w:rsid w:val="00D51B81"/>
    <w:rsid w:val="00D52268"/>
    <w:rsid w:val="00D52F8F"/>
    <w:rsid w:val="00D5418F"/>
    <w:rsid w:val="00D544A2"/>
    <w:rsid w:val="00D55C89"/>
    <w:rsid w:val="00D561B6"/>
    <w:rsid w:val="00D5660E"/>
    <w:rsid w:val="00D567F5"/>
    <w:rsid w:val="00D57CFA"/>
    <w:rsid w:val="00D60BAF"/>
    <w:rsid w:val="00D61722"/>
    <w:rsid w:val="00D624EE"/>
    <w:rsid w:val="00D6286A"/>
    <w:rsid w:val="00D63476"/>
    <w:rsid w:val="00D63DD5"/>
    <w:rsid w:val="00D642A4"/>
    <w:rsid w:val="00D6481A"/>
    <w:rsid w:val="00D65293"/>
    <w:rsid w:val="00D66886"/>
    <w:rsid w:val="00D66D9F"/>
    <w:rsid w:val="00D678A8"/>
    <w:rsid w:val="00D700DD"/>
    <w:rsid w:val="00D704A2"/>
    <w:rsid w:val="00D709AD"/>
    <w:rsid w:val="00D7117B"/>
    <w:rsid w:val="00D71B4B"/>
    <w:rsid w:val="00D72D7D"/>
    <w:rsid w:val="00D73B53"/>
    <w:rsid w:val="00D741CF"/>
    <w:rsid w:val="00D74EFA"/>
    <w:rsid w:val="00D74F64"/>
    <w:rsid w:val="00D752E3"/>
    <w:rsid w:val="00D7586F"/>
    <w:rsid w:val="00D7612E"/>
    <w:rsid w:val="00D76E87"/>
    <w:rsid w:val="00D80BAD"/>
    <w:rsid w:val="00D82184"/>
    <w:rsid w:val="00D843FA"/>
    <w:rsid w:val="00D84D36"/>
    <w:rsid w:val="00D854AC"/>
    <w:rsid w:val="00D868A1"/>
    <w:rsid w:val="00D878BC"/>
    <w:rsid w:val="00D87D89"/>
    <w:rsid w:val="00D87D98"/>
    <w:rsid w:val="00D93B59"/>
    <w:rsid w:val="00D946DB"/>
    <w:rsid w:val="00D94ACD"/>
    <w:rsid w:val="00D94BE8"/>
    <w:rsid w:val="00D957B1"/>
    <w:rsid w:val="00D9591B"/>
    <w:rsid w:val="00D95A31"/>
    <w:rsid w:val="00D96F56"/>
    <w:rsid w:val="00D974C4"/>
    <w:rsid w:val="00D97B84"/>
    <w:rsid w:val="00DA1D13"/>
    <w:rsid w:val="00DA25B6"/>
    <w:rsid w:val="00DA2DAC"/>
    <w:rsid w:val="00DA3DE4"/>
    <w:rsid w:val="00DA3F3F"/>
    <w:rsid w:val="00DA4141"/>
    <w:rsid w:val="00DA4DED"/>
    <w:rsid w:val="00DA6390"/>
    <w:rsid w:val="00DA70F4"/>
    <w:rsid w:val="00DA76E7"/>
    <w:rsid w:val="00DA78BE"/>
    <w:rsid w:val="00DA7906"/>
    <w:rsid w:val="00DA79E3"/>
    <w:rsid w:val="00DB1B9F"/>
    <w:rsid w:val="00DB1F14"/>
    <w:rsid w:val="00DB1F47"/>
    <w:rsid w:val="00DB2670"/>
    <w:rsid w:val="00DB3C45"/>
    <w:rsid w:val="00DB3D15"/>
    <w:rsid w:val="00DB3ECC"/>
    <w:rsid w:val="00DB481C"/>
    <w:rsid w:val="00DB4ACB"/>
    <w:rsid w:val="00DB4F49"/>
    <w:rsid w:val="00DB6885"/>
    <w:rsid w:val="00DB721D"/>
    <w:rsid w:val="00DC082A"/>
    <w:rsid w:val="00DC0BA4"/>
    <w:rsid w:val="00DC14B0"/>
    <w:rsid w:val="00DC1EBE"/>
    <w:rsid w:val="00DC204F"/>
    <w:rsid w:val="00DC224E"/>
    <w:rsid w:val="00DC28D8"/>
    <w:rsid w:val="00DC2B90"/>
    <w:rsid w:val="00DC2CC1"/>
    <w:rsid w:val="00DC2E4F"/>
    <w:rsid w:val="00DC31B2"/>
    <w:rsid w:val="00DC3621"/>
    <w:rsid w:val="00DC3AEB"/>
    <w:rsid w:val="00DC5322"/>
    <w:rsid w:val="00DC5641"/>
    <w:rsid w:val="00DC59C8"/>
    <w:rsid w:val="00DC5F7E"/>
    <w:rsid w:val="00DC60C7"/>
    <w:rsid w:val="00DC75B3"/>
    <w:rsid w:val="00DC798B"/>
    <w:rsid w:val="00DC7DE4"/>
    <w:rsid w:val="00DD022F"/>
    <w:rsid w:val="00DD05FC"/>
    <w:rsid w:val="00DD072C"/>
    <w:rsid w:val="00DD0E02"/>
    <w:rsid w:val="00DD0F80"/>
    <w:rsid w:val="00DD10DE"/>
    <w:rsid w:val="00DD1880"/>
    <w:rsid w:val="00DD19F3"/>
    <w:rsid w:val="00DD1BB9"/>
    <w:rsid w:val="00DD1F77"/>
    <w:rsid w:val="00DD3C99"/>
    <w:rsid w:val="00DD4ABD"/>
    <w:rsid w:val="00DD5190"/>
    <w:rsid w:val="00DD64ED"/>
    <w:rsid w:val="00DD6ADC"/>
    <w:rsid w:val="00DD6EC6"/>
    <w:rsid w:val="00DE1C24"/>
    <w:rsid w:val="00DE2BC7"/>
    <w:rsid w:val="00DE38CE"/>
    <w:rsid w:val="00DE3C38"/>
    <w:rsid w:val="00DE3E13"/>
    <w:rsid w:val="00DE404C"/>
    <w:rsid w:val="00DE5117"/>
    <w:rsid w:val="00DE5A3F"/>
    <w:rsid w:val="00DE651A"/>
    <w:rsid w:val="00DE673E"/>
    <w:rsid w:val="00DE6B1C"/>
    <w:rsid w:val="00DE73E3"/>
    <w:rsid w:val="00DF1584"/>
    <w:rsid w:val="00DF2A70"/>
    <w:rsid w:val="00DF3586"/>
    <w:rsid w:val="00DF38EE"/>
    <w:rsid w:val="00DF3DA0"/>
    <w:rsid w:val="00DF5313"/>
    <w:rsid w:val="00DF54FB"/>
    <w:rsid w:val="00DF554D"/>
    <w:rsid w:val="00DF5A46"/>
    <w:rsid w:val="00DF5EF7"/>
    <w:rsid w:val="00DF7900"/>
    <w:rsid w:val="00DF7A5E"/>
    <w:rsid w:val="00E0039D"/>
    <w:rsid w:val="00E01C6F"/>
    <w:rsid w:val="00E02A92"/>
    <w:rsid w:val="00E02DF7"/>
    <w:rsid w:val="00E03357"/>
    <w:rsid w:val="00E04616"/>
    <w:rsid w:val="00E048C0"/>
    <w:rsid w:val="00E04958"/>
    <w:rsid w:val="00E05453"/>
    <w:rsid w:val="00E054C6"/>
    <w:rsid w:val="00E0656B"/>
    <w:rsid w:val="00E070DB"/>
    <w:rsid w:val="00E07159"/>
    <w:rsid w:val="00E073D1"/>
    <w:rsid w:val="00E074C1"/>
    <w:rsid w:val="00E0766B"/>
    <w:rsid w:val="00E07B11"/>
    <w:rsid w:val="00E07F94"/>
    <w:rsid w:val="00E1076F"/>
    <w:rsid w:val="00E11152"/>
    <w:rsid w:val="00E1156E"/>
    <w:rsid w:val="00E11A95"/>
    <w:rsid w:val="00E12119"/>
    <w:rsid w:val="00E12D05"/>
    <w:rsid w:val="00E155C5"/>
    <w:rsid w:val="00E15897"/>
    <w:rsid w:val="00E15C2B"/>
    <w:rsid w:val="00E15F45"/>
    <w:rsid w:val="00E202B6"/>
    <w:rsid w:val="00E21FE1"/>
    <w:rsid w:val="00E23096"/>
    <w:rsid w:val="00E2351D"/>
    <w:rsid w:val="00E25107"/>
    <w:rsid w:val="00E256D0"/>
    <w:rsid w:val="00E25CA2"/>
    <w:rsid w:val="00E277FC"/>
    <w:rsid w:val="00E278B7"/>
    <w:rsid w:val="00E27FC8"/>
    <w:rsid w:val="00E3015D"/>
    <w:rsid w:val="00E304FD"/>
    <w:rsid w:val="00E30586"/>
    <w:rsid w:val="00E313AC"/>
    <w:rsid w:val="00E31AC7"/>
    <w:rsid w:val="00E32035"/>
    <w:rsid w:val="00E32743"/>
    <w:rsid w:val="00E32B19"/>
    <w:rsid w:val="00E3357C"/>
    <w:rsid w:val="00E3360D"/>
    <w:rsid w:val="00E34072"/>
    <w:rsid w:val="00E343AD"/>
    <w:rsid w:val="00E35C21"/>
    <w:rsid w:val="00E369B8"/>
    <w:rsid w:val="00E36A96"/>
    <w:rsid w:val="00E36E7E"/>
    <w:rsid w:val="00E36EAB"/>
    <w:rsid w:val="00E37542"/>
    <w:rsid w:val="00E37E39"/>
    <w:rsid w:val="00E37F4E"/>
    <w:rsid w:val="00E407D2"/>
    <w:rsid w:val="00E41B68"/>
    <w:rsid w:val="00E41F64"/>
    <w:rsid w:val="00E42089"/>
    <w:rsid w:val="00E423E8"/>
    <w:rsid w:val="00E42DE8"/>
    <w:rsid w:val="00E432D9"/>
    <w:rsid w:val="00E43538"/>
    <w:rsid w:val="00E4464D"/>
    <w:rsid w:val="00E44BB6"/>
    <w:rsid w:val="00E452BB"/>
    <w:rsid w:val="00E45973"/>
    <w:rsid w:val="00E45A9C"/>
    <w:rsid w:val="00E46C4D"/>
    <w:rsid w:val="00E46FB1"/>
    <w:rsid w:val="00E47703"/>
    <w:rsid w:val="00E502A5"/>
    <w:rsid w:val="00E52089"/>
    <w:rsid w:val="00E520DA"/>
    <w:rsid w:val="00E527D4"/>
    <w:rsid w:val="00E52B3D"/>
    <w:rsid w:val="00E52B9B"/>
    <w:rsid w:val="00E52EF3"/>
    <w:rsid w:val="00E53A36"/>
    <w:rsid w:val="00E53F82"/>
    <w:rsid w:val="00E543D9"/>
    <w:rsid w:val="00E545A8"/>
    <w:rsid w:val="00E54B5D"/>
    <w:rsid w:val="00E550DA"/>
    <w:rsid w:val="00E55589"/>
    <w:rsid w:val="00E55F2F"/>
    <w:rsid w:val="00E5654F"/>
    <w:rsid w:val="00E56B9A"/>
    <w:rsid w:val="00E57000"/>
    <w:rsid w:val="00E573D2"/>
    <w:rsid w:val="00E57597"/>
    <w:rsid w:val="00E57599"/>
    <w:rsid w:val="00E57B78"/>
    <w:rsid w:val="00E57EA9"/>
    <w:rsid w:val="00E6070D"/>
    <w:rsid w:val="00E61798"/>
    <w:rsid w:val="00E61E04"/>
    <w:rsid w:val="00E62DA6"/>
    <w:rsid w:val="00E62EDF"/>
    <w:rsid w:val="00E63E44"/>
    <w:rsid w:val="00E64E26"/>
    <w:rsid w:val="00E6532F"/>
    <w:rsid w:val="00E65E92"/>
    <w:rsid w:val="00E6622F"/>
    <w:rsid w:val="00E66F59"/>
    <w:rsid w:val="00E670D6"/>
    <w:rsid w:val="00E67922"/>
    <w:rsid w:val="00E67FDA"/>
    <w:rsid w:val="00E70247"/>
    <w:rsid w:val="00E7067E"/>
    <w:rsid w:val="00E70E7D"/>
    <w:rsid w:val="00E715BD"/>
    <w:rsid w:val="00E725F6"/>
    <w:rsid w:val="00E72E7E"/>
    <w:rsid w:val="00E73C29"/>
    <w:rsid w:val="00E74447"/>
    <w:rsid w:val="00E749E2"/>
    <w:rsid w:val="00E75390"/>
    <w:rsid w:val="00E75A50"/>
    <w:rsid w:val="00E75F44"/>
    <w:rsid w:val="00E764E4"/>
    <w:rsid w:val="00E76F21"/>
    <w:rsid w:val="00E777C0"/>
    <w:rsid w:val="00E7788B"/>
    <w:rsid w:val="00E8013B"/>
    <w:rsid w:val="00E81B37"/>
    <w:rsid w:val="00E82242"/>
    <w:rsid w:val="00E83363"/>
    <w:rsid w:val="00E83426"/>
    <w:rsid w:val="00E83BC0"/>
    <w:rsid w:val="00E8585E"/>
    <w:rsid w:val="00E863A1"/>
    <w:rsid w:val="00E86F12"/>
    <w:rsid w:val="00E87DD6"/>
    <w:rsid w:val="00E903B5"/>
    <w:rsid w:val="00E90CEB"/>
    <w:rsid w:val="00E90DEA"/>
    <w:rsid w:val="00E92CD4"/>
    <w:rsid w:val="00E933AA"/>
    <w:rsid w:val="00E93DD6"/>
    <w:rsid w:val="00E94184"/>
    <w:rsid w:val="00E94209"/>
    <w:rsid w:val="00E949E3"/>
    <w:rsid w:val="00E94CB2"/>
    <w:rsid w:val="00E952CA"/>
    <w:rsid w:val="00E95FEB"/>
    <w:rsid w:val="00E96777"/>
    <w:rsid w:val="00E96BC9"/>
    <w:rsid w:val="00E9761C"/>
    <w:rsid w:val="00E97A8E"/>
    <w:rsid w:val="00E97BA1"/>
    <w:rsid w:val="00EA122D"/>
    <w:rsid w:val="00EA1762"/>
    <w:rsid w:val="00EA1EC4"/>
    <w:rsid w:val="00EA20CD"/>
    <w:rsid w:val="00EA234A"/>
    <w:rsid w:val="00EA2B2B"/>
    <w:rsid w:val="00EA339E"/>
    <w:rsid w:val="00EA3D5F"/>
    <w:rsid w:val="00EA5323"/>
    <w:rsid w:val="00EA54E7"/>
    <w:rsid w:val="00EA54EE"/>
    <w:rsid w:val="00EA59BE"/>
    <w:rsid w:val="00EA5EA8"/>
    <w:rsid w:val="00EA6836"/>
    <w:rsid w:val="00EB05C7"/>
    <w:rsid w:val="00EB139E"/>
    <w:rsid w:val="00EB149D"/>
    <w:rsid w:val="00EB307D"/>
    <w:rsid w:val="00EB3511"/>
    <w:rsid w:val="00EB4C3C"/>
    <w:rsid w:val="00EB5970"/>
    <w:rsid w:val="00EB67FD"/>
    <w:rsid w:val="00EB6DB2"/>
    <w:rsid w:val="00EB7718"/>
    <w:rsid w:val="00EB78D0"/>
    <w:rsid w:val="00EC0192"/>
    <w:rsid w:val="00EC0994"/>
    <w:rsid w:val="00EC0BCA"/>
    <w:rsid w:val="00EC1261"/>
    <w:rsid w:val="00EC1D8E"/>
    <w:rsid w:val="00EC1EC6"/>
    <w:rsid w:val="00EC2015"/>
    <w:rsid w:val="00EC25E5"/>
    <w:rsid w:val="00EC2A2B"/>
    <w:rsid w:val="00EC2BFF"/>
    <w:rsid w:val="00EC2C04"/>
    <w:rsid w:val="00EC371D"/>
    <w:rsid w:val="00EC3D96"/>
    <w:rsid w:val="00EC56B2"/>
    <w:rsid w:val="00EC5DDF"/>
    <w:rsid w:val="00EC6561"/>
    <w:rsid w:val="00EC6B74"/>
    <w:rsid w:val="00EC6CF8"/>
    <w:rsid w:val="00EC6E9B"/>
    <w:rsid w:val="00EC7BFD"/>
    <w:rsid w:val="00EC7EEB"/>
    <w:rsid w:val="00ED04D4"/>
    <w:rsid w:val="00ED1145"/>
    <w:rsid w:val="00ED30F6"/>
    <w:rsid w:val="00ED33C6"/>
    <w:rsid w:val="00ED3D4C"/>
    <w:rsid w:val="00ED41AB"/>
    <w:rsid w:val="00ED4E57"/>
    <w:rsid w:val="00ED4F31"/>
    <w:rsid w:val="00ED59F6"/>
    <w:rsid w:val="00ED5EC7"/>
    <w:rsid w:val="00ED6024"/>
    <w:rsid w:val="00ED659C"/>
    <w:rsid w:val="00ED6D95"/>
    <w:rsid w:val="00ED71FF"/>
    <w:rsid w:val="00ED7AEC"/>
    <w:rsid w:val="00ED7D68"/>
    <w:rsid w:val="00EE0BAD"/>
    <w:rsid w:val="00EE0FF8"/>
    <w:rsid w:val="00EE1241"/>
    <w:rsid w:val="00EE1733"/>
    <w:rsid w:val="00EE18BD"/>
    <w:rsid w:val="00EE1E0E"/>
    <w:rsid w:val="00EE3C95"/>
    <w:rsid w:val="00EE45A6"/>
    <w:rsid w:val="00EE5E9B"/>
    <w:rsid w:val="00EE6752"/>
    <w:rsid w:val="00EE6803"/>
    <w:rsid w:val="00EE6FF8"/>
    <w:rsid w:val="00EE778C"/>
    <w:rsid w:val="00EF1592"/>
    <w:rsid w:val="00EF1BAA"/>
    <w:rsid w:val="00EF1CCD"/>
    <w:rsid w:val="00EF1CDA"/>
    <w:rsid w:val="00EF2872"/>
    <w:rsid w:val="00EF3084"/>
    <w:rsid w:val="00EF331B"/>
    <w:rsid w:val="00EF34D8"/>
    <w:rsid w:val="00EF40A9"/>
    <w:rsid w:val="00EF47B6"/>
    <w:rsid w:val="00EF4D4E"/>
    <w:rsid w:val="00EF62B2"/>
    <w:rsid w:val="00EF6B46"/>
    <w:rsid w:val="00EF74C2"/>
    <w:rsid w:val="00EF7CFB"/>
    <w:rsid w:val="00EF7E20"/>
    <w:rsid w:val="00F00A1A"/>
    <w:rsid w:val="00F00C3D"/>
    <w:rsid w:val="00F00F69"/>
    <w:rsid w:val="00F0105C"/>
    <w:rsid w:val="00F0120A"/>
    <w:rsid w:val="00F0156D"/>
    <w:rsid w:val="00F019DA"/>
    <w:rsid w:val="00F01F9B"/>
    <w:rsid w:val="00F020DE"/>
    <w:rsid w:val="00F0294C"/>
    <w:rsid w:val="00F03528"/>
    <w:rsid w:val="00F0382A"/>
    <w:rsid w:val="00F04BC1"/>
    <w:rsid w:val="00F04BD6"/>
    <w:rsid w:val="00F05E61"/>
    <w:rsid w:val="00F05F2A"/>
    <w:rsid w:val="00F06A87"/>
    <w:rsid w:val="00F06C12"/>
    <w:rsid w:val="00F078F8"/>
    <w:rsid w:val="00F11E45"/>
    <w:rsid w:val="00F11EFF"/>
    <w:rsid w:val="00F12D67"/>
    <w:rsid w:val="00F13267"/>
    <w:rsid w:val="00F13421"/>
    <w:rsid w:val="00F14B0E"/>
    <w:rsid w:val="00F151C9"/>
    <w:rsid w:val="00F15879"/>
    <w:rsid w:val="00F1679E"/>
    <w:rsid w:val="00F1724E"/>
    <w:rsid w:val="00F200B5"/>
    <w:rsid w:val="00F202D7"/>
    <w:rsid w:val="00F20486"/>
    <w:rsid w:val="00F20507"/>
    <w:rsid w:val="00F20EB0"/>
    <w:rsid w:val="00F216A4"/>
    <w:rsid w:val="00F22DAC"/>
    <w:rsid w:val="00F23296"/>
    <w:rsid w:val="00F23FCA"/>
    <w:rsid w:val="00F24E40"/>
    <w:rsid w:val="00F24F1F"/>
    <w:rsid w:val="00F25712"/>
    <w:rsid w:val="00F26CEA"/>
    <w:rsid w:val="00F27337"/>
    <w:rsid w:val="00F30A74"/>
    <w:rsid w:val="00F30C5D"/>
    <w:rsid w:val="00F3150F"/>
    <w:rsid w:val="00F327FD"/>
    <w:rsid w:val="00F3352F"/>
    <w:rsid w:val="00F33574"/>
    <w:rsid w:val="00F33D97"/>
    <w:rsid w:val="00F34324"/>
    <w:rsid w:val="00F34890"/>
    <w:rsid w:val="00F35326"/>
    <w:rsid w:val="00F3616E"/>
    <w:rsid w:val="00F36CC7"/>
    <w:rsid w:val="00F36D00"/>
    <w:rsid w:val="00F40573"/>
    <w:rsid w:val="00F40B95"/>
    <w:rsid w:val="00F416AF"/>
    <w:rsid w:val="00F42064"/>
    <w:rsid w:val="00F42FDF"/>
    <w:rsid w:val="00F43D54"/>
    <w:rsid w:val="00F43EFF"/>
    <w:rsid w:val="00F458E1"/>
    <w:rsid w:val="00F46EF5"/>
    <w:rsid w:val="00F475AD"/>
    <w:rsid w:val="00F500E9"/>
    <w:rsid w:val="00F50782"/>
    <w:rsid w:val="00F50D05"/>
    <w:rsid w:val="00F51BFF"/>
    <w:rsid w:val="00F52877"/>
    <w:rsid w:val="00F529B5"/>
    <w:rsid w:val="00F531AC"/>
    <w:rsid w:val="00F5395A"/>
    <w:rsid w:val="00F540C5"/>
    <w:rsid w:val="00F54427"/>
    <w:rsid w:val="00F54586"/>
    <w:rsid w:val="00F55EE5"/>
    <w:rsid w:val="00F56124"/>
    <w:rsid w:val="00F565A5"/>
    <w:rsid w:val="00F5718B"/>
    <w:rsid w:val="00F57205"/>
    <w:rsid w:val="00F6170B"/>
    <w:rsid w:val="00F61BD2"/>
    <w:rsid w:val="00F61F0F"/>
    <w:rsid w:val="00F624D9"/>
    <w:rsid w:val="00F6288C"/>
    <w:rsid w:val="00F6411D"/>
    <w:rsid w:val="00F64142"/>
    <w:rsid w:val="00F642CA"/>
    <w:rsid w:val="00F6490F"/>
    <w:rsid w:val="00F64CD7"/>
    <w:rsid w:val="00F64DC7"/>
    <w:rsid w:val="00F6555D"/>
    <w:rsid w:val="00F65A49"/>
    <w:rsid w:val="00F65D73"/>
    <w:rsid w:val="00F66413"/>
    <w:rsid w:val="00F66714"/>
    <w:rsid w:val="00F6694A"/>
    <w:rsid w:val="00F66967"/>
    <w:rsid w:val="00F669BE"/>
    <w:rsid w:val="00F66A1C"/>
    <w:rsid w:val="00F67CB4"/>
    <w:rsid w:val="00F67E0E"/>
    <w:rsid w:val="00F71C60"/>
    <w:rsid w:val="00F72FC3"/>
    <w:rsid w:val="00F73F9D"/>
    <w:rsid w:val="00F76269"/>
    <w:rsid w:val="00F7766E"/>
    <w:rsid w:val="00F77810"/>
    <w:rsid w:val="00F77A1A"/>
    <w:rsid w:val="00F80755"/>
    <w:rsid w:val="00F8147D"/>
    <w:rsid w:val="00F81903"/>
    <w:rsid w:val="00F81C33"/>
    <w:rsid w:val="00F81D07"/>
    <w:rsid w:val="00F81FD2"/>
    <w:rsid w:val="00F8251C"/>
    <w:rsid w:val="00F82C26"/>
    <w:rsid w:val="00F82F2A"/>
    <w:rsid w:val="00F83623"/>
    <w:rsid w:val="00F83DD3"/>
    <w:rsid w:val="00F841D5"/>
    <w:rsid w:val="00F843E6"/>
    <w:rsid w:val="00F844AC"/>
    <w:rsid w:val="00F856DA"/>
    <w:rsid w:val="00F857F2"/>
    <w:rsid w:val="00F85AF1"/>
    <w:rsid w:val="00F865A4"/>
    <w:rsid w:val="00F86C63"/>
    <w:rsid w:val="00F87174"/>
    <w:rsid w:val="00F90F7E"/>
    <w:rsid w:val="00F9264B"/>
    <w:rsid w:val="00F92FD1"/>
    <w:rsid w:val="00F936BD"/>
    <w:rsid w:val="00F93D61"/>
    <w:rsid w:val="00F94335"/>
    <w:rsid w:val="00F962C2"/>
    <w:rsid w:val="00F9711C"/>
    <w:rsid w:val="00FA0784"/>
    <w:rsid w:val="00FA10A7"/>
    <w:rsid w:val="00FA1AB2"/>
    <w:rsid w:val="00FA2EB5"/>
    <w:rsid w:val="00FA6299"/>
    <w:rsid w:val="00FA6858"/>
    <w:rsid w:val="00FA79F4"/>
    <w:rsid w:val="00FA7A0E"/>
    <w:rsid w:val="00FA7B3E"/>
    <w:rsid w:val="00FB0526"/>
    <w:rsid w:val="00FB0774"/>
    <w:rsid w:val="00FB0CF7"/>
    <w:rsid w:val="00FB2F16"/>
    <w:rsid w:val="00FB2F52"/>
    <w:rsid w:val="00FB3063"/>
    <w:rsid w:val="00FB30BC"/>
    <w:rsid w:val="00FB4472"/>
    <w:rsid w:val="00FB487C"/>
    <w:rsid w:val="00FB48E4"/>
    <w:rsid w:val="00FB5842"/>
    <w:rsid w:val="00FB7CBE"/>
    <w:rsid w:val="00FB7ECA"/>
    <w:rsid w:val="00FC047C"/>
    <w:rsid w:val="00FC16CD"/>
    <w:rsid w:val="00FC1764"/>
    <w:rsid w:val="00FC24BA"/>
    <w:rsid w:val="00FC313D"/>
    <w:rsid w:val="00FC3C6C"/>
    <w:rsid w:val="00FC3DFE"/>
    <w:rsid w:val="00FC4392"/>
    <w:rsid w:val="00FC4460"/>
    <w:rsid w:val="00FC4D8D"/>
    <w:rsid w:val="00FC4E83"/>
    <w:rsid w:val="00FC4F1F"/>
    <w:rsid w:val="00FC5A3D"/>
    <w:rsid w:val="00FC5EBF"/>
    <w:rsid w:val="00FC640F"/>
    <w:rsid w:val="00FC642D"/>
    <w:rsid w:val="00FC6488"/>
    <w:rsid w:val="00FC68FE"/>
    <w:rsid w:val="00FC6FC2"/>
    <w:rsid w:val="00FD0AAB"/>
    <w:rsid w:val="00FD18CA"/>
    <w:rsid w:val="00FD1F25"/>
    <w:rsid w:val="00FD1F6A"/>
    <w:rsid w:val="00FD248E"/>
    <w:rsid w:val="00FD2556"/>
    <w:rsid w:val="00FD5598"/>
    <w:rsid w:val="00FD5DF0"/>
    <w:rsid w:val="00FD6AB7"/>
    <w:rsid w:val="00FD726F"/>
    <w:rsid w:val="00FE13FF"/>
    <w:rsid w:val="00FE158D"/>
    <w:rsid w:val="00FE2DED"/>
    <w:rsid w:val="00FE3351"/>
    <w:rsid w:val="00FE36A4"/>
    <w:rsid w:val="00FE3EBC"/>
    <w:rsid w:val="00FE5B59"/>
    <w:rsid w:val="00FE625F"/>
    <w:rsid w:val="00FE62BD"/>
    <w:rsid w:val="00FE6D69"/>
    <w:rsid w:val="00FE79CB"/>
    <w:rsid w:val="00FE7B58"/>
    <w:rsid w:val="00FE7EB2"/>
    <w:rsid w:val="00FF0C45"/>
    <w:rsid w:val="00FF180E"/>
    <w:rsid w:val="00FF1BE0"/>
    <w:rsid w:val="00FF4D15"/>
    <w:rsid w:val="00FF54BF"/>
    <w:rsid w:val="00FF5E47"/>
    <w:rsid w:val="00FF6B39"/>
    <w:rsid w:val="0510F36D"/>
    <w:rsid w:val="1E8BAF01"/>
    <w:rsid w:val="1F5063FB"/>
    <w:rsid w:val="24651258"/>
    <w:rsid w:val="3825251A"/>
    <w:rsid w:val="480B8C00"/>
    <w:rsid w:val="64839FBC"/>
    <w:rsid w:val="6553C43E"/>
    <w:rsid w:val="761656F4"/>
    <w:rsid w:val="7F02985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5760"/>
  <w15:chartTrackingRefBased/>
  <w15:docId w15:val="{B700CE37-5968-4724-8968-DA6DF4DA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9A2"/>
    <w:pPr>
      <w:jc w:val="both"/>
    </w:pPr>
    <w:rPr>
      <w:rFonts w:eastAsia="Times New Roman"/>
      <w:lang w:eastAsia="en-US"/>
    </w:rPr>
  </w:style>
  <w:style w:type="paragraph" w:styleId="Heading1">
    <w:name w:val="heading 1"/>
    <w:basedOn w:val="Normal"/>
    <w:next w:val="Normal"/>
    <w:link w:val="Heading1Char"/>
    <w:qFormat/>
    <w:rsid w:val="00AE6133"/>
    <w:pPr>
      <w:spacing w:after="240"/>
      <w:contextualSpacing/>
      <w:jc w:val="center"/>
      <w:outlineLvl w:val="0"/>
    </w:pPr>
    <w:rPr>
      <w:b/>
      <w:sz w:val="24"/>
      <w:szCs w:val="24"/>
    </w:rPr>
  </w:style>
  <w:style w:type="paragraph" w:styleId="Heading2">
    <w:name w:val="heading 2"/>
    <w:basedOn w:val="Normal"/>
    <w:next w:val="Normal"/>
    <w:link w:val="Heading2Char"/>
    <w:uiPriority w:val="9"/>
    <w:semiHidden/>
    <w:unhideWhenUsed/>
    <w:qFormat/>
    <w:rsid w:val="00213F5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A10D6"/>
    <w:pPr>
      <w:keepNext/>
      <w:spacing w:before="240" w:after="60"/>
      <w:outlineLvl w:val="2"/>
    </w:pPr>
    <w:rPr>
      <w:rFonts w:ascii="Calibri Light" w:hAnsi="Calibri Light"/>
      <w:b/>
      <w:bCs/>
      <w:sz w:val="26"/>
      <w:szCs w:val="26"/>
    </w:rPr>
  </w:style>
  <w:style w:type="paragraph" w:styleId="Heading5">
    <w:name w:val="heading 5"/>
    <w:basedOn w:val="Normal"/>
    <w:link w:val="Heading5Char"/>
    <w:uiPriority w:val="9"/>
    <w:semiHidden/>
    <w:unhideWhenUsed/>
    <w:qFormat/>
    <w:rsid w:val="00B501D0"/>
    <w:pPr>
      <w:spacing w:before="240" w:after="60"/>
      <w:jc w:val="left"/>
      <w:outlineLvl w:val="4"/>
    </w:pPr>
    <w:rPr>
      <w:rFonts w:eastAsia="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6133"/>
    <w:rPr>
      <w:rFonts w:eastAsia="Times New Roman"/>
      <w:b/>
      <w:sz w:val="24"/>
      <w:szCs w:val="24"/>
      <w:lang w:eastAsia="en-US"/>
    </w:rPr>
  </w:style>
  <w:style w:type="paragraph" w:styleId="Title">
    <w:name w:val="Title"/>
    <w:basedOn w:val="Normal"/>
    <w:link w:val="TitleChar"/>
    <w:qFormat/>
    <w:rsid w:val="000569DD"/>
    <w:pPr>
      <w:jc w:val="center"/>
    </w:pPr>
    <w:rPr>
      <w:sz w:val="32"/>
      <w:lang w:val="x-none" w:eastAsia="x-none"/>
    </w:rPr>
  </w:style>
  <w:style w:type="character" w:customStyle="1" w:styleId="TitleChar">
    <w:name w:val="Title Char"/>
    <w:link w:val="Title"/>
    <w:rsid w:val="000569DD"/>
    <w:rPr>
      <w:rFonts w:eastAsia="Times New Roman" w:cs="Times New Roman"/>
      <w:sz w:val="32"/>
      <w:szCs w:val="20"/>
    </w:rPr>
  </w:style>
  <w:style w:type="table" w:styleId="TableGrid">
    <w:name w:val="Table Grid"/>
    <w:basedOn w:val="TableNormal"/>
    <w:uiPriority w:val="59"/>
    <w:rsid w:val="000569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0569DD"/>
    <w:pPr>
      <w:spacing w:after="120"/>
    </w:pPr>
    <w:rPr>
      <w:lang w:val="en-AU" w:eastAsia="x-none"/>
    </w:rPr>
  </w:style>
  <w:style w:type="character" w:customStyle="1" w:styleId="BodyTextChar">
    <w:name w:val="Body Text Char"/>
    <w:link w:val="BodyText"/>
    <w:uiPriority w:val="99"/>
    <w:rsid w:val="000569DD"/>
    <w:rPr>
      <w:rFonts w:eastAsia="Times New Roman" w:cs="Times New Roman"/>
      <w:sz w:val="20"/>
      <w:szCs w:val="20"/>
      <w:lang w:val="en-AU"/>
    </w:rPr>
  </w:style>
  <w:style w:type="paragraph" w:styleId="Header">
    <w:name w:val="header"/>
    <w:basedOn w:val="Normal"/>
    <w:link w:val="HeaderChar"/>
    <w:uiPriority w:val="99"/>
    <w:unhideWhenUsed/>
    <w:rsid w:val="00CA6A51"/>
    <w:pPr>
      <w:tabs>
        <w:tab w:val="center" w:pos="4153"/>
        <w:tab w:val="right" w:pos="8306"/>
      </w:tabs>
    </w:pPr>
    <w:rPr>
      <w:lang w:val="en-AU"/>
    </w:rPr>
  </w:style>
  <w:style w:type="character" w:customStyle="1" w:styleId="HeaderChar">
    <w:name w:val="Header Char"/>
    <w:link w:val="Header"/>
    <w:uiPriority w:val="99"/>
    <w:rsid w:val="00CA6A51"/>
    <w:rPr>
      <w:rFonts w:eastAsia="Times New Roman"/>
      <w:lang w:val="en-AU" w:eastAsia="en-US"/>
    </w:rPr>
  </w:style>
  <w:style w:type="paragraph" w:styleId="Footer">
    <w:name w:val="footer"/>
    <w:basedOn w:val="Normal"/>
    <w:link w:val="FooterChar"/>
    <w:uiPriority w:val="99"/>
    <w:unhideWhenUsed/>
    <w:rsid w:val="00CA6A51"/>
    <w:pPr>
      <w:tabs>
        <w:tab w:val="center" w:pos="4153"/>
        <w:tab w:val="right" w:pos="8306"/>
      </w:tabs>
    </w:pPr>
    <w:rPr>
      <w:lang w:val="en-AU"/>
    </w:rPr>
  </w:style>
  <w:style w:type="character" w:customStyle="1" w:styleId="FooterChar">
    <w:name w:val="Footer Char"/>
    <w:link w:val="Footer"/>
    <w:uiPriority w:val="99"/>
    <w:rsid w:val="00CA6A51"/>
    <w:rPr>
      <w:rFonts w:eastAsia="Times New Roman"/>
      <w:lang w:val="en-AU" w:eastAsia="en-US"/>
    </w:rPr>
  </w:style>
  <w:style w:type="paragraph" w:styleId="BalloonText">
    <w:name w:val="Balloon Text"/>
    <w:basedOn w:val="Normal"/>
    <w:link w:val="BalloonTextChar"/>
    <w:uiPriority w:val="99"/>
    <w:semiHidden/>
    <w:unhideWhenUsed/>
    <w:rsid w:val="008B7CDB"/>
    <w:rPr>
      <w:rFonts w:ascii="Tahoma" w:hAnsi="Tahoma"/>
      <w:sz w:val="16"/>
      <w:szCs w:val="16"/>
      <w:lang w:val="en-AU"/>
    </w:rPr>
  </w:style>
  <w:style w:type="character" w:customStyle="1" w:styleId="BalloonTextChar">
    <w:name w:val="Balloon Text Char"/>
    <w:link w:val="BalloonText"/>
    <w:uiPriority w:val="99"/>
    <w:semiHidden/>
    <w:rsid w:val="008B7CDB"/>
    <w:rPr>
      <w:rFonts w:ascii="Tahoma" w:eastAsia="Times New Roman" w:hAnsi="Tahoma" w:cs="Tahoma"/>
      <w:sz w:val="16"/>
      <w:szCs w:val="16"/>
      <w:lang w:val="en-AU" w:eastAsia="en-US"/>
    </w:rPr>
  </w:style>
  <w:style w:type="paragraph" w:styleId="ListParagraph">
    <w:name w:val="List Paragraph"/>
    <w:aliases w:val="2,H&amp;P List Paragraph"/>
    <w:basedOn w:val="Normal"/>
    <w:link w:val="ListParagraphChar"/>
    <w:uiPriority w:val="34"/>
    <w:qFormat/>
    <w:rsid w:val="00595478"/>
    <w:pPr>
      <w:ind w:left="720"/>
    </w:pPr>
  </w:style>
  <w:style w:type="character" w:styleId="PageNumber">
    <w:name w:val="page number"/>
    <w:uiPriority w:val="99"/>
    <w:semiHidden/>
    <w:unhideWhenUsed/>
    <w:rsid w:val="000B71C4"/>
    <w:rPr>
      <w:rFonts w:ascii="Times New Roman" w:hAnsi="Times New Roman" w:cs="Times New Roman" w:hint="default"/>
    </w:rPr>
  </w:style>
  <w:style w:type="character" w:customStyle="1" w:styleId="Heading5Char">
    <w:name w:val="Heading 5 Char"/>
    <w:link w:val="Heading5"/>
    <w:uiPriority w:val="9"/>
    <w:semiHidden/>
    <w:rsid w:val="00B501D0"/>
    <w:rPr>
      <w:b/>
      <w:bCs/>
      <w:i/>
      <w:iCs/>
      <w:sz w:val="26"/>
      <w:szCs w:val="26"/>
    </w:rPr>
  </w:style>
  <w:style w:type="character" w:customStyle="1" w:styleId="Initial">
    <w:name w:val="Initial"/>
    <w:rsid w:val="006C409E"/>
    <w:rPr>
      <w:rFonts w:ascii="Times New Roman" w:hAnsi="Times New Roman" w:cs="Times New Roman" w:hint="default"/>
    </w:rPr>
  </w:style>
  <w:style w:type="paragraph" w:styleId="FootnoteText">
    <w:name w:val="footnote text"/>
    <w:basedOn w:val="Normal"/>
    <w:link w:val="FootnoteTextChar"/>
    <w:uiPriority w:val="99"/>
    <w:unhideWhenUsed/>
    <w:rsid w:val="005C7CD7"/>
    <w:pPr>
      <w:spacing w:after="200" w:line="276" w:lineRule="auto"/>
      <w:jc w:val="left"/>
    </w:pPr>
    <w:rPr>
      <w:rFonts w:eastAsia="Calibri"/>
      <w:lang w:val="en-US"/>
    </w:rPr>
  </w:style>
  <w:style w:type="character" w:customStyle="1" w:styleId="FootnoteTextChar">
    <w:name w:val="Footnote Text Char"/>
    <w:link w:val="FootnoteText"/>
    <w:uiPriority w:val="99"/>
    <w:rsid w:val="005C7CD7"/>
    <w:rPr>
      <w:lang w:val="en-US" w:eastAsia="en-US"/>
    </w:rPr>
  </w:style>
  <w:style w:type="paragraph" w:styleId="BodyTextIndent">
    <w:name w:val="Body Text Indent"/>
    <w:basedOn w:val="Normal"/>
    <w:link w:val="BodyTextIndentChar"/>
    <w:uiPriority w:val="99"/>
    <w:semiHidden/>
    <w:unhideWhenUsed/>
    <w:rsid w:val="00A67F41"/>
    <w:pPr>
      <w:spacing w:after="120"/>
      <w:ind w:left="283"/>
    </w:pPr>
    <w:rPr>
      <w:lang w:val="en-AU"/>
    </w:rPr>
  </w:style>
  <w:style w:type="character" w:customStyle="1" w:styleId="BodyTextIndentChar">
    <w:name w:val="Body Text Indent Char"/>
    <w:link w:val="BodyTextIndent"/>
    <w:uiPriority w:val="99"/>
    <w:semiHidden/>
    <w:rsid w:val="00A67F41"/>
    <w:rPr>
      <w:rFonts w:eastAsia="Times New Roman"/>
      <w:lang w:val="en-AU" w:eastAsia="en-US"/>
    </w:rPr>
  </w:style>
  <w:style w:type="paragraph" w:styleId="NormalWeb">
    <w:name w:val="Normal (Web)"/>
    <w:basedOn w:val="Normal"/>
    <w:uiPriority w:val="99"/>
    <w:semiHidden/>
    <w:unhideWhenUsed/>
    <w:rsid w:val="0020795A"/>
    <w:pPr>
      <w:spacing w:before="100" w:beforeAutospacing="1" w:after="100" w:afterAutospacing="1"/>
      <w:jc w:val="left"/>
    </w:pPr>
    <w:rPr>
      <w:sz w:val="24"/>
      <w:szCs w:val="24"/>
      <w:lang w:eastAsia="lv-LV"/>
    </w:rPr>
  </w:style>
  <w:style w:type="character" w:styleId="CommentReference">
    <w:name w:val="annotation reference"/>
    <w:uiPriority w:val="99"/>
    <w:semiHidden/>
    <w:unhideWhenUsed/>
    <w:rsid w:val="001570EB"/>
    <w:rPr>
      <w:sz w:val="16"/>
      <w:szCs w:val="16"/>
    </w:rPr>
  </w:style>
  <w:style w:type="paragraph" w:styleId="CommentText">
    <w:name w:val="annotation text"/>
    <w:basedOn w:val="Normal"/>
    <w:link w:val="CommentTextChar"/>
    <w:uiPriority w:val="99"/>
    <w:unhideWhenUsed/>
    <w:rsid w:val="001570EB"/>
    <w:rPr>
      <w:lang w:val="en-AU"/>
    </w:rPr>
  </w:style>
  <w:style w:type="character" w:customStyle="1" w:styleId="CommentTextChar">
    <w:name w:val="Comment Text Char"/>
    <w:link w:val="CommentText"/>
    <w:uiPriority w:val="99"/>
    <w:rsid w:val="001570EB"/>
    <w:rPr>
      <w:rFonts w:eastAsia="Times New Roman"/>
      <w:lang w:val="en-AU" w:eastAsia="en-US"/>
    </w:rPr>
  </w:style>
  <w:style w:type="paragraph" w:styleId="CommentSubject">
    <w:name w:val="annotation subject"/>
    <w:basedOn w:val="CommentText"/>
    <w:next w:val="CommentText"/>
    <w:link w:val="CommentSubjectChar"/>
    <w:uiPriority w:val="99"/>
    <w:semiHidden/>
    <w:unhideWhenUsed/>
    <w:rsid w:val="001570EB"/>
    <w:rPr>
      <w:b/>
      <w:bCs/>
    </w:rPr>
  </w:style>
  <w:style w:type="character" w:customStyle="1" w:styleId="CommentSubjectChar">
    <w:name w:val="Comment Subject Char"/>
    <w:link w:val="CommentSubject"/>
    <w:uiPriority w:val="99"/>
    <w:semiHidden/>
    <w:rsid w:val="001570EB"/>
    <w:rPr>
      <w:rFonts w:eastAsia="Times New Roman"/>
      <w:b/>
      <w:bCs/>
      <w:lang w:val="en-AU" w:eastAsia="en-US"/>
    </w:rPr>
  </w:style>
  <w:style w:type="character" w:styleId="Hyperlink">
    <w:name w:val="Hyperlink"/>
    <w:uiPriority w:val="99"/>
    <w:unhideWhenUsed/>
    <w:rsid w:val="000E2CDE"/>
    <w:rPr>
      <w:color w:val="0563C1"/>
      <w:u w:val="single"/>
    </w:rPr>
  </w:style>
  <w:style w:type="character" w:styleId="FootnoteReference">
    <w:name w:val="footnote reference"/>
    <w:uiPriority w:val="99"/>
    <w:semiHidden/>
    <w:unhideWhenUsed/>
    <w:rsid w:val="00D7612E"/>
    <w:rPr>
      <w:vertAlign w:val="superscript"/>
    </w:rPr>
  </w:style>
  <w:style w:type="character" w:customStyle="1" w:styleId="Heading3Char">
    <w:name w:val="Heading 3 Char"/>
    <w:link w:val="Heading3"/>
    <w:uiPriority w:val="9"/>
    <w:rsid w:val="007A10D6"/>
    <w:rPr>
      <w:rFonts w:ascii="Calibri Light" w:eastAsia="Times New Roman" w:hAnsi="Calibri Light" w:cs="Times New Roman"/>
      <w:b/>
      <w:bCs/>
      <w:sz w:val="26"/>
      <w:szCs w:val="26"/>
      <w:lang w:eastAsia="en-US"/>
    </w:rPr>
  </w:style>
  <w:style w:type="table" w:styleId="PlainTable2">
    <w:name w:val="Plain Table 2"/>
    <w:basedOn w:val="TableNormal"/>
    <w:uiPriority w:val="42"/>
    <w:rsid w:val="001759C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uiPriority w:val="22"/>
    <w:qFormat/>
    <w:rsid w:val="00B27A84"/>
    <w:rPr>
      <w:b/>
      <w:bCs/>
    </w:rPr>
  </w:style>
  <w:style w:type="character" w:customStyle="1" w:styleId="ui-provider">
    <w:name w:val="ui-provider"/>
    <w:basedOn w:val="DefaultParagraphFont"/>
    <w:rsid w:val="0070528D"/>
  </w:style>
  <w:style w:type="character" w:styleId="Emphasis">
    <w:name w:val="Emphasis"/>
    <w:uiPriority w:val="20"/>
    <w:qFormat/>
    <w:rsid w:val="00382BC5"/>
    <w:rPr>
      <w:i/>
      <w:iCs/>
    </w:rPr>
  </w:style>
  <w:style w:type="character" w:customStyle="1" w:styleId="UnresolvedMention1">
    <w:name w:val="Unresolved Mention1"/>
    <w:uiPriority w:val="99"/>
    <w:semiHidden/>
    <w:unhideWhenUsed/>
    <w:rsid w:val="00872D76"/>
    <w:rPr>
      <w:color w:val="605E5C"/>
      <w:shd w:val="clear" w:color="auto" w:fill="E1DFDD"/>
    </w:rPr>
  </w:style>
  <w:style w:type="character" w:customStyle="1" w:styleId="Heading2Char">
    <w:name w:val="Heading 2 Char"/>
    <w:link w:val="Heading2"/>
    <w:uiPriority w:val="9"/>
    <w:semiHidden/>
    <w:rsid w:val="00213F5B"/>
    <w:rPr>
      <w:rFonts w:ascii="Calibri Light" w:eastAsia="Times New Roman" w:hAnsi="Calibri Light" w:cs="Times New Roman"/>
      <w:b/>
      <w:bCs/>
      <w:i/>
      <w:iCs/>
      <w:sz w:val="28"/>
      <w:szCs w:val="28"/>
      <w:lang w:eastAsia="en-US"/>
    </w:rPr>
  </w:style>
  <w:style w:type="paragraph" w:styleId="Revision">
    <w:name w:val="Revision"/>
    <w:hidden/>
    <w:uiPriority w:val="99"/>
    <w:semiHidden/>
    <w:rsid w:val="00D0760F"/>
    <w:rPr>
      <w:rFonts w:eastAsia="Times New Roman"/>
      <w:lang w:eastAsia="en-US"/>
    </w:rPr>
  </w:style>
  <w:style w:type="character" w:styleId="FollowedHyperlink">
    <w:name w:val="FollowedHyperlink"/>
    <w:uiPriority w:val="99"/>
    <w:semiHidden/>
    <w:unhideWhenUsed/>
    <w:rsid w:val="00B436B3"/>
    <w:rPr>
      <w:color w:val="954F72"/>
      <w:u w:val="single"/>
    </w:rPr>
  </w:style>
  <w:style w:type="character" w:customStyle="1" w:styleId="ListParagraphChar">
    <w:name w:val="List Paragraph Char"/>
    <w:aliases w:val="2 Char,H&amp;P List Paragraph Char"/>
    <w:link w:val="ListParagraph"/>
    <w:uiPriority w:val="34"/>
    <w:locked/>
    <w:rsid w:val="00465A36"/>
    <w:rPr>
      <w:rFonts w:eastAsia="Times New Roman"/>
      <w:lang w:eastAsia="en-US"/>
    </w:rPr>
  </w:style>
  <w:style w:type="character" w:styleId="UnresolvedMention">
    <w:name w:val="Unresolved Mention"/>
    <w:basedOn w:val="DefaultParagraphFont"/>
    <w:uiPriority w:val="99"/>
    <w:semiHidden/>
    <w:unhideWhenUsed/>
    <w:rsid w:val="007B5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archiv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archiv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iba.jurisone@mfa.gov.lv" TargetMode="External"/><Relationship Id="rId5" Type="http://schemas.openxmlformats.org/officeDocument/2006/relationships/numbering" Target="numbering.xml"/><Relationship Id="rId15" Type="http://schemas.openxmlformats.org/officeDocument/2006/relationships/hyperlink" Target="https://web.archiv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arch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01A837B2FB81045B3CF579351B0587F" ma:contentTypeVersion="17" ma:contentTypeDescription="Izveidot jaunu dokumentu." ma:contentTypeScope="" ma:versionID="c7e821011a2716963ea5e4b4fbc006b2">
  <xsd:schema xmlns:xsd="http://www.w3.org/2001/XMLSchema" xmlns:xs="http://www.w3.org/2001/XMLSchema" xmlns:p="http://schemas.microsoft.com/office/2006/metadata/properties" xmlns:ns1="http://schemas.microsoft.com/sharepoint/v3" xmlns:ns2="343b5817-b78a-4925-a516-1fb7c4e94848" xmlns:ns3="1ca026a0-9b04-4307-bb2d-1d6b3c942469" targetNamespace="http://schemas.microsoft.com/office/2006/metadata/properties" ma:root="true" ma:fieldsID="49c2344da3319833746d528b6074d269" ns1:_="" ns2:_="" ns3:_="">
    <xsd:import namespace="http://schemas.microsoft.com/sharepoint/v3"/>
    <xsd:import namespace="343b5817-b78a-4925-a516-1fb7c4e94848"/>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Vienotās atbilstības politikas rekvizīti" ma:hidden="true" ma:internalName="_ip_UnifiedCompliancePolicyProperties">
      <xsd:simpleType>
        <xsd:restriction base="dms:Note"/>
      </xsd:simpleType>
    </xsd:element>
    <xsd:element name="_ip_UnifiedCompliancePolicyUIAction" ma:index="22"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b5817-b78a-4925-a516-1fb7c4e94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3b5817-b78a-4925-a516-1fb7c4e9484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1ca026a0-9b04-4307-bb2d-1d6b3c9424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BC3C5-D904-47A3-91B8-195010CE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3b5817-b78a-4925-a516-1fb7c4e94848"/>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6BDB3-B778-424D-9B87-DBD9FE33A95B}">
  <ds:schemaRefs>
    <ds:schemaRef ds:uri="http://schemas.openxmlformats.org/officeDocument/2006/bibliography"/>
  </ds:schemaRefs>
</ds:datastoreItem>
</file>

<file path=customXml/itemProps3.xml><?xml version="1.0" encoding="utf-8"?>
<ds:datastoreItem xmlns:ds="http://schemas.openxmlformats.org/officeDocument/2006/customXml" ds:itemID="{AAF07845-B935-4472-9345-011C4518A281}">
  <ds:schemaRefs>
    <ds:schemaRef ds:uri="http://schemas.microsoft.com/office/2006/metadata/properties"/>
    <ds:schemaRef ds:uri="http://schemas.microsoft.com/office/infopath/2007/PartnerControls"/>
    <ds:schemaRef ds:uri="343b5817-b78a-4925-a516-1fb7c4e94848"/>
    <ds:schemaRef ds:uri="http://schemas.microsoft.com/sharepoint/v3"/>
    <ds:schemaRef ds:uri="1ca026a0-9b04-4307-bb2d-1d6b3c942469"/>
  </ds:schemaRefs>
</ds:datastoreItem>
</file>

<file path=customXml/itemProps4.xml><?xml version="1.0" encoding="utf-8"?>
<ds:datastoreItem xmlns:ds="http://schemas.openxmlformats.org/officeDocument/2006/customXml" ds:itemID="{454DA230-F66F-463C-9BC4-7722C445212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8</Pages>
  <Words>15961</Words>
  <Characters>9098</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Markevica</dc:creator>
  <cp:lastModifiedBy>Olga Guza</cp:lastModifiedBy>
  <cp:revision>27</cp:revision>
  <cp:lastPrinted>2018-05-17T08:09:00Z</cp:lastPrinted>
  <dcterms:created xsi:type="dcterms:W3CDTF">2024-06-12T12:27:00Z</dcterms:created>
  <dcterms:modified xsi:type="dcterms:W3CDTF">2024-06-13T10:56:00Z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0x010100C01A837B2FB81045B3CF579351B0587F</vt:lpwstr>
  </property>
  <property fmtid="{D5CDD505-2E9C-101B-9397-08002B2CF9AE}" pid="3" name="MediaServiceImageTags">
    <vt:lpwstr/>
  </property>
</Properties>
</file>