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DDE11" w14:textId="57F861DC" w:rsidR="003408A5" w:rsidRPr="009639AC" w:rsidRDefault="0082601E" w:rsidP="003671A7">
      <w:pPr>
        <w:spacing w:before="240"/>
        <w:ind w:firstLine="709"/>
        <w:jc w:val="center"/>
        <w:rPr>
          <w:sz w:val="24"/>
          <w:szCs w:val="24"/>
          <w:u w:val="single"/>
        </w:rPr>
      </w:pPr>
      <w:r w:rsidRPr="0082601E">
        <w:rPr>
          <w:sz w:val="24"/>
          <w:szCs w:val="24"/>
          <w:u w:val="single"/>
        </w:rPr>
        <w:t>Valsts pamatbudžeta</w:t>
      </w:r>
      <w:r>
        <w:rPr>
          <w:sz w:val="24"/>
          <w:szCs w:val="24"/>
          <w:u w:val="single"/>
        </w:rPr>
        <w:t xml:space="preserve"> un</w:t>
      </w:r>
      <w:r w:rsidRPr="0082601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v</w:t>
      </w:r>
      <w:r w:rsidRPr="0082601E">
        <w:rPr>
          <w:sz w:val="24"/>
          <w:szCs w:val="24"/>
          <w:u w:val="single"/>
        </w:rPr>
        <w:t>alsts speciālā budžeta ilgtermiņa saistīb</w:t>
      </w:r>
      <w:r>
        <w:rPr>
          <w:sz w:val="24"/>
          <w:szCs w:val="24"/>
          <w:u w:val="single"/>
        </w:rPr>
        <w:t>u veidi</w:t>
      </w:r>
      <w:r w:rsidRPr="0082601E">
        <w:rPr>
          <w:sz w:val="24"/>
          <w:szCs w:val="24"/>
          <w:u w:val="single"/>
        </w:rPr>
        <w:t xml:space="preserve"> </w:t>
      </w:r>
      <w:r w:rsidR="003408A5" w:rsidRPr="009639AC">
        <w:rPr>
          <w:sz w:val="24"/>
          <w:szCs w:val="24"/>
          <w:u w:val="single"/>
        </w:rPr>
        <w:t>un to saistību atšifrējuma detalizācijas līmenis</w:t>
      </w:r>
      <w:r w:rsidR="00852911">
        <w:rPr>
          <w:sz w:val="24"/>
          <w:szCs w:val="24"/>
          <w:u w:val="single"/>
        </w:rPr>
        <w:t xml:space="preserve"> b</w:t>
      </w:r>
      <w:r w:rsidR="00852911" w:rsidRPr="00852911">
        <w:rPr>
          <w:sz w:val="24"/>
          <w:szCs w:val="24"/>
          <w:u w:val="single"/>
        </w:rPr>
        <w:t>udžeta pieprasījum</w:t>
      </w:r>
      <w:r w:rsidR="00852911">
        <w:rPr>
          <w:sz w:val="24"/>
          <w:szCs w:val="24"/>
          <w:u w:val="single"/>
        </w:rPr>
        <w:t>os</w:t>
      </w:r>
      <w:r w:rsidR="003408A5" w:rsidRPr="009639AC">
        <w:rPr>
          <w:sz w:val="24"/>
          <w:szCs w:val="24"/>
          <w:u w:val="single"/>
        </w:rPr>
        <w:t>.</w:t>
      </w:r>
    </w:p>
    <w:p w14:paraId="72DC777F" w14:textId="77777777" w:rsidR="003408A5" w:rsidRDefault="003408A5" w:rsidP="009639AC">
      <w:pPr>
        <w:ind w:firstLine="709"/>
        <w:jc w:val="center"/>
        <w:rPr>
          <w:sz w:val="24"/>
          <w:szCs w:val="24"/>
        </w:rPr>
      </w:pPr>
    </w:p>
    <w:p w14:paraId="79A7F26A" w14:textId="35B6A2BE" w:rsidR="00207D13" w:rsidRPr="00207D13" w:rsidRDefault="00207D13" w:rsidP="00207D1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07D13">
        <w:rPr>
          <w:sz w:val="24"/>
          <w:szCs w:val="24"/>
        </w:rPr>
        <w:t>Eiropas Savienības politiku instrumenti un pārējā ārvalstu finanšu palīdzība</w:t>
      </w:r>
      <w:r w:rsidR="009A5933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207D13" w14:paraId="2D93A826" w14:textId="77777777" w:rsidTr="00DC46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706CCCB" w14:textId="1780144C" w:rsidR="00207D13" w:rsidRDefault="00207D13" w:rsidP="00643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Saistību veids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7AEB3D17" w14:textId="1BC40059" w:rsidR="00207D13" w:rsidRDefault="00207D13" w:rsidP="00643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Saistību atšifrējuma detalizācijas pakāpi norāda sadalījumā</w:t>
            </w:r>
          </w:p>
        </w:tc>
      </w:tr>
      <w:tr w:rsidR="00207D13" w14:paraId="0ECF095A" w14:textId="77777777" w:rsidTr="00DC46FC">
        <w:tc>
          <w:tcPr>
            <w:tcW w:w="5807" w:type="dxa"/>
          </w:tcPr>
          <w:p w14:paraId="14A678F9" w14:textId="31E71E98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207D13" w:rsidRPr="005F19DF">
              <w:rPr>
                <w:sz w:val="24"/>
                <w:szCs w:val="24"/>
              </w:rPr>
              <w:t xml:space="preserve">Eiropas transporta, telekomunikāciju un enerģijas infrastruktūras tīkli un Eiropas infrastruktūras savienošanas instruments  </w:t>
            </w:r>
          </w:p>
        </w:tc>
        <w:tc>
          <w:tcPr>
            <w:tcW w:w="4649" w:type="dxa"/>
          </w:tcPr>
          <w:p w14:paraId="517BA0A7" w14:textId="1982BCB3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projektiem apakšprogrammas līmenim</w:t>
            </w:r>
          </w:p>
        </w:tc>
      </w:tr>
      <w:tr w:rsidR="00207D13" w14:paraId="60F0C610" w14:textId="77777777" w:rsidTr="00DC46FC">
        <w:tc>
          <w:tcPr>
            <w:tcW w:w="5807" w:type="dxa"/>
          </w:tcPr>
          <w:p w14:paraId="37A67DA4" w14:textId="2C4E4E7C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207D13" w:rsidRPr="005F19DF">
              <w:rPr>
                <w:sz w:val="24"/>
                <w:szCs w:val="24"/>
              </w:rPr>
              <w:t>Kohēzijas fonds (KF)</w:t>
            </w:r>
          </w:p>
        </w:tc>
        <w:tc>
          <w:tcPr>
            <w:tcW w:w="4649" w:type="dxa"/>
          </w:tcPr>
          <w:p w14:paraId="092EBC0C" w14:textId="478DCD2F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plānošanas periodiem apakšprogrammas līmenim</w:t>
            </w:r>
          </w:p>
        </w:tc>
      </w:tr>
      <w:tr w:rsidR="00E212F1" w14:paraId="5B0D9354" w14:textId="77777777" w:rsidTr="00DC46FC">
        <w:tc>
          <w:tcPr>
            <w:tcW w:w="5807" w:type="dxa"/>
          </w:tcPr>
          <w:p w14:paraId="171ABF5F" w14:textId="0100A7FB" w:rsidR="00E212F1" w:rsidRDefault="00E212F1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 </w:t>
            </w:r>
            <w:r w:rsidRPr="00E212F1">
              <w:rPr>
                <w:sz w:val="24"/>
                <w:szCs w:val="24"/>
              </w:rPr>
              <w:t>Kohēzijas fonds (KF) 2014. - 2020.gada plānošanas periodam</w:t>
            </w:r>
          </w:p>
        </w:tc>
        <w:tc>
          <w:tcPr>
            <w:tcW w:w="4649" w:type="dxa"/>
          </w:tcPr>
          <w:p w14:paraId="782C6AE4" w14:textId="4378C82B" w:rsidR="00E212F1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E212F1" w14:paraId="3D02B51A" w14:textId="77777777" w:rsidTr="00DC46FC">
        <w:tc>
          <w:tcPr>
            <w:tcW w:w="5807" w:type="dxa"/>
          </w:tcPr>
          <w:p w14:paraId="5E591111" w14:textId="5DD7280B" w:rsidR="00E212F1" w:rsidRDefault="00E212F1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 </w:t>
            </w:r>
            <w:r w:rsidRPr="00E212F1">
              <w:rPr>
                <w:sz w:val="24"/>
                <w:szCs w:val="24"/>
              </w:rPr>
              <w:t>Kohēzijas fonds (KF) 2021. - 2027.gada plānošanas periodam</w:t>
            </w:r>
          </w:p>
        </w:tc>
        <w:tc>
          <w:tcPr>
            <w:tcW w:w="4649" w:type="dxa"/>
          </w:tcPr>
          <w:p w14:paraId="19F0914B" w14:textId="278DC5A4" w:rsidR="00E212F1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207D13" w14:paraId="658E472A" w14:textId="77777777" w:rsidTr="00DC46FC">
        <w:tc>
          <w:tcPr>
            <w:tcW w:w="5807" w:type="dxa"/>
          </w:tcPr>
          <w:p w14:paraId="0FEB4C60" w14:textId="33AE8E82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="00207D13" w:rsidRPr="005F19DF">
              <w:rPr>
                <w:sz w:val="24"/>
                <w:szCs w:val="24"/>
              </w:rPr>
              <w:t xml:space="preserve">Eiropas Reģionālās attīstības fonds (ERAF) </w:t>
            </w:r>
          </w:p>
        </w:tc>
        <w:tc>
          <w:tcPr>
            <w:tcW w:w="4649" w:type="dxa"/>
          </w:tcPr>
          <w:p w14:paraId="50DDBC51" w14:textId="260559B8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plānošanas periodiem apakšprogrammas līmenim</w:t>
            </w:r>
          </w:p>
        </w:tc>
      </w:tr>
      <w:tr w:rsidR="00E212F1" w14:paraId="23E2A187" w14:textId="77777777" w:rsidTr="00DC46FC">
        <w:tc>
          <w:tcPr>
            <w:tcW w:w="5807" w:type="dxa"/>
          </w:tcPr>
          <w:p w14:paraId="64B22AD8" w14:textId="052E342E" w:rsidR="00E212F1" w:rsidRDefault="00E212F1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E212F1">
              <w:rPr>
                <w:sz w:val="24"/>
                <w:szCs w:val="24"/>
              </w:rPr>
              <w:t>Eiropas Reģionālās attīstības fonds (ERAF) 2014. - 2020.gada plānošanas periodam</w:t>
            </w:r>
          </w:p>
        </w:tc>
        <w:tc>
          <w:tcPr>
            <w:tcW w:w="4649" w:type="dxa"/>
          </w:tcPr>
          <w:p w14:paraId="22229609" w14:textId="341A5931" w:rsidR="00E212F1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E212F1" w14:paraId="67BC3BEB" w14:textId="77777777" w:rsidTr="00DC46FC">
        <w:tc>
          <w:tcPr>
            <w:tcW w:w="5807" w:type="dxa"/>
          </w:tcPr>
          <w:p w14:paraId="65269BDE" w14:textId="1CB19809" w:rsidR="00E212F1" w:rsidRDefault="00E212F1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</w:t>
            </w:r>
            <w:r w:rsidRPr="00E212F1">
              <w:rPr>
                <w:sz w:val="24"/>
                <w:szCs w:val="24"/>
              </w:rPr>
              <w:t>Eiropas Reģionālās attīstības fonds (ERAF) 2021. - 2027.gada plānošanas periodam</w:t>
            </w:r>
          </w:p>
        </w:tc>
        <w:tc>
          <w:tcPr>
            <w:tcW w:w="4649" w:type="dxa"/>
          </w:tcPr>
          <w:p w14:paraId="153685EB" w14:textId="2B83050A" w:rsidR="00E212F1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207D13" w14:paraId="31E50441" w14:textId="77777777" w:rsidTr="00DC46FC">
        <w:tc>
          <w:tcPr>
            <w:tcW w:w="5807" w:type="dxa"/>
          </w:tcPr>
          <w:p w14:paraId="1E4D0B00" w14:textId="33F4F4A7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="00207D13" w:rsidRPr="005F19DF">
              <w:rPr>
                <w:sz w:val="24"/>
                <w:szCs w:val="24"/>
              </w:rPr>
              <w:t>Eiropas Sociālais fonds (ESF)</w:t>
            </w:r>
          </w:p>
        </w:tc>
        <w:tc>
          <w:tcPr>
            <w:tcW w:w="4649" w:type="dxa"/>
          </w:tcPr>
          <w:p w14:paraId="0CABB254" w14:textId="2A8FE1BA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plānošanas periodiem apakšprogrammas līmenim</w:t>
            </w:r>
          </w:p>
        </w:tc>
      </w:tr>
      <w:tr w:rsidR="00EB0754" w14:paraId="07BE1B43" w14:textId="77777777" w:rsidTr="00DC46FC">
        <w:tc>
          <w:tcPr>
            <w:tcW w:w="5807" w:type="dxa"/>
          </w:tcPr>
          <w:p w14:paraId="1FC43AFA" w14:textId="57A5BEE2" w:rsidR="00EB0754" w:rsidRDefault="00EB0754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  <w:r>
              <w:t xml:space="preserve"> </w:t>
            </w:r>
            <w:r w:rsidRPr="00EB0754">
              <w:rPr>
                <w:sz w:val="24"/>
                <w:szCs w:val="24"/>
              </w:rPr>
              <w:t>Eiropas Sociālais fonds (ESF) 2014. - 2020.gada plānošanas periodam</w:t>
            </w:r>
          </w:p>
        </w:tc>
        <w:tc>
          <w:tcPr>
            <w:tcW w:w="4649" w:type="dxa"/>
          </w:tcPr>
          <w:p w14:paraId="46175253" w14:textId="59D680A6" w:rsidR="00EB0754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EB0754" w14:paraId="45456016" w14:textId="77777777" w:rsidTr="00DC46FC">
        <w:tc>
          <w:tcPr>
            <w:tcW w:w="5807" w:type="dxa"/>
          </w:tcPr>
          <w:p w14:paraId="2B4BC117" w14:textId="2C990ED7" w:rsidR="00EB0754" w:rsidRDefault="00EB0754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  <w:r>
              <w:t xml:space="preserve"> </w:t>
            </w:r>
            <w:r w:rsidRPr="00EB0754">
              <w:rPr>
                <w:sz w:val="24"/>
                <w:szCs w:val="24"/>
              </w:rPr>
              <w:t>Eiropas Sociālais fonds Plus (ESF</w:t>
            </w:r>
            <w:r w:rsidR="00681E5D">
              <w:rPr>
                <w:sz w:val="24"/>
                <w:szCs w:val="24"/>
              </w:rPr>
              <w:t>+</w:t>
            </w:r>
            <w:r w:rsidRPr="00EB0754">
              <w:rPr>
                <w:sz w:val="24"/>
                <w:szCs w:val="24"/>
              </w:rPr>
              <w:t>) 2021. - 2027.gada plānošanas periodam</w:t>
            </w:r>
          </w:p>
        </w:tc>
        <w:tc>
          <w:tcPr>
            <w:tcW w:w="4649" w:type="dxa"/>
          </w:tcPr>
          <w:p w14:paraId="143B62AE" w14:textId="171EE5C7" w:rsidR="00EB0754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207D13" w14:paraId="7C4E6B8F" w14:textId="77777777" w:rsidTr="00DC46FC">
        <w:tc>
          <w:tcPr>
            <w:tcW w:w="5807" w:type="dxa"/>
          </w:tcPr>
          <w:p w14:paraId="39E0ECE2" w14:textId="1D50580D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="00207D13" w:rsidRPr="005F19DF">
              <w:rPr>
                <w:sz w:val="24"/>
                <w:szCs w:val="24"/>
              </w:rPr>
              <w:t xml:space="preserve">Eiropas Lauksaimniecības garantiju fonds (ELGF) </w:t>
            </w:r>
          </w:p>
        </w:tc>
        <w:tc>
          <w:tcPr>
            <w:tcW w:w="4649" w:type="dxa"/>
          </w:tcPr>
          <w:p w14:paraId="04EC6795" w14:textId="14B22B53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pasākumiem apakšprogrammas līmenim</w:t>
            </w:r>
          </w:p>
        </w:tc>
      </w:tr>
      <w:tr w:rsidR="00207D13" w14:paraId="10FA1D92" w14:textId="77777777" w:rsidTr="00DC46FC">
        <w:tc>
          <w:tcPr>
            <w:tcW w:w="5807" w:type="dxa"/>
          </w:tcPr>
          <w:p w14:paraId="67814223" w14:textId="49CF3971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="00207D13" w:rsidRPr="005F19DF">
              <w:rPr>
                <w:sz w:val="24"/>
                <w:szCs w:val="24"/>
              </w:rPr>
              <w:t xml:space="preserve">Eiropas Lauksaimniecības fonds lauku attīstībai (ELFLA) </w:t>
            </w:r>
          </w:p>
        </w:tc>
        <w:tc>
          <w:tcPr>
            <w:tcW w:w="4649" w:type="dxa"/>
          </w:tcPr>
          <w:p w14:paraId="64D315D9" w14:textId="1234C4CE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pasākumiem apakšprogrammas līmenim</w:t>
            </w:r>
          </w:p>
        </w:tc>
      </w:tr>
      <w:tr w:rsidR="00207D13" w14:paraId="69829ADC" w14:textId="77777777" w:rsidTr="00DC46FC">
        <w:tc>
          <w:tcPr>
            <w:tcW w:w="5807" w:type="dxa"/>
          </w:tcPr>
          <w:p w14:paraId="664D278E" w14:textId="624A9FDE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</w:t>
            </w:r>
            <w:r w:rsidR="00207D13" w:rsidRPr="005F19DF">
              <w:rPr>
                <w:sz w:val="24"/>
                <w:szCs w:val="24"/>
              </w:rPr>
              <w:t>Eiropas Jūrlietu un zivsaimniecības fonds (EJZF) un Eiropas Jūrlietu, zvejniecības un akvakultūras fonds (EJZAF)</w:t>
            </w:r>
          </w:p>
        </w:tc>
        <w:tc>
          <w:tcPr>
            <w:tcW w:w="4649" w:type="dxa"/>
          </w:tcPr>
          <w:p w14:paraId="38F3514C" w14:textId="0D6EC86A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pasākumiem apakšprogrammas līmenim</w:t>
            </w:r>
          </w:p>
        </w:tc>
      </w:tr>
      <w:tr w:rsidR="00207D13" w14:paraId="7FC1A319" w14:textId="77777777" w:rsidTr="00DC46FC">
        <w:tc>
          <w:tcPr>
            <w:tcW w:w="5807" w:type="dxa"/>
          </w:tcPr>
          <w:p w14:paraId="159B5D5F" w14:textId="15C8126F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="00207D13" w:rsidRPr="005F19DF">
              <w:rPr>
                <w:sz w:val="24"/>
                <w:szCs w:val="24"/>
              </w:rPr>
              <w:t>Eiropas Kopienas iniciatīvas</w:t>
            </w:r>
          </w:p>
        </w:tc>
        <w:tc>
          <w:tcPr>
            <w:tcW w:w="4649" w:type="dxa"/>
          </w:tcPr>
          <w:p w14:paraId="0459B000" w14:textId="097DFAD3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Eiropas Kopienas iniciatīvām apakšprogrammas līmenim</w:t>
            </w:r>
          </w:p>
        </w:tc>
      </w:tr>
      <w:tr w:rsidR="00207D13" w14:paraId="6FE5E527" w14:textId="77777777" w:rsidTr="00DC46FC">
        <w:tc>
          <w:tcPr>
            <w:tcW w:w="5807" w:type="dxa"/>
          </w:tcPr>
          <w:p w14:paraId="3A2BB2EF" w14:textId="1B16FAF0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  <w:r w:rsidR="00207D13" w:rsidRPr="005F19DF">
              <w:rPr>
                <w:sz w:val="24"/>
                <w:szCs w:val="24"/>
              </w:rPr>
              <w:t xml:space="preserve">mērķis "Eiropas teritoriālā sadarbība" </w:t>
            </w:r>
          </w:p>
        </w:tc>
        <w:tc>
          <w:tcPr>
            <w:tcW w:w="4649" w:type="dxa"/>
          </w:tcPr>
          <w:p w14:paraId="397C4813" w14:textId="5732C341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apakšprogrammas līmenim</w:t>
            </w:r>
          </w:p>
        </w:tc>
      </w:tr>
      <w:tr w:rsidR="00207D13" w14:paraId="722843D1" w14:textId="77777777" w:rsidTr="00DC46FC">
        <w:tc>
          <w:tcPr>
            <w:tcW w:w="5807" w:type="dxa"/>
          </w:tcPr>
          <w:p w14:paraId="1285458F" w14:textId="7BDC9390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</w:t>
            </w:r>
            <w:r w:rsidR="00207D13" w:rsidRPr="005F19DF">
              <w:rPr>
                <w:sz w:val="24"/>
                <w:szCs w:val="24"/>
              </w:rPr>
              <w:t xml:space="preserve">citi Eiropas Savienības politiku instrumenti </w:t>
            </w:r>
          </w:p>
        </w:tc>
        <w:tc>
          <w:tcPr>
            <w:tcW w:w="4649" w:type="dxa"/>
          </w:tcPr>
          <w:p w14:paraId="1DCA3A38" w14:textId="6C73BB45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Eiropas Savienības politiku instrumentiem apakšprogrammas līmenim</w:t>
            </w:r>
          </w:p>
        </w:tc>
      </w:tr>
      <w:tr w:rsidR="00881EEB" w14:paraId="6437E3BB" w14:textId="77777777" w:rsidTr="00DC46FC">
        <w:tc>
          <w:tcPr>
            <w:tcW w:w="5807" w:type="dxa"/>
          </w:tcPr>
          <w:p w14:paraId="78D13EAF" w14:textId="17195259" w:rsidR="00881EEB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 </w:t>
            </w:r>
            <w:r w:rsidR="00881EEB" w:rsidRPr="005F19DF">
              <w:rPr>
                <w:sz w:val="24"/>
                <w:szCs w:val="24"/>
              </w:rPr>
              <w:t>ārvalstu finanšu palīdzības līdzfinansētie projekti:</w:t>
            </w:r>
          </w:p>
        </w:tc>
        <w:tc>
          <w:tcPr>
            <w:tcW w:w="4649" w:type="dxa"/>
          </w:tcPr>
          <w:p w14:paraId="0E5EC1A7" w14:textId="77777777" w:rsidR="00881EEB" w:rsidRPr="009639AC" w:rsidRDefault="00881EEB" w:rsidP="009639AC">
            <w:pPr>
              <w:jc w:val="center"/>
              <w:rPr>
                <w:sz w:val="24"/>
                <w:szCs w:val="24"/>
              </w:rPr>
            </w:pPr>
          </w:p>
        </w:tc>
      </w:tr>
      <w:tr w:rsidR="00207D13" w14:paraId="5F90232B" w14:textId="77777777" w:rsidTr="00DC46FC">
        <w:tc>
          <w:tcPr>
            <w:tcW w:w="5807" w:type="dxa"/>
          </w:tcPr>
          <w:p w14:paraId="41291A5F" w14:textId="763177F9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1.11.1. </w:t>
            </w:r>
            <w:r w:rsidR="00207D13" w:rsidRPr="005F19DF">
              <w:rPr>
                <w:sz w:val="24"/>
                <w:szCs w:val="24"/>
              </w:rPr>
              <w:t xml:space="preserve">Eiropas Ekonomikas zonas un Norvēģijas finanšu instrumentu finansētie projekti </w:t>
            </w:r>
          </w:p>
        </w:tc>
        <w:tc>
          <w:tcPr>
            <w:tcW w:w="4649" w:type="dxa"/>
          </w:tcPr>
          <w:p w14:paraId="60E580EE" w14:textId="054841F7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apakšprogrammas līmen</w:t>
            </w:r>
            <w:r>
              <w:rPr>
                <w:sz w:val="24"/>
                <w:szCs w:val="24"/>
              </w:rPr>
              <w:t>im</w:t>
            </w:r>
          </w:p>
        </w:tc>
      </w:tr>
      <w:tr w:rsidR="00207D13" w14:paraId="0DAB1901" w14:textId="77777777" w:rsidTr="00DC46FC">
        <w:tc>
          <w:tcPr>
            <w:tcW w:w="5807" w:type="dxa"/>
          </w:tcPr>
          <w:p w14:paraId="1A0DE098" w14:textId="054BAC2A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1.11.2. </w:t>
            </w:r>
            <w:r w:rsidR="00207D13" w:rsidRPr="005F19DF">
              <w:rPr>
                <w:sz w:val="24"/>
                <w:szCs w:val="24"/>
              </w:rPr>
              <w:t>Latvijas un Šveices sadarbības programmas finansētie projekti un pasākumi</w:t>
            </w:r>
          </w:p>
        </w:tc>
        <w:tc>
          <w:tcPr>
            <w:tcW w:w="4649" w:type="dxa"/>
          </w:tcPr>
          <w:p w14:paraId="216DD5AD" w14:textId="4B895F41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apakšprogrammas līmen</w:t>
            </w:r>
            <w:r>
              <w:rPr>
                <w:sz w:val="24"/>
                <w:szCs w:val="24"/>
              </w:rPr>
              <w:t>im</w:t>
            </w:r>
          </w:p>
        </w:tc>
      </w:tr>
      <w:tr w:rsidR="00207D13" w14:paraId="2F005D9C" w14:textId="77777777" w:rsidTr="00DC46FC">
        <w:tc>
          <w:tcPr>
            <w:tcW w:w="5807" w:type="dxa"/>
          </w:tcPr>
          <w:p w14:paraId="6E599311" w14:textId="08C44B71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1.11.3. </w:t>
            </w:r>
            <w:r w:rsidR="00207D13" w:rsidRPr="005F19DF">
              <w:rPr>
                <w:sz w:val="24"/>
                <w:szCs w:val="24"/>
              </w:rPr>
              <w:t>citi ārvalstu finanšu palīdzības līdzfinansētie projekti</w:t>
            </w:r>
          </w:p>
        </w:tc>
        <w:tc>
          <w:tcPr>
            <w:tcW w:w="4649" w:type="dxa"/>
          </w:tcPr>
          <w:p w14:paraId="7D6BE36A" w14:textId="282A9016" w:rsidR="00207D13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ārvalstu finanšu palīdzības līdzfinansētajiem projektiem – apakšprogrammas līmenim</w:t>
            </w:r>
          </w:p>
        </w:tc>
      </w:tr>
      <w:tr w:rsidR="00207D13" w14:paraId="5EA463CC" w14:textId="77777777" w:rsidTr="00DC46FC">
        <w:tc>
          <w:tcPr>
            <w:tcW w:w="5807" w:type="dxa"/>
          </w:tcPr>
          <w:p w14:paraId="04B7FD0B" w14:textId="3922EAE2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1.12. </w:t>
            </w:r>
            <w:r w:rsidR="00207D13" w:rsidRPr="005F19DF">
              <w:rPr>
                <w:sz w:val="24"/>
                <w:szCs w:val="24"/>
              </w:rPr>
              <w:t>Taisnīgas pārkārtošanās fonds (TPF)</w:t>
            </w:r>
          </w:p>
        </w:tc>
        <w:tc>
          <w:tcPr>
            <w:tcW w:w="4649" w:type="dxa"/>
          </w:tcPr>
          <w:p w14:paraId="2173482B" w14:textId="0E6DA721" w:rsidR="00207D13" w:rsidRPr="009639AC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pa plānošanas periodiem apakšprogrammas līmenim</w:t>
            </w:r>
          </w:p>
        </w:tc>
      </w:tr>
      <w:tr w:rsidR="001D68EA" w14:paraId="646616B4" w14:textId="77777777" w:rsidTr="00DC46FC">
        <w:tc>
          <w:tcPr>
            <w:tcW w:w="5807" w:type="dxa"/>
          </w:tcPr>
          <w:p w14:paraId="4626C369" w14:textId="5F32C7A2" w:rsidR="001D68EA" w:rsidRDefault="001D68EA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1.12.1. </w:t>
            </w:r>
            <w:r w:rsidRPr="001D68EA">
              <w:rPr>
                <w:sz w:val="24"/>
                <w:szCs w:val="24"/>
              </w:rPr>
              <w:t>Taisnīgas pārkārtošanās fonds (</w:t>
            </w:r>
            <w:r w:rsidR="00CF0990">
              <w:rPr>
                <w:sz w:val="24"/>
                <w:szCs w:val="24"/>
              </w:rPr>
              <w:t>TP</w:t>
            </w:r>
            <w:r w:rsidRPr="001D68EA">
              <w:rPr>
                <w:sz w:val="24"/>
                <w:szCs w:val="24"/>
              </w:rPr>
              <w:t>F) 2021. - 2027.gada plānošanas periodam</w:t>
            </w:r>
          </w:p>
        </w:tc>
        <w:tc>
          <w:tcPr>
            <w:tcW w:w="4649" w:type="dxa"/>
          </w:tcPr>
          <w:p w14:paraId="58237C58" w14:textId="099A3D39" w:rsidR="001D68EA" w:rsidRPr="009639AC" w:rsidRDefault="00912BA4" w:rsidP="0096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plānošanas periodam apakšprogrammas līmenim</w:t>
            </w:r>
          </w:p>
        </w:tc>
      </w:tr>
      <w:tr w:rsidR="00207D13" w14:paraId="10ECA194" w14:textId="77777777" w:rsidTr="00DC46FC">
        <w:tc>
          <w:tcPr>
            <w:tcW w:w="5807" w:type="dxa"/>
          </w:tcPr>
          <w:p w14:paraId="5607C384" w14:textId="06970EA1" w:rsidR="00207D13" w:rsidRPr="005F19DF" w:rsidRDefault="005F19DF" w:rsidP="005F19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1.13. </w:t>
            </w:r>
            <w:r w:rsidR="00207D13" w:rsidRPr="005F19DF">
              <w:rPr>
                <w:sz w:val="24"/>
                <w:szCs w:val="24"/>
              </w:rPr>
              <w:t>nesadalītais finansējums Eiropas Savienības politiku instrumentu un pārējās ārvalstu finanšu palīdzības līdzfinansēto projektu un pasākumu īstenošana</w:t>
            </w:r>
            <w:r w:rsidR="00881EEB" w:rsidRPr="005F19DF">
              <w:rPr>
                <w:sz w:val="24"/>
                <w:szCs w:val="24"/>
              </w:rPr>
              <w:t>i</w:t>
            </w:r>
          </w:p>
        </w:tc>
        <w:tc>
          <w:tcPr>
            <w:tcW w:w="4649" w:type="dxa"/>
          </w:tcPr>
          <w:p w14:paraId="02E471C1" w14:textId="00F61927" w:rsidR="00207D13" w:rsidRPr="009639AC" w:rsidRDefault="00207D13" w:rsidP="009639AC">
            <w:pPr>
              <w:jc w:val="center"/>
              <w:rPr>
                <w:sz w:val="24"/>
                <w:szCs w:val="24"/>
              </w:rPr>
            </w:pPr>
            <w:r w:rsidRPr="009639AC">
              <w:rPr>
                <w:sz w:val="24"/>
                <w:szCs w:val="24"/>
              </w:rPr>
              <w:t>programmas līmenim</w:t>
            </w:r>
          </w:p>
        </w:tc>
      </w:tr>
    </w:tbl>
    <w:p w14:paraId="04624699" w14:textId="77777777" w:rsidR="00F92FA0" w:rsidRPr="009639AC" w:rsidRDefault="00F92FA0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</w:p>
    <w:p w14:paraId="069B7351" w14:textId="74963625" w:rsidR="003408A5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  <w:r w:rsidRPr="009639AC">
        <w:rPr>
          <w:sz w:val="24"/>
          <w:szCs w:val="24"/>
        </w:rPr>
        <w:t>2</w:t>
      </w:r>
      <w:r w:rsidR="003408A5" w:rsidRPr="009639AC">
        <w:rPr>
          <w:sz w:val="24"/>
          <w:szCs w:val="24"/>
        </w:rPr>
        <w:t xml:space="preserve">. </w:t>
      </w:r>
      <w:r w:rsidRPr="009639AC">
        <w:rPr>
          <w:sz w:val="24"/>
          <w:szCs w:val="24"/>
        </w:rPr>
        <w:t>P</w:t>
      </w:r>
      <w:r w:rsidR="003408A5" w:rsidRPr="009639AC">
        <w:rPr>
          <w:sz w:val="24"/>
          <w:szCs w:val="24"/>
        </w:rPr>
        <w:t>ubliskās un privātās partnerības saistību atšifrējumu norāda sadalījumā pa pasākumiem zemākajam plānošanas līmenim (ja programmai ir apakšprogramma, tad apakšprogrammas līmenim)</w:t>
      </w:r>
      <w:r w:rsidRPr="009639AC">
        <w:rPr>
          <w:sz w:val="24"/>
          <w:szCs w:val="24"/>
        </w:rPr>
        <w:t>.</w:t>
      </w:r>
    </w:p>
    <w:p w14:paraId="7E166438" w14:textId="77777777" w:rsidR="001B1824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</w:p>
    <w:p w14:paraId="14A3A7B8" w14:textId="7B1B4F17" w:rsidR="003408A5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  <w:r w:rsidRPr="009639AC">
        <w:rPr>
          <w:sz w:val="24"/>
          <w:szCs w:val="24"/>
        </w:rPr>
        <w:t>3</w:t>
      </w:r>
      <w:r w:rsidR="003408A5" w:rsidRPr="009639AC">
        <w:rPr>
          <w:sz w:val="24"/>
          <w:szCs w:val="24"/>
        </w:rPr>
        <w:t xml:space="preserve">. </w:t>
      </w:r>
      <w:r w:rsidR="005826E8">
        <w:rPr>
          <w:sz w:val="24"/>
          <w:szCs w:val="24"/>
        </w:rPr>
        <w:t>M</w:t>
      </w:r>
      <w:r w:rsidR="003408A5" w:rsidRPr="009639AC">
        <w:rPr>
          <w:sz w:val="24"/>
          <w:szCs w:val="24"/>
        </w:rPr>
        <w:t xml:space="preserve">aksājumiem </w:t>
      </w:r>
      <w:r w:rsidR="005826E8">
        <w:rPr>
          <w:sz w:val="24"/>
          <w:szCs w:val="24"/>
        </w:rPr>
        <w:t xml:space="preserve">par aizņēmumiem </w:t>
      </w:r>
      <w:r w:rsidR="003408A5" w:rsidRPr="009639AC">
        <w:rPr>
          <w:sz w:val="24"/>
          <w:szCs w:val="24"/>
        </w:rPr>
        <w:t>un kredītiem saistību atšifrējumu norāda zemākajam plānošanas līmenim (ja programmai ir apakšprogramma, tad apakšprogrammas līmenim)</w:t>
      </w:r>
      <w:r w:rsidRPr="009639AC">
        <w:rPr>
          <w:sz w:val="24"/>
          <w:szCs w:val="24"/>
        </w:rPr>
        <w:t>.</w:t>
      </w:r>
    </w:p>
    <w:p w14:paraId="1EB1758D" w14:textId="77777777" w:rsidR="001B1824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</w:p>
    <w:p w14:paraId="656607A5" w14:textId="7D60E7B8" w:rsidR="003408A5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  <w:r w:rsidRPr="009639AC">
        <w:rPr>
          <w:sz w:val="24"/>
          <w:szCs w:val="24"/>
        </w:rPr>
        <w:t>4</w:t>
      </w:r>
      <w:r w:rsidR="003408A5" w:rsidRPr="009639AC">
        <w:rPr>
          <w:sz w:val="24"/>
          <w:szCs w:val="24"/>
        </w:rPr>
        <w:t xml:space="preserve">. </w:t>
      </w:r>
      <w:r w:rsidRPr="009639AC">
        <w:rPr>
          <w:sz w:val="24"/>
          <w:szCs w:val="24"/>
        </w:rPr>
        <w:t>M</w:t>
      </w:r>
      <w:r w:rsidR="003408A5" w:rsidRPr="009639AC">
        <w:rPr>
          <w:sz w:val="24"/>
          <w:szCs w:val="24"/>
        </w:rPr>
        <w:t>aksājumiem starptautiskajās institūcijās un programmās saistību atšifrējumu norāda sadalījumā pa institūcijām, kurās tiek veiktas iemaksas, zemākajam plānošanas līmenim (ja programmai ir apakšprogramma, tad apakšprogrammas līmenim)</w:t>
      </w:r>
      <w:r w:rsidRPr="009639AC">
        <w:rPr>
          <w:sz w:val="24"/>
          <w:szCs w:val="24"/>
        </w:rPr>
        <w:t>.</w:t>
      </w:r>
    </w:p>
    <w:p w14:paraId="092F3B0A" w14:textId="77777777" w:rsidR="001B1824" w:rsidRPr="009639AC" w:rsidRDefault="001B1824" w:rsidP="003408A5">
      <w:pPr>
        <w:numPr>
          <w:ilvl w:val="1"/>
          <w:numId w:val="1"/>
        </w:numPr>
        <w:ind w:firstLine="706"/>
        <w:rPr>
          <w:sz w:val="24"/>
          <w:szCs w:val="24"/>
        </w:rPr>
      </w:pPr>
    </w:p>
    <w:p w14:paraId="25F6823B" w14:textId="55787592" w:rsidR="00825E06" w:rsidRPr="005826E8" w:rsidRDefault="001B1824" w:rsidP="005826E8">
      <w:pPr>
        <w:numPr>
          <w:ilvl w:val="1"/>
          <w:numId w:val="1"/>
        </w:numPr>
        <w:ind w:firstLine="706"/>
        <w:rPr>
          <w:sz w:val="24"/>
          <w:szCs w:val="24"/>
        </w:rPr>
      </w:pPr>
      <w:r w:rsidRPr="005826E8">
        <w:rPr>
          <w:sz w:val="24"/>
          <w:szCs w:val="24"/>
        </w:rPr>
        <w:t>5</w:t>
      </w:r>
      <w:r w:rsidR="003408A5" w:rsidRPr="005826E8">
        <w:rPr>
          <w:sz w:val="24"/>
          <w:szCs w:val="24"/>
        </w:rPr>
        <w:t xml:space="preserve">. </w:t>
      </w:r>
      <w:r w:rsidRPr="005826E8">
        <w:rPr>
          <w:sz w:val="24"/>
          <w:szCs w:val="24"/>
        </w:rPr>
        <w:t>C</w:t>
      </w:r>
      <w:r w:rsidR="003408A5" w:rsidRPr="005826E8">
        <w:rPr>
          <w:sz w:val="24"/>
          <w:szCs w:val="24"/>
        </w:rPr>
        <w:t>itām ilgtermiņa saistībām saistību atšifrējumu norāda sadalījumā pa pasākumiem zemākajam plānošanas līmenim (ja programmai ir apakšprogramma, tad apakšprogrammas līmenim).</w:t>
      </w:r>
    </w:p>
    <w:sectPr w:rsidR="00825E06" w:rsidRPr="005826E8" w:rsidSect="003671A7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82F7" w14:textId="77777777" w:rsidR="008D0C8D" w:rsidRDefault="008D0C8D" w:rsidP="003671A7">
      <w:r>
        <w:separator/>
      </w:r>
    </w:p>
  </w:endnote>
  <w:endnote w:type="continuationSeparator" w:id="0">
    <w:p w14:paraId="54AAA3F4" w14:textId="77777777" w:rsidR="008D0C8D" w:rsidRDefault="008D0C8D" w:rsidP="0036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23BC" w14:textId="7998F2A0" w:rsidR="00435B9E" w:rsidRPr="00435B9E" w:rsidRDefault="00435B9E" w:rsidP="00435B9E">
    <w:pPr>
      <w:rPr>
        <w:sz w:val="20"/>
      </w:rPr>
    </w:pPr>
    <w:r w:rsidRPr="00A02AD3">
      <w:rPr>
        <w:sz w:val="20"/>
      </w:rPr>
      <w:t>Saraksts publicēts atbilstoši Ministru kabineta 2</w:t>
    </w:r>
    <w:r>
      <w:rPr>
        <w:sz w:val="20"/>
      </w:rPr>
      <w:t>02</w:t>
    </w:r>
    <w:r w:rsidR="00831E5B">
      <w:rPr>
        <w:sz w:val="20"/>
      </w:rPr>
      <w:t>3</w:t>
    </w:r>
    <w:r w:rsidRPr="00A02AD3">
      <w:rPr>
        <w:sz w:val="20"/>
      </w:rPr>
      <w:t>. gada</w:t>
    </w:r>
    <w:r>
      <w:rPr>
        <w:sz w:val="20"/>
      </w:rPr>
      <w:t xml:space="preserve"> </w:t>
    </w:r>
    <w:r w:rsidR="00831E5B">
      <w:rPr>
        <w:sz w:val="20"/>
      </w:rPr>
      <w:t>22</w:t>
    </w:r>
    <w:r w:rsidRPr="00A02AD3">
      <w:rPr>
        <w:sz w:val="20"/>
      </w:rPr>
      <w:t>. </w:t>
    </w:r>
    <w:r>
      <w:rPr>
        <w:sz w:val="20"/>
      </w:rPr>
      <w:t>augusta</w:t>
    </w:r>
    <w:r w:rsidRPr="00A02AD3">
      <w:rPr>
        <w:sz w:val="20"/>
      </w:rPr>
      <w:t xml:space="preserve"> </w:t>
    </w:r>
    <w:r>
      <w:rPr>
        <w:sz w:val="20"/>
      </w:rPr>
      <w:t>instrukcijas</w:t>
    </w:r>
    <w:r w:rsidRPr="00A02AD3">
      <w:rPr>
        <w:sz w:val="20"/>
      </w:rPr>
      <w:t xml:space="preserve"> Nr. </w:t>
    </w:r>
    <w:r w:rsidR="00831E5B">
      <w:rPr>
        <w:sz w:val="20"/>
      </w:rPr>
      <w:t>4</w:t>
    </w:r>
    <w:r w:rsidRPr="00A02AD3">
      <w:rPr>
        <w:sz w:val="20"/>
      </w:rPr>
      <w:t xml:space="preserve"> "</w:t>
    </w:r>
    <w:r>
      <w:rPr>
        <w:sz w:val="20"/>
      </w:rPr>
      <w:t>Instrukcija</w:t>
    </w:r>
    <w:r w:rsidRPr="00A02AD3">
      <w:rPr>
        <w:sz w:val="20"/>
      </w:rPr>
      <w:t xml:space="preserve"> par budžeta pieprasījumu izstrādāšanas un iesniegšanas pamatprincipiem" </w:t>
    </w:r>
    <w:r>
      <w:rPr>
        <w:sz w:val="20"/>
      </w:rPr>
      <w:t>51</w:t>
    </w:r>
    <w:r w:rsidRPr="00A02AD3">
      <w:rPr>
        <w:sz w:val="20"/>
      </w:rPr>
      <w:t>. punktam.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89CD" w14:textId="77777777" w:rsidR="008D0C8D" w:rsidRDefault="008D0C8D" w:rsidP="003671A7">
      <w:r>
        <w:separator/>
      </w:r>
    </w:p>
  </w:footnote>
  <w:footnote w:type="continuationSeparator" w:id="0">
    <w:p w14:paraId="2DD20519" w14:textId="77777777" w:rsidR="008D0C8D" w:rsidRDefault="008D0C8D" w:rsidP="0036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935E" w14:textId="2B5149E7" w:rsidR="003671A7" w:rsidRPr="00F35B85" w:rsidRDefault="003671A7" w:rsidP="00F35B85">
    <w:pPr>
      <w:pStyle w:val="Header"/>
      <w:jc w:val="right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BDC"/>
    <w:multiLevelType w:val="hybridMultilevel"/>
    <w:tmpl w:val="60D0A1BC"/>
    <w:lvl w:ilvl="0" w:tplc="2F982CA8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A2E81016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66122ED0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4F9A3C32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4" w:tplc="ABAA451C">
      <w:numFmt w:val="decimal"/>
      <w:lvlText w:val=""/>
      <w:lvlJc w:val="left"/>
    </w:lvl>
    <w:lvl w:ilvl="5" w:tplc="90301BD2">
      <w:numFmt w:val="decimal"/>
      <w:lvlText w:val=""/>
      <w:lvlJc w:val="left"/>
    </w:lvl>
    <w:lvl w:ilvl="6" w:tplc="CB12237E">
      <w:numFmt w:val="decimal"/>
      <w:lvlText w:val=""/>
      <w:lvlJc w:val="left"/>
    </w:lvl>
    <w:lvl w:ilvl="7" w:tplc="1BFE65DE">
      <w:numFmt w:val="decimal"/>
      <w:lvlText w:val=""/>
      <w:lvlJc w:val="left"/>
    </w:lvl>
    <w:lvl w:ilvl="8" w:tplc="78A4B468">
      <w:numFmt w:val="decimal"/>
      <w:lvlText w:val=""/>
      <w:lvlJc w:val="left"/>
    </w:lvl>
  </w:abstractNum>
  <w:abstractNum w:abstractNumId="1" w15:restartNumberingAfterBreak="0">
    <w:nsid w:val="2F883B77"/>
    <w:multiLevelType w:val="hybridMultilevel"/>
    <w:tmpl w:val="3216DCA2"/>
    <w:lvl w:ilvl="0" w:tplc="0EE02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6B3A99"/>
    <w:multiLevelType w:val="multilevel"/>
    <w:tmpl w:val="03AE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1739547">
    <w:abstractNumId w:val="0"/>
  </w:num>
  <w:num w:numId="2" w16cid:durableId="1154759930">
    <w:abstractNumId w:val="1"/>
  </w:num>
  <w:num w:numId="3" w16cid:durableId="1853642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A5"/>
    <w:rsid w:val="001B1824"/>
    <w:rsid w:val="001D5B05"/>
    <w:rsid w:val="001D68EA"/>
    <w:rsid w:val="00207D13"/>
    <w:rsid w:val="002D469C"/>
    <w:rsid w:val="003408A5"/>
    <w:rsid w:val="0034218E"/>
    <w:rsid w:val="003671A7"/>
    <w:rsid w:val="003D1766"/>
    <w:rsid w:val="00435B9E"/>
    <w:rsid w:val="00534D18"/>
    <w:rsid w:val="005826E8"/>
    <w:rsid w:val="005F19DF"/>
    <w:rsid w:val="00603533"/>
    <w:rsid w:val="00643173"/>
    <w:rsid w:val="00681E5D"/>
    <w:rsid w:val="006D1189"/>
    <w:rsid w:val="008103B0"/>
    <w:rsid w:val="00825E06"/>
    <w:rsid w:val="0082601E"/>
    <w:rsid w:val="00831E5B"/>
    <w:rsid w:val="00852911"/>
    <w:rsid w:val="00881EEB"/>
    <w:rsid w:val="008D0C8D"/>
    <w:rsid w:val="00912BA4"/>
    <w:rsid w:val="009639AC"/>
    <w:rsid w:val="009A5933"/>
    <w:rsid w:val="00A06B3D"/>
    <w:rsid w:val="00B93B8B"/>
    <w:rsid w:val="00CF0990"/>
    <w:rsid w:val="00D36464"/>
    <w:rsid w:val="00DC46FC"/>
    <w:rsid w:val="00E212F1"/>
    <w:rsid w:val="00E75D65"/>
    <w:rsid w:val="00EB0754"/>
    <w:rsid w:val="00ED24A3"/>
    <w:rsid w:val="00F319D9"/>
    <w:rsid w:val="00F35B85"/>
    <w:rsid w:val="00F6407D"/>
    <w:rsid w:val="00F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C3C5"/>
  <w15:chartTrackingRefBased/>
  <w15:docId w15:val="{46B971F2-0746-404E-B58D-9E8CB669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A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0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8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8A5"/>
    <w:rPr>
      <w:rFonts w:ascii="Times New Roman" w:eastAsia="Times New Roman" w:hAnsi="Times New Roman" w:cs="Times New Roman"/>
      <w:color w:val="333333"/>
      <w:kern w:val="0"/>
      <w:sz w:val="20"/>
      <w:szCs w:val="2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1B1824"/>
    <w:pPr>
      <w:ind w:left="720"/>
      <w:contextualSpacing/>
    </w:pPr>
  </w:style>
  <w:style w:type="table" w:styleId="TableGrid">
    <w:name w:val="Table Grid"/>
    <w:basedOn w:val="TableNormal"/>
    <w:uiPriority w:val="39"/>
    <w:rsid w:val="002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1EEB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671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1A7"/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71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1A7"/>
    <w:rPr>
      <w:rFonts w:ascii="Times New Roman" w:eastAsia="Times New Roman" w:hAnsi="Times New Roman" w:cs="Times New Roman"/>
      <w:color w:val="333333"/>
      <w:kern w:val="0"/>
      <w:sz w:val="28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pamatbudžeta un valsts speciālā budžeta ilgtermiņa saistību veidi</vt:lpstr>
    </vt:vector>
  </TitlesOfParts>
  <Company>Finanšu ministrija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pamatbudžeta un valsts speciālā budžeta ilgtermiņa saistību veidi</dc:title>
  <dc:subject/>
  <dc:creator>BPAD</dc:creator>
  <cp:keywords/>
  <dc:description/>
  <cp:lastModifiedBy>BMN</cp:lastModifiedBy>
  <cp:revision>2</cp:revision>
  <dcterms:created xsi:type="dcterms:W3CDTF">2024-06-17T11:13:00Z</dcterms:created>
  <dcterms:modified xsi:type="dcterms:W3CDTF">2024-06-17T11:13:00Z</dcterms:modified>
</cp:coreProperties>
</file>