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F2F" w:rsidRPr="00746A55" w:rsidRDefault="00E24F2F" w:rsidP="00E24F2F">
      <w:pPr>
        <w:spacing w:before="120"/>
        <w:ind w:firstLine="0"/>
        <w:jc w:val="center"/>
        <w:rPr>
          <w:b/>
          <w:bCs/>
          <w:sz w:val="28"/>
          <w:lang w:eastAsia="lv-LV"/>
        </w:rPr>
      </w:pPr>
      <w:bookmarkStart w:id="0" w:name="_GoBack"/>
      <w:bookmarkEnd w:id="0"/>
      <w:r w:rsidRPr="00746A55">
        <w:rPr>
          <w:b/>
          <w:sz w:val="28"/>
          <w:lang w:eastAsia="lv-LV"/>
        </w:rPr>
        <w:t xml:space="preserve">28. </w:t>
      </w:r>
      <w:r w:rsidRPr="00746A55">
        <w:rPr>
          <w:b/>
          <w:bCs/>
          <w:sz w:val="28"/>
          <w:lang w:eastAsia="lv-LV"/>
        </w:rPr>
        <w:t>Augstākā tiesa</w:t>
      </w:r>
    </w:p>
    <w:p w:rsidR="00E24F2F" w:rsidRPr="00C4407B" w:rsidRDefault="00E24F2F" w:rsidP="00E24F2F">
      <w:pPr>
        <w:rPr>
          <w:lang w:eastAsia="lv-LV"/>
        </w:rPr>
      </w:pPr>
    </w:p>
    <w:p w:rsidR="00E24F2F" w:rsidRPr="00C4407B" w:rsidRDefault="00E24F2F" w:rsidP="00E24F2F">
      <w:pPr>
        <w:spacing w:before="120" w:after="0"/>
        <w:ind w:firstLine="0"/>
        <w:jc w:val="left"/>
        <w:rPr>
          <w:b/>
          <w:bCs/>
        </w:rPr>
      </w:pPr>
      <w:r w:rsidRPr="00C4407B">
        <w:rPr>
          <w:b/>
          <w:bCs/>
          <w:u w:val="single"/>
        </w:rPr>
        <w:t>Augstākās tiesas  darbības joma</w:t>
      </w:r>
      <w:r w:rsidRPr="00C4407B">
        <w:rPr>
          <w:b/>
          <w:bCs/>
        </w:rPr>
        <w:t>:</w:t>
      </w:r>
    </w:p>
    <w:p w:rsidR="00E24F2F" w:rsidRPr="00C4407B" w:rsidRDefault="00E24F2F" w:rsidP="00E24F2F">
      <w:pPr>
        <w:spacing w:after="0"/>
        <w:ind w:firstLine="0"/>
        <w:jc w:val="left"/>
        <w:rPr>
          <w:b/>
          <w:bCs/>
        </w:rPr>
      </w:pPr>
    </w:p>
    <w:p w:rsidR="00E24F2F" w:rsidRPr="00C4407B" w:rsidRDefault="00E24F2F" w:rsidP="00E24F2F">
      <w:pPr>
        <w:spacing w:after="0"/>
        <w:ind w:firstLine="0"/>
        <w:jc w:val="left"/>
        <w:rPr>
          <w:b/>
          <w:bCs/>
        </w:rPr>
      </w:pPr>
      <w:r w:rsidRPr="00C4407B">
        <w:rPr>
          <w:b/>
          <w:bCs/>
          <w:noProof/>
          <w:lang w:eastAsia="lv-LV"/>
        </w:rPr>
        <w:drawing>
          <wp:inline distT="0" distB="0" distL="0" distR="0" wp14:anchorId="2352A6DA" wp14:editId="34D7C8EC">
            <wp:extent cx="5219700" cy="628650"/>
            <wp:effectExtent l="0" t="57150" r="0" b="1143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24F2F" w:rsidRPr="00C4407B" w:rsidRDefault="00E24F2F" w:rsidP="00E24F2F">
      <w:pPr>
        <w:spacing w:before="120"/>
        <w:ind w:firstLine="0"/>
        <w:rPr>
          <w:b/>
          <w:bCs/>
          <w:szCs w:val="24"/>
          <w:lang w:eastAsia="lv-LV"/>
        </w:rPr>
      </w:pPr>
      <w:r w:rsidRPr="00C4407B">
        <w:rPr>
          <w:b/>
          <w:bCs/>
          <w:szCs w:val="24"/>
          <w:u w:val="single"/>
          <w:lang w:eastAsia="lv-LV"/>
        </w:rPr>
        <w:t>Augstākās tiesas galvenie pasākumi 2019. gadā</w:t>
      </w:r>
      <w:r w:rsidRPr="00C4407B">
        <w:rPr>
          <w:b/>
          <w:bCs/>
          <w:szCs w:val="24"/>
          <w:lang w:eastAsia="lv-LV"/>
        </w:rPr>
        <w:t>:</w:t>
      </w:r>
    </w:p>
    <w:p w:rsidR="00E24F2F" w:rsidRPr="0036111C" w:rsidRDefault="00E24F2F" w:rsidP="00E24F2F">
      <w:pPr>
        <w:numPr>
          <w:ilvl w:val="0"/>
          <w:numId w:val="3"/>
        </w:numPr>
        <w:spacing w:after="0"/>
        <w:ind w:left="1077" w:hanging="357"/>
        <w:rPr>
          <w:bCs/>
          <w:szCs w:val="24"/>
          <w:lang w:eastAsia="lv-LV"/>
        </w:rPr>
      </w:pPr>
      <w:r w:rsidRPr="0036111C">
        <w:rPr>
          <w:bCs/>
          <w:szCs w:val="24"/>
          <w:lang w:eastAsia="lv-LV"/>
        </w:rPr>
        <w:t xml:space="preserve">nodrošināt </w:t>
      </w:r>
      <w:r w:rsidRPr="0036111C">
        <w:rPr>
          <w:bCs/>
          <w:szCs w:val="24"/>
        </w:rPr>
        <w:t>tiesas spriešanu;</w:t>
      </w:r>
    </w:p>
    <w:p w:rsidR="00E24F2F" w:rsidRPr="0036111C" w:rsidRDefault="00E24F2F" w:rsidP="00E24F2F">
      <w:pPr>
        <w:numPr>
          <w:ilvl w:val="0"/>
          <w:numId w:val="3"/>
        </w:numPr>
        <w:spacing w:after="0"/>
        <w:ind w:left="1077" w:hanging="357"/>
        <w:rPr>
          <w:bCs/>
          <w:szCs w:val="24"/>
          <w:lang w:eastAsia="lv-LV"/>
        </w:rPr>
      </w:pPr>
      <w:r w:rsidRPr="0036111C">
        <w:rPr>
          <w:bCs/>
          <w:szCs w:val="24"/>
        </w:rPr>
        <w:t xml:space="preserve">nodrošināt lietu izskatīšanu </w:t>
      </w:r>
      <w:proofErr w:type="spellStart"/>
      <w:r w:rsidRPr="0036111C">
        <w:rPr>
          <w:bCs/>
          <w:szCs w:val="24"/>
        </w:rPr>
        <w:t>Disciplinārtiesā</w:t>
      </w:r>
      <w:proofErr w:type="spellEnd"/>
      <w:r w:rsidRPr="0036111C">
        <w:rPr>
          <w:bCs/>
          <w:szCs w:val="24"/>
        </w:rPr>
        <w:t>;</w:t>
      </w:r>
    </w:p>
    <w:p w:rsidR="00E24F2F" w:rsidRPr="0036111C" w:rsidRDefault="00E24F2F" w:rsidP="00E24F2F">
      <w:pPr>
        <w:numPr>
          <w:ilvl w:val="0"/>
          <w:numId w:val="3"/>
        </w:numPr>
        <w:spacing w:after="0"/>
        <w:ind w:left="1077" w:hanging="357"/>
        <w:rPr>
          <w:bCs/>
          <w:szCs w:val="24"/>
          <w:lang w:eastAsia="lv-LV"/>
        </w:rPr>
      </w:pPr>
      <w:r w:rsidRPr="0036111C">
        <w:rPr>
          <w:bCs/>
          <w:szCs w:val="24"/>
        </w:rPr>
        <w:t>nodrošināt vienotas tiesu prakses veidošanu un judikatūras attīstīšanu;</w:t>
      </w:r>
    </w:p>
    <w:p w:rsidR="00E24F2F" w:rsidRPr="0036111C" w:rsidRDefault="00E24F2F" w:rsidP="00E24F2F">
      <w:pPr>
        <w:numPr>
          <w:ilvl w:val="0"/>
          <w:numId w:val="3"/>
        </w:numPr>
        <w:spacing w:after="0"/>
        <w:ind w:left="1077" w:hanging="357"/>
        <w:rPr>
          <w:bCs/>
          <w:szCs w:val="24"/>
          <w:lang w:eastAsia="lv-LV"/>
        </w:rPr>
      </w:pPr>
      <w:r w:rsidRPr="0036111C">
        <w:rPr>
          <w:bCs/>
          <w:szCs w:val="24"/>
          <w:lang w:eastAsia="lv-LV"/>
        </w:rPr>
        <w:t>nodrošināt sevišķā veidā veicamo operatīvo pasākumu un kredītiestāžu rīcībā esošo ziņu pieprasījumu akceptēšanu.</w:t>
      </w:r>
    </w:p>
    <w:p w:rsidR="00E24F2F" w:rsidRPr="00C4407B" w:rsidRDefault="00E24F2F" w:rsidP="00E24F2F">
      <w:pPr>
        <w:spacing w:after="0"/>
        <w:ind w:firstLine="0"/>
        <w:jc w:val="center"/>
        <w:rPr>
          <w:b/>
          <w:lang w:eastAsia="lv-LV"/>
        </w:rPr>
      </w:pPr>
    </w:p>
    <w:p w:rsidR="00287DC8" w:rsidRDefault="00E24F2F" w:rsidP="00287DC8">
      <w:pPr>
        <w:spacing w:before="120"/>
        <w:ind w:firstLine="0"/>
        <w:jc w:val="center"/>
        <w:rPr>
          <w:b/>
          <w:lang w:eastAsia="lv-LV"/>
        </w:rPr>
      </w:pPr>
      <w:r w:rsidRPr="00C4407B">
        <w:rPr>
          <w:b/>
          <w:lang w:eastAsia="lv-LV"/>
        </w:rPr>
        <w:t xml:space="preserve">Augstākās tiesas kopējo izdevumu izmaiņas no 2017. līdz 2021.gadam, </w:t>
      </w:r>
      <w:proofErr w:type="spellStart"/>
      <w:r w:rsidRPr="00C4407B">
        <w:rPr>
          <w:b/>
          <w:i/>
          <w:lang w:eastAsia="lv-LV"/>
        </w:rPr>
        <w:t>euro</w:t>
      </w:r>
      <w:proofErr w:type="spellEnd"/>
    </w:p>
    <w:p w:rsidR="00287DC8" w:rsidRDefault="00287DC8" w:rsidP="0036111C">
      <w:pPr>
        <w:spacing w:after="0"/>
        <w:ind w:firstLine="0"/>
        <w:rPr>
          <w:b/>
          <w:lang w:eastAsia="lv-LV"/>
        </w:rPr>
      </w:pPr>
    </w:p>
    <w:p w:rsidR="00EB1909" w:rsidRPr="00C4407B" w:rsidRDefault="00C97D92" w:rsidP="00287DC8">
      <w:pPr>
        <w:spacing w:after="0"/>
        <w:ind w:firstLine="0"/>
        <w:rPr>
          <w:b/>
          <w:lang w:eastAsia="lv-LV"/>
        </w:rPr>
      </w:pPr>
      <w:r w:rsidRPr="00C4407B">
        <w:rPr>
          <w:b/>
          <w:noProof/>
          <w:lang w:eastAsia="lv-LV"/>
        </w:rPr>
        <mc:AlternateContent>
          <mc:Choice Requires="wps">
            <w:drawing>
              <wp:anchor distT="0" distB="0" distL="114300" distR="114300" simplePos="0" relativeHeight="251661312" behindDoc="0" locked="0" layoutInCell="1" allowOverlap="1" wp14:anchorId="5355A7F7" wp14:editId="18199F47">
                <wp:simplePos x="0" y="0"/>
                <wp:positionH relativeFrom="column">
                  <wp:posOffset>2757865</wp:posOffset>
                </wp:positionH>
                <wp:positionV relativeFrom="paragraph">
                  <wp:posOffset>123825</wp:posOffset>
                </wp:positionV>
                <wp:extent cx="885825" cy="277387"/>
                <wp:effectExtent l="0" t="0" r="28575" b="279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77387"/>
                        </a:xfrm>
                        <a:prstGeom prst="rect">
                          <a:avLst/>
                        </a:prstGeom>
                        <a:solidFill>
                          <a:srgbClr val="FFFFFF"/>
                        </a:solidFill>
                        <a:ln w="9525">
                          <a:solidFill>
                            <a:srgbClr val="000000"/>
                          </a:solidFill>
                          <a:miter lim="800000"/>
                          <a:headEnd/>
                          <a:tailEnd/>
                        </a:ln>
                      </wps:spPr>
                      <wps:txbx>
                        <w:txbxContent>
                          <w:p w:rsidR="00E24F2F" w:rsidRPr="00C14B2C" w:rsidRDefault="00E24F2F" w:rsidP="00E24F2F">
                            <w:pPr>
                              <w:ind w:firstLine="0"/>
                              <w:rPr>
                                <w:b/>
                                <w:szCs w:val="24"/>
                              </w:rPr>
                            </w:pPr>
                            <w:r w:rsidRPr="00C14B2C">
                              <w:rPr>
                                <w:b/>
                                <w:szCs w:val="24"/>
                              </w:rPr>
                              <w:t>5 722 422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5A7F7" id="_x0000_t202" coordsize="21600,21600" o:spt="202" path="m,l,21600r21600,l21600,xe">
                <v:stroke joinstyle="miter"/>
                <v:path gradientshapeok="t" o:connecttype="rect"/>
              </v:shapetype>
              <v:shape id="Text Box 5" o:spid="_x0000_s1026" type="#_x0000_t202" style="position:absolute;left:0;text-align:left;margin-left:217.15pt;margin-top:9.75pt;width:69.75pt;height:2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">
                <v:textbox>
                  <w:txbxContent>
                    <w:p w:rsidR="00E24F2F" w:rsidRPr="00C14B2C" w:rsidRDefault="00E24F2F" w:rsidP="00E24F2F">
                      <w:pPr>
                        <w:ind w:firstLine="0"/>
                        <w:rPr>
                          <w:b/>
                          <w:szCs w:val="24"/>
                        </w:rPr>
                      </w:pPr>
                      <w:r w:rsidRPr="00C14B2C">
                        <w:rPr>
                          <w:b/>
                          <w:szCs w:val="24"/>
                        </w:rPr>
                        <w:t>5 722 422</w:t>
                      </w:r>
                    </w:p>
                  </w:txbxContent>
                </v:textbox>
              </v:shape>
            </w:pict>
          </mc:Fallback>
        </mc:AlternateContent>
      </w:r>
      <w:r w:rsidRPr="00C4407B">
        <w:rPr>
          <w:b/>
          <w:noProof/>
          <w:lang w:eastAsia="lv-LV"/>
        </w:rPr>
        <mc:AlternateContent>
          <mc:Choice Requires="wps">
            <w:drawing>
              <wp:anchor distT="0" distB="0" distL="114300" distR="114300" simplePos="0" relativeHeight="251662336" behindDoc="0" locked="0" layoutInCell="1" allowOverlap="1" wp14:anchorId="1A701768" wp14:editId="593EA53B">
                <wp:simplePos x="0" y="0"/>
                <wp:positionH relativeFrom="column">
                  <wp:posOffset>3853456</wp:posOffset>
                </wp:positionH>
                <wp:positionV relativeFrom="paragraph">
                  <wp:posOffset>113665</wp:posOffset>
                </wp:positionV>
                <wp:extent cx="836762" cy="276046"/>
                <wp:effectExtent l="0" t="0" r="20955" b="101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762" cy="276046"/>
                        </a:xfrm>
                        <a:prstGeom prst="rect">
                          <a:avLst/>
                        </a:prstGeom>
                        <a:solidFill>
                          <a:srgbClr val="FFFFFF"/>
                        </a:solidFill>
                        <a:ln w="9525">
                          <a:solidFill>
                            <a:srgbClr val="000000"/>
                          </a:solidFill>
                          <a:miter lim="800000"/>
                          <a:headEnd/>
                          <a:tailEnd/>
                        </a:ln>
                      </wps:spPr>
                      <wps:txbx>
                        <w:txbxContent>
                          <w:p w:rsidR="00E24F2F" w:rsidRPr="00C14B2C" w:rsidRDefault="00E24F2F" w:rsidP="00E24F2F">
                            <w:pPr>
                              <w:ind w:firstLine="0"/>
                              <w:rPr>
                                <w:b/>
                              </w:rPr>
                            </w:pPr>
                            <w:r w:rsidRPr="00C14B2C">
                              <w:rPr>
                                <w:b/>
                              </w:rPr>
                              <w:t>5 930 287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01768" id="Text Box 6" o:spid="_x0000_s1027" type="#_x0000_t202" style="position:absolute;left:0;text-align:left;margin-left:303.4pt;margin-top:8.95pt;width:65.9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">
                <v:textbox>
                  <w:txbxContent>
                    <w:p w:rsidR="00E24F2F" w:rsidRPr="00C14B2C" w:rsidRDefault="00E24F2F" w:rsidP="00E24F2F">
                      <w:pPr>
                        <w:ind w:firstLine="0"/>
                        <w:rPr>
                          <w:b/>
                        </w:rPr>
                      </w:pPr>
                      <w:r w:rsidRPr="00C14B2C">
                        <w:rPr>
                          <w:b/>
                        </w:rPr>
                        <w:t>5 930 287</w:t>
                      </w:r>
                    </w:p>
                  </w:txbxContent>
                </v:textbox>
              </v:shape>
            </w:pict>
          </mc:Fallback>
        </mc:AlternateContent>
      </w:r>
      <w:r w:rsidR="00EB1909" w:rsidRPr="00C4407B">
        <w:rPr>
          <w:noProof/>
          <w:lang w:eastAsia="lv-LV"/>
        </w:rPr>
        <mc:AlternateContent>
          <mc:Choice Requires="wps">
            <w:drawing>
              <wp:anchor distT="0" distB="0" distL="114300" distR="114300" simplePos="0" relativeHeight="251660288" behindDoc="0" locked="0" layoutInCell="1" allowOverlap="1" wp14:anchorId="2A001387" wp14:editId="5FF9E660">
                <wp:simplePos x="0" y="0"/>
                <wp:positionH relativeFrom="column">
                  <wp:posOffset>1645285</wp:posOffset>
                </wp:positionH>
                <wp:positionV relativeFrom="paragraph">
                  <wp:posOffset>107207</wp:posOffset>
                </wp:positionV>
                <wp:extent cx="889959" cy="293214"/>
                <wp:effectExtent l="0" t="0" r="2476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959" cy="293214"/>
                        </a:xfrm>
                        <a:prstGeom prst="rect">
                          <a:avLst/>
                        </a:prstGeom>
                        <a:solidFill>
                          <a:srgbClr val="FFFFFF"/>
                        </a:solidFill>
                        <a:ln w="9525">
                          <a:solidFill>
                            <a:srgbClr val="000000"/>
                          </a:solidFill>
                          <a:miter lim="800000"/>
                          <a:headEnd/>
                          <a:tailEnd/>
                        </a:ln>
                      </wps:spPr>
                      <wps:txbx>
                        <w:txbxContent>
                          <w:p w:rsidR="00E24F2F" w:rsidRPr="0064792F" w:rsidRDefault="00E24F2F" w:rsidP="00E24F2F">
                            <w:pPr>
                              <w:ind w:firstLine="0"/>
                              <w:rPr>
                                <w:b/>
                              </w:rPr>
                            </w:pPr>
                            <w:r w:rsidRPr="0064792F">
                              <w:rPr>
                                <w:b/>
                              </w:rPr>
                              <w:t>5 477 410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01387" id="Text Box 4" o:spid="_x0000_s1028" type="#_x0000_t202" style="position:absolute;left:0;text-align:left;margin-left:129.55pt;margin-top:8.45pt;width:70.1pt;height:2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">
                <v:textbox>
                  <w:txbxContent>
                    <w:p w:rsidR="00E24F2F" w:rsidRPr="0064792F" w:rsidRDefault="00E24F2F" w:rsidP="00E24F2F">
                      <w:pPr>
                        <w:ind w:firstLine="0"/>
                        <w:rPr>
                          <w:b/>
                        </w:rPr>
                      </w:pPr>
                      <w:r w:rsidRPr="0064792F">
                        <w:rPr>
                          <w:b/>
                        </w:rPr>
                        <w:t>5 477 410</w:t>
                      </w:r>
                    </w:p>
                  </w:txbxContent>
                </v:textbox>
              </v:shape>
            </w:pict>
          </mc:Fallback>
        </mc:AlternateContent>
      </w:r>
      <w:r w:rsidR="00EB1909" w:rsidRPr="00C4407B">
        <w:rPr>
          <w:noProof/>
          <w:lang w:eastAsia="lv-LV"/>
        </w:rPr>
        <mc:AlternateContent>
          <mc:Choice Requires="wps">
            <w:drawing>
              <wp:anchor distT="0" distB="0" distL="114300" distR="114300" simplePos="0" relativeHeight="251659264" behindDoc="0" locked="0" layoutInCell="1" allowOverlap="1" wp14:anchorId="1107E3E5" wp14:editId="76BE74B2">
                <wp:simplePos x="0" y="0"/>
                <wp:positionH relativeFrom="column">
                  <wp:posOffset>619269</wp:posOffset>
                </wp:positionH>
                <wp:positionV relativeFrom="paragraph">
                  <wp:posOffset>124424</wp:posOffset>
                </wp:positionV>
                <wp:extent cx="888521" cy="276860"/>
                <wp:effectExtent l="0" t="0" r="26035" b="279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8521" cy="276860"/>
                        </a:xfrm>
                        <a:prstGeom prst="rect">
                          <a:avLst/>
                        </a:prstGeom>
                        <a:solidFill>
                          <a:srgbClr val="FFFFFF"/>
                        </a:solidFill>
                        <a:ln w="9525">
                          <a:solidFill>
                            <a:srgbClr val="000000"/>
                          </a:solidFill>
                          <a:miter lim="800000"/>
                          <a:headEnd/>
                          <a:tailEnd/>
                        </a:ln>
                      </wps:spPr>
                      <wps:txbx>
                        <w:txbxContent>
                          <w:p w:rsidR="00E24F2F" w:rsidRPr="0064792F" w:rsidRDefault="00E24F2F" w:rsidP="00E24F2F">
                            <w:pPr>
                              <w:ind w:firstLine="0"/>
                              <w:rPr>
                                <w:b/>
                              </w:rPr>
                            </w:pPr>
                            <w:r w:rsidRPr="0064792F">
                              <w:rPr>
                                <w:b/>
                              </w:rPr>
                              <w:t>4 940 227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07E3E5" id="Text Box 3" o:spid="_x0000_s1029" type="#_x0000_t202" style="position:absolute;left:0;text-align:left;margin-left:48.75pt;margin-top:9.8pt;width:69.95pt;height:2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">
                <v:textbox>
                  <w:txbxContent>
                    <w:p w:rsidR="00E24F2F" w:rsidRPr="0064792F" w:rsidRDefault="00E24F2F" w:rsidP="00E24F2F">
                      <w:pPr>
                        <w:ind w:firstLine="0"/>
                        <w:rPr>
                          <w:b/>
                        </w:rPr>
                      </w:pPr>
                      <w:r w:rsidRPr="0064792F">
                        <w:rPr>
                          <w:b/>
                        </w:rPr>
                        <w:t>4 940 227</w:t>
                      </w:r>
                    </w:p>
                  </w:txbxContent>
                </v:textbox>
              </v:shape>
            </w:pict>
          </mc:Fallback>
        </mc:AlternateContent>
      </w:r>
      <w:r w:rsidR="00EB1909" w:rsidRPr="00C4407B">
        <w:rPr>
          <w:b/>
          <w:noProof/>
          <w:lang w:eastAsia="lv-LV"/>
        </w:rPr>
        <mc:AlternateContent>
          <mc:Choice Requires="wps">
            <w:drawing>
              <wp:anchor distT="0" distB="0" distL="114300" distR="114300" simplePos="0" relativeHeight="251663360" behindDoc="0" locked="0" layoutInCell="1" allowOverlap="1" wp14:anchorId="5543C366" wp14:editId="23AC0CB4">
                <wp:simplePos x="0" y="0"/>
                <wp:positionH relativeFrom="column">
                  <wp:posOffset>4819710</wp:posOffset>
                </wp:positionH>
                <wp:positionV relativeFrom="paragraph">
                  <wp:posOffset>121585</wp:posOffset>
                </wp:positionV>
                <wp:extent cx="871268" cy="267179"/>
                <wp:effectExtent l="0" t="0" r="2413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268" cy="267179"/>
                        </a:xfrm>
                        <a:prstGeom prst="rect">
                          <a:avLst/>
                        </a:prstGeom>
                        <a:solidFill>
                          <a:srgbClr val="FFFFFF"/>
                        </a:solidFill>
                        <a:ln w="9525">
                          <a:solidFill>
                            <a:srgbClr val="000000"/>
                          </a:solidFill>
                          <a:miter lim="800000"/>
                          <a:headEnd/>
                          <a:tailEnd/>
                        </a:ln>
                      </wps:spPr>
                      <wps:txbx>
                        <w:txbxContent>
                          <w:p w:rsidR="00E24F2F" w:rsidRPr="00C14B2C" w:rsidRDefault="00E24F2F" w:rsidP="00E24F2F">
                            <w:pPr>
                              <w:ind w:firstLine="0"/>
                              <w:rPr>
                                <w:b/>
                              </w:rPr>
                            </w:pPr>
                            <w:r w:rsidRPr="00C14B2C">
                              <w:rPr>
                                <w:b/>
                              </w:rPr>
                              <w:t>5 984 346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43C366" id="Text Box 7" o:spid="_x0000_s1030" type="#_x0000_t202" style="position:absolute;left:0;text-align:left;margin-left:379.5pt;margin-top:9.55pt;width:68.6pt;height:2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">
                <v:textbox>
                  <w:txbxContent>
                    <w:p w:rsidR="00E24F2F" w:rsidRPr="00C14B2C" w:rsidRDefault="00E24F2F" w:rsidP="00E24F2F">
                      <w:pPr>
                        <w:ind w:firstLine="0"/>
                        <w:rPr>
                          <w:b/>
                        </w:rPr>
                      </w:pPr>
                      <w:r w:rsidRPr="00C14B2C">
                        <w:rPr>
                          <w:b/>
                        </w:rPr>
                        <w:t>5 984 346</w:t>
                      </w:r>
                    </w:p>
                  </w:txbxContent>
                </v:textbox>
              </v:shape>
            </w:pict>
          </mc:Fallback>
        </mc:AlternateContent>
      </w:r>
      <w:r w:rsidR="00EB1909">
        <w:rPr>
          <w:noProof/>
          <w:lang w:eastAsia="lv-LV"/>
        </w:rPr>
        <w:drawing>
          <wp:inline distT="0" distB="0" distL="0" distR="0" wp14:anchorId="2CFDC200" wp14:editId="7E1F30A5">
            <wp:extent cx="5857240" cy="4045789"/>
            <wp:effectExtent l="0" t="0" r="1016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B1909" w:rsidRDefault="00EB1909" w:rsidP="00E24F2F">
      <w:pPr>
        <w:spacing w:after="240"/>
        <w:ind w:firstLine="0"/>
        <w:jc w:val="center"/>
        <w:rPr>
          <w:b/>
          <w:lang w:eastAsia="lv-LV"/>
        </w:rPr>
      </w:pPr>
    </w:p>
    <w:p w:rsidR="00626CA0" w:rsidRDefault="00626CA0" w:rsidP="00E24F2F">
      <w:pPr>
        <w:spacing w:after="240"/>
        <w:ind w:firstLine="0"/>
        <w:jc w:val="center"/>
        <w:rPr>
          <w:b/>
          <w:lang w:eastAsia="lv-LV"/>
        </w:rPr>
      </w:pPr>
    </w:p>
    <w:p w:rsidR="00626CA0" w:rsidRDefault="00626CA0" w:rsidP="00E24F2F">
      <w:pPr>
        <w:spacing w:after="240"/>
        <w:ind w:firstLine="0"/>
        <w:jc w:val="center"/>
        <w:rPr>
          <w:b/>
          <w:lang w:eastAsia="lv-LV"/>
        </w:rPr>
      </w:pPr>
    </w:p>
    <w:p w:rsidR="00626CA0" w:rsidRDefault="00626CA0" w:rsidP="00E24F2F">
      <w:pPr>
        <w:spacing w:after="240"/>
        <w:ind w:firstLine="0"/>
        <w:jc w:val="center"/>
        <w:rPr>
          <w:b/>
          <w:lang w:eastAsia="lv-LV"/>
        </w:rPr>
      </w:pPr>
    </w:p>
    <w:p w:rsidR="00E24F2F" w:rsidRPr="00C4407B" w:rsidRDefault="00E24F2F" w:rsidP="00E24F2F">
      <w:pPr>
        <w:spacing w:after="240"/>
        <w:ind w:firstLine="0"/>
        <w:jc w:val="center"/>
        <w:rPr>
          <w:b/>
          <w:lang w:eastAsia="lv-LV"/>
        </w:rPr>
      </w:pPr>
      <w:r w:rsidRPr="00C4407B">
        <w:rPr>
          <w:b/>
          <w:lang w:eastAsia="lv-LV"/>
        </w:rPr>
        <w:lastRenderedPageBreak/>
        <w:t>Vidējais amata vietu skaits no 2017. līdz 2021. gadam</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9"/>
        <w:gridCol w:w="1252"/>
        <w:gridCol w:w="1252"/>
        <w:gridCol w:w="1252"/>
        <w:gridCol w:w="1252"/>
        <w:gridCol w:w="1252"/>
      </w:tblGrid>
      <w:tr w:rsidR="00E24F2F" w:rsidRPr="00C4407B" w:rsidTr="00510466">
        <w:trPr>
          <w:trHeight w:val="425"/>
          <w:tblHeader/>
          <w:jc w:val="center"/>
        </w:trPr>
        <w:tc>
          <w:tcPr>
            <w:tcW w:w="2949" w:type="dxa"/>
            <w:shd w:val="clear" w:color="auto" w:fill="auto"/>
          </w:tcPr>
          <w:p w:rsidR="00E24F2F" w:rsidRPr="00C4407B" w:rsidRDefault="00E24F2F" w:rsidP="00510466">
            <w:pPr>
              <w:spacing w:after="0"/>
              <w:ind w:firstLine="0"/>
              <w:jc w:val="center"/>
              <w:rPr>
                <w:sz w:val="18"/>
              </w:rPr>
            </w:pPr>
          </w:p>
        </w:tc>
        <w:tc>
          <w:tcPr>
            <w:tcW w:w="1252" w:type="dxa"/>
            <w:shd w:val="clear" w:color="auto" w:fill="auto"/>
          </w:tcPr>
          <w:p w:rsidR="00E24F2F" w:rsidRPr="00C4407B" w:rsidRDefault="00E24F2F" w:rsidP="00510466">
            <w:pPr>
              <w:spacing w:after="0"/>
              <w:ind w:firstLine="0"/>
              <w:jc w:val="center"/>
              <w:rPr>
                <w:sz w:val="18"/>
                <w:lang w:eastAsia="lv-LV"/>
              </w:rPr>
            </w:pPr>
            <w:r w:rsidRPr="00C4407B">
              <w:rPr>
                <w:sz w:val="18"/>
                <w:szCs w:val="18"/>
                <w:lang w:eastAsia="lv-LV"/>
              </w:rPr>
              <w:t>2017. gads</w:t>
            </w:r>
            <w:r w:rsidRPr="00C4407B">
              <w:rPr>
                <w:sz w:val="18"/>
                <w:szCs w:val="18"/>
                <w:lang w:eastAsia="lv-LV"/>
              </w:rPr>
              <w:br/>
              <w:t>(izpilde)</w:t>
            </w:r>
          </w:p>
        </w:tc>
        <w:tc>
          <w:tcPr>
            <w:tcW w:w="1252" w:type="dxa"/>
            <w:shd w:val="clear" w:color="auto" w:fill="auto"/>
          </w:tcPr>
          <w:p w:rsidR="00E24F2F" w:rsidRPr="00C4407B" w:rsidRDefault="00E24F2F" w:rsidP="00510466">
            <w:pPr>
              <w:spacing w:after="0"/>
              <w:ind w:firstLine="0"/>
              <w:jc w:val="center"/>
              <w:rPr>
                <w:sz w:val="18"/>
                <w:lang w:eastAsia="lv-LV"/>
              </w:rPr>
            </w:pPr>
            <w:r w:rsidRPr="00C4407B">
              <w:rPr>
                <w:sz w:val="18"/>
                <w:lang w:eastAsia="lv-LV"/>
              </w:rPr>
              <w:t>2018. gada     plāns</w:t>
            </w:r>
          </w:p>
        </w:tc>
        <w:tc>
          <w:tcPr>
            <w:tcW w:w="1252" w:type="dxa"/>
            <w:shd w:val="clear" w:color="auto" w:fill="auto"/>
          </w:tcPr>
          <w:p w:rsidR="00E24F2F" w:rsidRPr="00C4407B" w:rsidRDefault="00E24F2F" w:rsidP="00C5639D">
            <w:pPr>
              <w:spacing w:after="0"/>
              <w:ind w:firstLine="0"/>
              <w:jc w:val="center"/>
              <w:rPr>
                <w:sz w:val="18"/>
                <w:lang w:eastAsia="lv-LV"/>
              </w:rPr>
            </w:pPr>
            <w:r w:rsidRPr="00C4407B">
              <w:rPr>
                <w:sz w:val="18"/>
                <w:szCs w:val="18"/>
                <w:lang w:eastAsia="lv-LV"/>
              </w:rPr>
              <w:t xml:space="preserve">2019. gada </w:t>
            </w:r>
            <w:r w:rsidR="00C5639D">
              <w:rPr>
                <w:sz w:val="18"/>
                <w:szCs w:val="18"/>
                <w:lang w:eastAsia="lv-LV"/>
              </w:rPr>
              <w:t>plāns</w:t>
            </w:r>
          </w:p>
        </w:tc>
        <w:tc>
          <w:tcPr>
            <w:tcW w:w="1252" w:type="dxa"/>
            <w:shd w:val="clear" w:color="auto" w:fill="auto"/>
          </w:tcPr>
          <w:p w:rsidR="00E24F2F" w:rsidRPr="00C4407B" w:rsidRDefault="00E24F2F" w:rsidP="00510466">
            <w:pPr>
              <w:spacing w:after="0"/>
              <w:ind w:firstLine="0"/>
              <w:jc w:val="center"/>
              <w:rPr>
                <w:sz w:val="18"/>
                <w:lang w:eastAsia="lv-LV"/>
              </w:rPr>
            </w:pPr>
            <w:r w:rsidRPr="00C4407B">
              <w:rPr>
                <w:sz w:val="18"/>
                <w:szCs w:val="18"/>
                <w:lang w:eastAsia="lv-LV"/>
              </w:rPr>
              <w:t xml:space="preserve">2020. gada </w:t>
            </w:r>
            <w:r w:rsidRPr="00C4407B">
              <w:rPr>
                <w:sz w:val="18"/>
                <w:lang w:eastAsia="lv-LV"/>
              </w:rPr>
              <w:t>prognoze</w:t>
            </w:r>
          </w:p>
        </w:tc>
        <w:tc>
          <w:tcPr>
            <w:tcW w:w="1252" w:type="dxa"/>
            <w:shd w:val="clear" w:color="auto" w:fill="auto"/>
          </w:tcPr>
          <w:p w:rsidR="00E24F2F" w:rsidRPr="00C4407B" w:rsidRDefault="00E24F2F" w:rsidP="00510466">
            <w:pPr>
              <w:spacing w:after="0"/>
              <w:ind w:firstLine="0"/>
              <w:jc w:val="center"/>
              <w:rPr>
                <w:sz w:val="18"/>
                <w:lang w:eastAsia="lv-LV"/>
              </w:rPr>
            </w:pPr>
            <w:r w:rsidRPr="00C4407B">
              <w:rPr>
                <w:sz w:val="18"/>
                <w:szCs w:val="18"/>
                <w:lang w:eastAsia="lv-LV"/>
              </w:rPr>
              <w:t xml:space="preserve">2021. gada </w:t>
            </w:r>
            <w:r w:rsidRPr="00C4407B">
              <w:rPr>
                <w:sz w:val="18"/>
                <w:lang w:eastAsia="lv-LV"/>
              </w:rPr>
              <w:t>prognoze</w:t>
            </w:r>
          </w:p>
        </w:tc>
      </w:tr>
      <w:tr w:rsidR="00E24F2F" w:rsidRPr="00C4407B" w:rsidTr="00510466">
        <w:trPr>
          <w:trHeight w:val="425"/>
          <w:jc w:val="center"/>
        </w:trPr>
        <w:tc>
          <w:tcPr>
            <w:tcW w:w="2949" w:type="dxa"/>
            <w:shd w:val="clear" w:color="auto" w:fill="D9D9D9" w:themeFill="background1" w:themeFillShade="D9"/>
          </w:tcPr>
          <w:p w:rsidR="00362B93" w:rsidRDefault="00E24F2F" w:rsidP="00510466">
            <w:pPr>
              <w:spacing w:after="0"/>
              <w:ind w:firstLine="0"/>
              <w:jc w:val="left"/>
              <w:rPr>
                <w:sz w:val="18"/>
              </w:rPr>
            </w:pPr>
            <w:r w:rsidRPr="00C4407B">
              <w:rPr>
                <w:sz w:val="18"/>
              </w:rPr>
              <w:t>Vidējais amata vietu skaits gadā</w:t>
            </w:r>
          </w:p>
          <w:p w:rsidR="00E24F2F" w:rsidRPr="00362B93" w:rsidRDefault="00E24F2F" w:rsidP="00362B93">
            <w:pPr>
              <w:rPr>
                <w:sz w:val="18"/>
              </w:rPr>
            </w:pPr>
          </w:p>
        </w:tc>
        <w:tc>
          <w:tcPr>
            <w:tcW w:w="1252" w:type="dxa"/>
            <w:shd w:val="clear" w:color="auto" w:fill="D9D9D9" w:themeFill="background1" w:themeFillShade="D9"/>
          </w:tcPr>
          <w:p w:rsidR="00E24F2F" w:rsidRPr="00C4407B" w:rsidRDefault="00E24F2F" w:rsidP="00510466">
            <w:pPr>
              <w:spacing w:after="0"/>
              <w:ind w:firstLine="0"/>
              <w:jc w:val="right"/>
              <w:rPr>
                <w:sz w:val="18"/>
              </w:rPr>
            </w:pPr>
            <w:r w:rsidRPr="00C4407B">
              <w:rPr>
                <w:sz w:val="18"/>
                <w:szCs w:val="18"/>
              </w:rPr>
              <w:t>138</w:t>
            </w:r>
          </w:p>
        </w:tc>
        <w:tc>
          <w:tcPr>
            <w:tcW w:w="1252" w:type="dxa"/>
            <w:shd w:val="clear" w:color="auto" w:fill="D9D9D9" w:themeFill="background1" w:themeFillShade="D9"/>
          </w:tcPr>
          <w:p w:rsidR="00E24F2F" w:rsidRPr="00C4407B" w:rsidRDefault="00E24F2F" w:rsidP="00510466">
            <w:pPr>
              <w:spacing w:after="0"/>
              <w:ind w:firstLine="0"/>
              <w:jc w:val="right"/>
              <w:rPr>
                <w:sz w:val="18"/>
              </w:rPr>
            </w:pPr>
            <w:r w:rsidRPr="00C4407B">
              <w:rPr>
                <w:sz w:val="18"/>
              </w:rPr>
              <w:t>146</w:t>
            </w:r>
          </w:p>
        </w:tc>
        <w:tc>
          <w:tcPr>
            <w:tcW w:w="1252" w:type="dxa"/>
            <w:shd w:val="clear" w:color="auto" w:fill="D9D9D9" w:themeFill="background1" w:themeFillShade="D9"/>
          </w:tcPr>
          <w:p w:rsidR="00E24F2F" w:rsidRPr="00C4407B" w:rsidRDefault="00E24F2F" w:rsidP="00510466">
            <w:pPr>
              <w:spacing w:after="0"/>
              <w:ind w:firstLine="0"/>
              <w:jc w:val="right"/>
              <w:rPr>
                <w:sz w:val="18"/>
              </w:rPr>
            </w:pPr>
            <w:r w:rsidRPr="00C4407B">
              <w:rPr>
                <w:sz w:val="18"/>
              </w:rPr>
              <w:t>146</w:t>
            </w:r>
          </w:p>
        </w:tc>
        <w:tc>
          <w:tcPr>
            <w:tcW w:w="1252" w:type="dxa"/>
            <w:shd w:val="clear" w:color="auto" w:fill="D9D9D9" w:themeFill="background1" w:themeFillShade="D9"/>
          </w:tcPr>
          <w:p w:rsidR="00E24F2F" w:rsidRPr="00C4407B" w:rsidRDefault="00E24F2F" w:rsidP="00510466">
            <w:pPr>
              <w:spacing w:after="0"/>
              <w:ind w:firstLine="0"/>
              <w:jc w:val="right"/>
              <w:rPr>
                <w:sz w:val="18"/>
              </w:rPr>
            </w:pPr>
            <w:r w:rsidRPr="00C4407B">
              <w:rPr>
                <w:sz w:val="18"/>
              </w:rPr>
              <w:t>146</w:t>
            </w:r>
          </w:p>
        </w:tc>
        <w:tc>
          <w:tcPr>
            <w:tcW w:w="1252" w:type="dxa"/>
            <w:shd w:val="clear" w:color="auto" w:fill="D9D9D9" w:themeFill="background1" w:themeFillShade="D9"/>
          </w:tcPr>
          <w:p w:rsidR="00E24F2F" w:rsidRPr="00C4407B" w:rsidRDefault="00E24F2F" w:rsidP="00510466">
            <w:pPr>
              <w:spacing w:after="0"/>
              <w:ind w:firstLine="0"/>
              <w:jc w:val="right"/>
              <w:rPr>
                <w:sz w:val="18"/>
              </w:rPr>
            </w:pPr>
            <w:r w:rsidRPr="00C4407B">
              <w:rPr>
                <w:sz w:val="18"/>
              </w:rPr>
              <w:t>146</w:t>
            </w:r>
          </w:p>
        </w:tc>
      </w:tr>
      <w:tr w:rsidR="00E24F2F" w:rsidRPr="00C4407B" w:rsidTr="00510466">
        <w:trPr>
          <w:trHeight w:val="142"/>
          <w:jc w:val="center"/>
        </w:trPr>
        <w:tc>
          <w:tcPr>
            <w:tcW w:w="9209" w:type="dxa"/>
            <w:gridSpan w:val="6"/>
          </w:tcPr>
          <w:p w:rsidR="00E24F2F" w:rsidRPr="00C4407B" w:rsidRDefault="00E24F2F" w:rsidP="00510466">
            <w:pPr>
              <w:spacing w:after="0"/>
              <w:ind w:firstLine="0"/>
              <w:jc w:val="left"/>
              <w:rPr>
                <w:sz w:val="18"/>
              </w:rPr>
            </w:pPr>
            <w:r w:rsidRPr="00C4407B">
              <w:rPr>
                <w:i/>
                <w:sz w:val="18"/>
              </w:rPr>
              <w:t>Tajā skaitā:</w:t>
            </w:r>
          </w:p>
        </w:tc>
      </w:tr>
      <w:tr w:rsidR="00E24F2F" w:rsidRPr="00C4407B" w:rsidTr="00510466">
        <w:trPr>
          <w:trHeight w:val="142"/>
          <w:jc w:val="center"/>
        </w:trPr>
        <w:tc>
          <w:tcPr>
            <w:tcW w:w="9209" w:type="dxa"/>
            <w:gridSpan w:val="6"/>
          </w:tcPr>
          <w:p w:rsidR="00E24F2F" w:rsidRPr="00C4407B" w:rsidRDefault="00E24F2F" w:rsidP="00510466">
            <w:pPr>
              <w:spacing w:after="0"/>
              <w:ind w:firstLine="313"/>
              <w:jc w:val="left"/>
              <w:rPr>
                <w:sz w:val="18"/>
              </w:rPr>
            </w:pPr>
            <w:r w:rsidRPr="00C4407B">
              <w:rPr>
                <w:i/>
                <w:sz w:val="18"/>
              </w:rPr>
              <w:t>Valsts pamatfunkciju īstenošana</w:t>
            </w:r>
          </w:p>
        </w:tc>
      </w:tr>
      <w:tr w:rsidR="00E24F2F" w:rsidRPr="00C4407B" w:rsidTr="00510466">
        <w:trPr>
          <w:trHeight w:val="425"/>
          <w:jc w:val="center"/>
        </w:trPr>
        <w:tc>
          <w:tcPr>
            <w:tcW w:w="2949" w:type="dxa"/>
            <w:shd w:val="clear" w:color="auto" w:fill="F2F2F2" w:themeFill="background1" w:themeFillShade="F2"/>
          </w:tcPr>
          <w:p w:rsidR="00E24F2F" w:rsidRPr="00C4407B" w:rsidRDefault="00E24F2F" w:rsidP="00510466">
            <w:pPr>
              <w:spacing w:after="0"/>
              <w:ind w:firstLine="0"/>
              <w:jc w:val="left"/>
              <w:rPr>
                <w:sz w:val="18"/>
                <w:lang w:eastAsia="lv-LV"/>
              </w:rPr>
            </w:pPr>
            <w:r w:rsidRPr="00C4407B">
              <w:rPr>
                <w:sz w:val="18"/>
              </w:rPr>
              <w:t>Vidējais amata vietu skaits gadā</w:t>
            </w:r>
          </w:p>
        </w:tc>
        <w:tc>
          <w:tcPr>
            <w:tcW w:w="1252" w:type="dxa"/>
            <w:shd w:val="clear" w:color="auto" w:fill="F2F2F2" w:themeFill="background1" w:themeFillShade="F2"/>
          </w:tcPr>
          <w:p w:rsidR="00E24F2F" w:rsidRPr="00C4407B" w:rsidRDefault="00E24F2F" w:rsidP="00510466">
            <w:pPr>
              <w:spacing w:after="0"/>
              <w:ind w:firstLine="0"/>
              <w:jc w:val="right"/>
              <w:rPr>
                <w:sz w:val="18"/>
              </w:rPr>
            </w:pPr>
            <w:r w:rsidRPr="00C4407B">
              <w:rPr>
                <w:sz w:val="18"/>
                <w:szCs w:val="18"/>
              </w:rPr>
              <w:t>138</w:t>
            </w:r>
          </w:p>
        </w:tc>
        <w:tc>
          <w:tcPr>
            <w:tcW w:w="1252" w:type="dxa"/>
            <w:shd w:val="clear" w:color="auto" w:fill="F2F2F2" w:themeFill="background1" w:themeFillShade="F2"/>
          </w:tcPr>
          <w:p w:rsidR="00E24F2F" w:rsidRPr="00C4407B" w:rsidRDefault="00E24F2F" w:rsidP="00510466">
            <w:pPr>
              <w:spacing w:after="0"/>
              <w:ind w:firstLine="0"/>
              <w:jc w:val="right"/>
              <w:rPr>
                <w:sz w:val="18"/>
              </w:rPr>
            </w:pPr>
            <w:r w:rsidRPr="00C4407B">
              <w:rPr>
                <w:sz w:val="18"/>
              </w:rPr>
              <w:t>146</w:t>
            </w:r>
          </w:p>
        </w:tc>
        <w:tc>
          <w:tcPr>
            <w:tcW w:w="1252" w:type="dxa"/>
            <w:shd w:val="clear" w:color="auto" w:fill="F2F2F2" w:themeFill="background1" w:themeFillShade="F2"/>
          </w:tcPr>
          <w:p w:rsidR="00E24F2F" w:rsidRPr="00C4407B" w:rsidRDefault="00E24F2F" w:rsidP="00510466">
            <w:pPr>
              <w:spacing w:after="0"/>
              <w:ind w:firstLine="0"/>
              <w:jc w:val="right"/>
              <w:rPr>
                <w:sz w:val="18"/>
              </w:rPr>
            </w:pPr>
            <w:r w:rsidRPr="00C4407B">
              <w:rPr>
                <w:sz w:val="18"/>
              </w:rPr>
              <w:t>146</w:t>
            </w:r>
          </w:p>
        </w:tc>
        <w:tc>
          <w:tcPr>
            <w:tcW w:w="1252" w:type="dxa"/>
            <w:shd w:val="clear" w:color="auto" w:fill="F2F2F2" w:themeFill="background1" w:themeFillShade="F2"/>
          </w:tcPr>
          <w:p w:rsidR="00E24F2F" w:rsidRPr="00C4407B" w:rsidRDefault="00E24F2F" w:rsidP="00510466">
            <w:pPr>
              <w:spacing w:after="0"/>
              <w:ind w:firstLine="0"/>
              <w:jc w:val="right"/>
              <w:rPr>
                <w:sz w:val="18"/>
              </w:rPr>
            </w:pPr>
            <w:r w:rsidRPr="00C4407B">
              <w:rPr>
                <w:sz w:val="18"/>
              </w:rPr>
              <w:t>146</w:t>
            </w:r>
          </w:p>
        </w:tc>
        <w:tc>
          <w:tcPr>
            <w:tcW w:w="1252" w:type="dxa"/>
            <w:shd w:val="clear" w:color="auto" w:fill="F2F2F2" w:themeFill="background1" w:themeFillShade="F2"/>
          </w:tcPr>
          <w:p w:rsidR="00E24F2F" w:rsidRPr="00C4407B" w:rsidRDefault="00E24F2F" w:rsidP="00510466">
            <w:pPr>
              <w:spacing w:after="0"/>
              <w:ind w:firstLine="0"/>
              <w:jc w:val="right"/>
              <w:rPr>
                <w:sz w:val="18"/>
              </w:rPr>
            </w:pPr>
            <w:r w:rsidRPr="00C4407B">
              <w:rPr>
                <w:sz w:val="18"/>
              </w:rPr>
              <w:t>146</w:t>
            </w:r>
          </w:p>
        </w:tc>
      </w:tr>
    </w:tbl>
    <w:p w:rsidR="00E24F2F" w:rsidRPr="00C4407B" w:rsidRDefault="00E24F2F" w:rsidP="00E24F2F">
      <w:pPr>
        <w:spacing w:after="0"/>
        <w:ind w:firstLine="0"/>
        <w:jc w:val="center"/>
        <w:rPr>
          <w:b/>
          <w:szCs w:val="24"/>
          <w:u w:val="single"/>
          <w:lang w:eastAsia="lv-LV"/>
        </w:rPr>
      </w:pPr>
    </w:p>
    <w:p w:rsidR="00E24F2F" w:rsidRPr="00C4407B" w:rsidRDefault="00E24F2F" w:rsidP="0036111C">
      <w:pPr>
        <w:spacing w:before="240"/>
        <w:ind w:firstLine="0"/>
        <w:jc w:val="center"/>
        <w:rPr>
          <w:b/>
          <w:szCs w:val="24"/>
          <w:u w:val="single"/>
          <w:lang w:eastAsia="lv-LV"/>
        </w:rPr>
      </w:pPr>
      <w:r w:rsidRPr="00C4407B">
        <w:rPr>
          <w:b/>
          <w:szCs w:val="24"/>
          <w:u w:val="single"/>
          <w:lang w:eastAsia="lv-LV"/>
        </w:rPr>
        <w:t>Darbības virziena un resursu vadības karte</w:t>
      </w:r>
    </w:p>
    <w:p w:rsidR="00E24F2F" w:rsidRPr="00C4407B" w:rsidRDefault="00E24F2F" w:rsidP="00E24F2F">
      <w:pPr>
        <w:spacing w:after="0"/>
        <w:ind w:firstLine="0"/>
        <w:jc w:val="center"/>
        <w:rPr>
          <w:b/>
          <w:sz w:val="20"/>
          <w:u w:val="single"/>
          <w:lang w:eastAsia="lv-LV"/>
        </w:rPr>
      </w:pPr>
    </w:p>
    <w:p w:rsidR="00E24F2F" w:rsidRPr="00C4407B" w:rsidRDefault="00E24F2F" w:rsidP="00E24F2F">
      <w:pPr>
        <w:ind w:firstLine="0"/>
        <w:jc w:val="left"/>
        <w:rPr>
          <w:b/>
          <w:lang w:eastAsia="lv-LV"/>
        </w:rPr>
      </w:pPr>
      <w:r w:rsidRPr="00C4407B">
        <w:rPr>
          <w:b/>
          <w:lang w:eastAsia="lv-LV"/>
        </w:rPr>
        <w:t>Tiesas spriešana kasācijas instancē</w:t>
      </w:r>
    </w:p>
    <w:tbl>
      <w:tblPr>
        <w:tblStyle w:val="TableGrid23"/>
        <w:tblW w:w="9072" w:type="dxa"/>
        <w:tblInd w:w="-5" w:type="dxa"/>
        <w:tblLayout w:type="fixed"/>
        <w:tblLook w:val="04A0" w:firstRow="1" w:lastRow="0" w:firstColumn="1" w:lastColumn="0" w:noHBand="0" w:noVBand="1"/>
      </w:tblPr>
      <w:tblGrid>
        <w:gridCol w:w="9072"/>
      </w:tblGrid>
      <w:tr w:rsidR="00E24F2F" w:rsidRPr="00C4407B" w:rsidTr="00510466">
        <w:trPr>
          <w:trHeight w:val="283"/>
        </w:trPr>
        <w:tc>
          <w:tcPr>
            <w:tcW w:w="9072" w:type="dxa"/>
            <w:shd w:val="clear" w:color="auto" w:fill="D9D9D9" w:themeFill="background1" w:themeFillShade="D9"/>
          </w:tcPr>
          <w:p w:rsidR="00E24F2F" w:rsidRPr="00C4407B" w:rsidRDefault="00E24F2F" w:rsidP="00510466">
            <w:pPr>
              <w:spacing w:after="0"/>
              <w:ind w:firstLine="0"/>
              <w:rPr>
                <w:b/>
                <w:sz w:val="20"/>
                <w:lang w:eastAsia="lv-LV"/>
              </w:rPr>
            </w:pPr>
            <w:r w:rsidRPr="00C4407B">
              <w:rPr>
                <w:b/>
                <w:sz w:val="20"/>
                <w:lang w:eastAsia="lv-LV"/>
              </w:rPr>
              <w:t xml:space="preserve">Darbības mērķis: </w:t>
            </w:r>
            <w:r w:rsidRPr="00C4407B">
              <w:rPr>
                <w:i/>
                <w:sz w:val="20"/>
                <w:lang w:eastAsia="lv-LV"/>
              </w:rPr>
              <w:t>nodrošināt Augstākās tiesas darbību/Satversmes 82.pants un likums „Par tiesu varu”</w:t>
            </w:r>
          </w:p>
        </w:tc>
      </w:tr>
    </w:tbl>
    <w:p w:rsidR="00E24F2F" w:rsidRPr="00C4407B" w:rsidRDefault="00E24F2F" w:rsidP="00E24F2F">
      <w:pPr>
        <w:spacing w:after="0"/>
        <w:ind w:firstLine="0"/>
        <w:rPr>
          <w:sz w:val="16"/>
          <w:szCs w:val="16"/>
          <w:lang w:eastAsia="lv-LV"/>
        </w:rPr>
      </w:pPr>
    </w:p>
    <w:tbl>
      <w:tblPr>
        <w:tblStyle w:val="TableGrid23"/>
        <w:tblW w:w="9074" w:type="dxa"/>
        <w:tblInd w:w="-5" w:type="dxa"/>
        <w:tblLook w:val="04A0" w:firstRow="1" w:lastRow="0" w:firstColumn="1" w:lastColumn="0" w:noHBand="0" w:noVBand="1"/>
      </w:tblPr>
      <w:tblGrid>
        <w:gridCol w:w="2840"/>
        <w:gridCol w:w="1246"/>
        <w:gridCol w:w="1247"/>
        <w:gridCol w:w="1247"/>
        <w:gridCol w:w="1245"/>
        <w:gridCol w:w="1249"/>
      </w:tblGrid>
      <w:tr w:rsidR="00E24F2F" w:rsidRPr="00C4407B" w:rsidTr="00510466">
        <w:trPr>
          <w:trHeight w:val="283"/>
        </w:trPr>
        <w:tc>
          <w:tcPr>
            <w:tcW w:w="2840" w:type="dxa"/>
          </w:tcPr>
          <w:p w:rsidR="00E24F2F" w:rsidRPr="00C4407B" w:rsidRDefault="00E24F2F" w:rsidP="00510466">
            <w:pPr>
              <w:spacing w:after="0"/>
            </w:pPr>
          </w:p>
        </w:tc>
        <w:tc>
          <w:tcPr>
            <w:tcW w:w="1246" w:type="dxa"/>
          </w:tcPr>
          <w:p w:rsidR="00E24F2F" w:rsidRPr="00C4407B" w:rsidRDefault="00E24F2F" w:rsidP="00510466">
            <w:pPr>
              <w:spacing w:after="0"/>
              <w:ind w:firstLine="0"/>
              <w:jc w:val="center"/>
              <w:rPr>
                <w:sz w:val="18"/>
                <w:lang w:eastAsia="lv-LV"/>
              </w:rPr>
            </w:pPr>
            <w:r w:rsidRPr="00C4407B">
              <w:rPr>
                <w:sz w:val="18"/>
                <w:szCs w:val="18"/>
                <w:lang w:eastAsia="lv-LV"/>
              </w:rPr>
              <w:t>2017. gads</w:t>
            </w:r>
            <w:r w:rsidRPr="00C4407B">
              <w:rPr>
                <w:sz w:val="18"/>
                <w:szCs w:val="18"/>
                <w:lang w:eastAsia="lv-LV"/>
              </w:rPr>
              <w:br/>
              <w:t>(izpilde)</w:t>
            </w:r>
          </w:p>
        </w:tc>
        <w:tc>
          <w:tcPr>
            <w:tcW w:w="1247" w:type="dxa"/>
          </w:tcPr>
          <w:p w:rsidR="00E24F2F" w:rsidRPr="00C4407B" w:rsidRDefault="00E24F2F" w:rsidP="00510466">
            <w:pPr>
              <w:spacing w:after="0"/>
              <w:ind w:firstLine="0"/>
              <w:jc w:val="center"/>
              <w:rPr>
                <w:sz w:val="18"/>
                <w:lang w:eastAsia="lv-LV"/>
              </w:rPr>
            </w:pPr>
            <w:r w:rsidRPr="00C4407B">
              <w:rPr>
                <w:sz w:val="18"/>
                <w:lang w:eastAsia="lv-LV"/>
              </w:rPr>
              <w:t>2018. gada     plāns</w:t>
            </w:r>
          </w:p>
        </w:tc>
        <w:tc>
          <w:tcPr>
            <w:tcW w:w="1247" w:type="dxa"/>
          </w:tcPr>
          <w:p w:rsidR="00E24F2F" w:rsidRPr="00C4407B" w:rsidRDefault="00E24F2F" w:rsidP="00C5639D">
            <w:pPr>
              <w:spacing w:after="0"/>
              <w:ind w:firstLine="0"/>
              <w:jc w:val="center"/>
              <w:rPr>
                <w:sz w:val="18"/>
                <w:szCs w:val="18"/>
                <w:lang w:eastAsia="lv-LV"/>
              </w:rPr>
            </w:pPr>
            <w:r w:rsidRPr="00C4407B">
              <w:rPr>
                <w:sz w:val="18"/>
                <w:szCs w:val="18"/>
                <w:lang w:eastAsia="lv-LV"/>
              </w:rPr>
              <w:t>2019. gada p</w:t>
            </w:r>
            <w:r w:rsidR="00C5639D">
              <w:rPr>
                <w:sz w:val="18"/>
                <w:szCs w:val="18"/>
                <w:lang w:eastAsia="lv-LV"/>
              </w:rPr>
              <w:t>lāns</w:t>
            </w:r>
          </w:p>
        </w:tc>
        <w:tc>
          <w:tcPr>
            <w:tcW w:w="1245" w:type="dxa"/>
          </w:tcPr>
          <w:p w:rsidR="00E24F2F" w:rsidRPr="00C4407B" w:rsidRDefault="00E24F2F" w:rsidP="00510466">
            <w:pPr>
              <w:spacing w:after="0"/>
              <w:ind w:firstLine="0"/>
              <w:jc w:val="center"/>
              <w:rPr>
                <w:sz w:val="18"/>
                <w:szCs w:val="18"/>
                <w:lang w:eastAsia="lv-LV"/>
              </w:rPr>
            </w:pPr>
            <w:r w:rsidRPr="00C4407B">
              <w:rPr>
                <w:sz w:val="18"/>
                <w:szCs w:val="18"/>
                <w:lang w:eastAsia="lv-LV"/>
              </w:rPr>
              <w:t xml:space="preserve">2020. gada </w:t>
            </w:r>
            <w:r w:rsidRPr="00C4407B">
              <w:rPr>
                <w:sz w:val="18"/>
                <w:lang w:eastAsia="lv-LV"/>
              </w:rPr>
              <w:t>prognoze</w:t>
            </w:r>
          </w:p>
        </w:tc>
        <w:tc>
          <w:tcPr>
            <w:tcW w:w="1249" w:type="dxa"/>
          </w:tcPr>
          <w:p w:rsidR="00E24F2F" w:rsidRPr="00C4407B" w:rsidRDefault="00E24F2F" w:rsidP="00510466">
            <w:pPr>
              <w:spacing w:after="0"/>
              <w:ind w:firstLine="2"/>
              <w:jc w:val="center"/>
              <w:rPr>
                <w:sz w:val="18"/>
                <w:lang w:eastAsia="lv-LV"/>
              </w:rPr>
            </w:pPr>
            <w:r w:rsidRPr="00C4407B">
              <w:rPr>
                <w:sz w:val="18"/>
                <w:lang w:eastAsia="lv-LV"/>
              </w:rPr>
              <w:t>2021. gada prognoze</w:t>
            </w:r>
          </w:p>
        </w:tc>
      </w:tr>
      <w:tr w:rsidR="00E24F2F" w:rsidRPr="00C4407B" w:rsidTr="00510466">
        <w:tc>
          <w:tcPr>
            <w:tcW w:w="9074" w:type="dxa"/>
            <w:gridSpan w:val="6"/>
            <w:shd w:val="clear" w:color="auto" w:fill="D9D9D9" w:themeFill="background1" w:themeFillShade="D9"/>
          </w:tcPr>
          <w:p w:rsidR="00E24F2F" w:rsidRPr="00C4407B" w:rsidRDefault="00E24F2F" w:rsidP="00510466">
            <w:pPr>
              <w:spacing w:after="0"/>
              <w:jc w:val="center"/>
              <w:rPr>
                <w:b/>
                <w:sz w:val="20"/>
              </w:rPr>
            </w:pPr>
            <w:r w:rsidRPr="00C4407B">
              <w:rPr>
                <w:b/>
                <w:sz w:val="20"/>
              </w:rPr>
              <w:t>Ieguldījumi</w:t>
            </w:r>
          </w:p>
        </w:tc>
      </w:tr>
      <w:tr w:rsidR="00E24F2F" w:rsidRPr="00C4407B" w:rsidTr="00510466">
        <w:trPr>
          <w:trHeight w:val="142"/>
        </w:trPr>
        <w:tc>
          <w:tcPr>
            <w:tcW w:w="2840" w:type="dxa"/>
            <w:vMerge w:val="restart"/>
          </w:tcPr>
          <w:p w:rsidR="00E24F2F" w:rsidRPr="00C4407B" w:rsidRDefault="00E24F2F" w:rsidP="00510466">
            <w:pPr>
              <w:spacing w:after="0"/>
              <w:ind w:firstLine="0"/>
              <w:rPr>
                <w:b/>
                <w:sz w:val="20"/>
                <w:lang w:eastAsia="lv-LV"/>
              </w:rPr>
            </w:pPr>
            <w:r w:rsidRPr="00C4407B">
              <w:rPr>
                <w:b/>
                <w:sz w:val="20"/>
                <w:lang w:eastAsia="lv-LV"/>
              </w:rPr>
              <w:t xml:space="preserve">Izdevumi kopā, </w:t>
            </w:r>
            <w:proofErr w:type="spellStart"/>
            <w:r w:rsidRPr="00C4407B">
              <w:rPr>
                <w:i/>
                <w:sz w:val="20"/>
                <w:lang w:eastAsia="lv-LV"/>
              </w:rPr>
              <w:t>euro</w:t>
            </w:r>
            <w:proofErr w:type="spellEnd"/>
            <w:r w:rsidRPr="00C4407B">
              <w:rPr>
                <w:i/>
                <w:sz w:val="20"/>
                <w:lang w:eastAsia="lv-LV"/>
              </w:rPr>
              <w:t>,</w:t>
            </w:r>
            <w:r w:rsidRPr="00C4407B">
              <w:rPr>
                <w:sz w:val="20"/>
                <w:lang w:eastAsia="lv-LV"/>
              </w:rPr>
              <w:t xml:space="preserve"> t.sk.:</w:t>
            </w:r>
          </w:p>
          <w:p w:rsidR="00E24F2F" w:rsidRPr="00C4407B" w:rsidRDefault="00E24F2F" w:rsidP="00510466">
            <w:pPr>
              <w:spacing w:after="0"/>
              <w:ind w:firstLine="0"/>
              <w:rPr>
                <w:sz w:val="18"/>
                <w:szCs w:val="18"/>
              </w:rPr>
            </w:pPr>
            <w:r w:rsidRPr="00C4407B">
              <w:rPr>
                <w:b/>
                <w:sz w:val="20"/>
                <w:lang w:eastAsia="lv-LV"/>
              </w:rPr>
              <w:t>Vidējais amata vietu skaits</w:t>
            </w:r>
            <w:r w:rsidRPr="00C4407B">
              <w:rPr>
                <w:sz w:val="20"/>
                <w:lang w:eastAsia="lv-LV"/>
              </w:rPr>
              <w:t xml:space="preserve"> </w:t>
            </w:r>
            <w:r w:rsidRPr="00C4407B">
              <w:rPr>
                <w:b/>
                <w:sz w:val="20"/>
                <w:lang w:eastAsia="lv-LV"/>
              </w:rPr>
              <w:t>kopā</w:t>
            </w:r>
            <w:r w:rsidRPr="00C4407B">
              <w:rPr>
                <w:sz w:val="20"/>
                <w:lang w:eastAsia="lv-LV"/>
              </w:rPr>
              <w:t>, t.sk.:</w:t>
            </w:r>
          </w:p>
        </w:tc>
        <w:tc>
          <w:tcPr>
            <w:tcW w:w="1246" w:type="dxa"/>
          </w:tcPr>
          <w:p w:rsidR="00E24F2F" w:rsidRPr="00C4407B" w:rsidRDefault="00E24F2F" w:rsidP="00510466">
            <w:pPr>
              <w:spacing w:after="0"/>
              <w:ind w:firstLine="0"/>
              <w:jc w:val="right"/>
              <w:rPr>
                <w:b/>
                <w:sz w:val="18"/>
                <w:szCs w:val="18"/>
                <w:lang w:eastAsia="lv-LV"/>
              </w:rPr>
            </w:pPr>
            <w:r w:rsidRPr="00C4407B">
              <w:rPr>
                <w:b/>
                <w:sz w:val="18"/>
                <w:szCs w:val="18"/>
                <w:lang w:eastAsia="lv-LV"/>
              </w:rPr>
              <w:t>4 940 227</w:t>
            </w:r>
          </w:p>
        </w:tc>
        <w:tc>
          <w:tcPr>
            <w:tcW w:w="1247" w:type="dxa"/>
          </w:tcPr>
          <w:p w:rsidR="00E24F2F" w:rsidRPr="00C4407B" w:rsidRDefault="00E24F2F" w:rsidP="00510466">
            <w:pPr>
              <w:spacing w:after="0"/>
              <w:ind w:firstLine="0"/>
              <w:jc w:val="right"/>
              <w:rPr>
                <w:b/>
                <w:sz w:val="18"/>
                <w:szCs w:val="18"/>
                <w:lang w:eastAsia="lv-LV"/>
              </w:rPr>
            </w:pPr>
            <w:r w:rsidRPr="00C4407B">
              <w:rPr>
                <w:b/>
                <w:sz w:val="18"/>
                <w:szCs w:val="18"/>
                <w:lang w:eastAsia="lv-LV"/>
              </w:rPr>
              <w:t>5 477 410</w:t>
            </w:r>
          </w:p>
        </w:tc>
        <w:tc>
          <w:tcPr>
            <w:tcW w:w="1247" w:type="dxa"/>
          </w:tcPr>
          <w:p w:rsidR="00E24F2F" w:rsidRPr="00C4407B" w:rsidRDefault="00E24F2F" w:rsidP="00510466">
            <w:pPr>
              <w:spacing w:after="0"/>
              <w:ind w:firstLine="0"/>
              <w:jc w:val="right"/>
              <w:rPr>
                <w:b/>
                <w:sz w:val="18"/>
                <w:szCs w:val="18"/>
                <w:lang w:eastAsia="lv-LV"/>
              </w:rPr>
            </w:pPr>
            <w:r w:rsidRPr="00C4407B">
              <w:rPr>
                <w:b/>
                <w:sz w:val="18"/>
                <w:szCs w:val="18"/>
                <w:lang w:eastAsia="lv-LV"/>
              </w:rPr>
              <w:t>5 722 422</w:t>
            </w:r>
          </w:p>
        </w:tc>
        <w:tc>
          <w:tcPr>
            <w:tcW w:w="1245" w:type="dxa"/>
          </w:tcPr>
          <w:p w:rsidR="00E24F2F" w:rsidRPr="00C4407B" w:rsidRDefault="00E24F2F" w:rsidP="00510466">
            <w:pPr>
              <w:spacing w:after="0"/>
              <w:ind w:firstLine="0"/>
              <w:jc w:val="right"/>
              <w:rPr>
                <w:b/>
                <w:sz w:val="18"/>
                <w:szCs w:val="18"/>
                <w:lang w:eastAsia="lv-LV"/>
              </w:rPr>
            </w:pPr>
            <w:r w:rsidRPr="00C4407B">
              <w:rPr>
                <w:b/>
                <w:sz w:val="18"/>
                <w:szCs w:val="18"/>
                <w:lang w:eastAsia="lv-LV"/>
              </w:rPr>
              <w:t>5 930 287</w:t>
            </w:r>
          </w:p>
        </w:tc>
        <w:tc>
          <w:tcPr>
            <w:tcW w:w="1249" w:type="dxa"/>
          </w:tcPr>
          <w:p w:rsidR="00E24F2F" w:rsidRPr="00C4407B" w:rsidRDefault="00E24F2F" w:rsidP="00510466">
            <w:pPr>
              <w:spacing w:after="0"/>
              <w:ind w:firstLine="5"/>
              <w:jc w:val="right"/>
              <w:rPr>
                <w:b/>
                <w:sz w:val="18"/>
                <w:szCs w:val="18"/>
              </w:rPr>
            </w:pPr>
            <w:r w:rsidRPr="00C4407B">
              <w:rPr>
                <w:b/>
                <w:sz w:val="18"/>
                <w:szCs w:val="18"/>
              </w:rPr>
              <w:t>5 984 346</w:t>
            </w:r>
          </w:p>
        </w:tc>
      </w:tr>
      <w:tr w:rsidR="00E24F2F" w:rsidRPr="00C4407B" w:rsidTr="00510466">
        <w:trPr>
          <w:trHeight w:val="425"/>
        </w:trPr>
        <w:tc>
          <w:tcPr>
            <w:tcW w:w="2840" w:type="dxa"/>
            <w:vMerge/>
          </w:tcPr>
          <w:p w:rsidR="00E24F2F" w:rsidRPr="00C4407B" w:rsidRDefault="00E24F2F" w:rsidP="00510466">
            <w:pPr>
              <w:rPr>
                <w:sz w:val="18"/>
                <w:szCs w:val="18"/>
              </w:rPr>
            </w:pPr>
          </w:p>
        </w:tc>
        <w:tc>
          <w:tcPr>
            <w:tcW w:w="1246" w:type="dxa"/>
          </w:tcPr>
          <w:p w:rsidR="00E24F2F" w:rsidRPr="00C4407B" w:rsidRDefault="00E24F2F" w:rsidP="00510466">
            <w:pPr>
              <w:spacing w:after="0"/>
              <w:ind w:firstLine="0"/>
              <w:jc w:val="right"/>
              <w:rPr>
                <w:b/>
                <w:sz w:val="18"/>
                <w:szCs w:val="18"/>
              </w:rPr>
            </w:pPr>
            <w:r w:rsidRPr="00C4407B">
              <w:rPr>
                <w:b/>
                <w:sz w:val="18"/>
                <w:szCs w:val="18"/>
              </w:rPr>
              <w:t>138</w:t>
            </w:r>
          </w:p>
        </w:tc>
        <w:tc>
          <w:tcPr>
            <w:tcW w:w="1247" w:type="dxa"/>
          </w:tcPr>
          <w:p w:rsidR="00E24F2F" w:rsidRPr="00C4407B" w:rsidRDefault="00E24F2F" w:rsidP="00510466">
            <w:pPr>
              <w:spacing w:after="0"/>
              <w:ind w:firstLine="0"/>
              <w:jc w:val="right"/>
              <w:rPr>
                <w:b/>
                <w:sz w:val="18"/>
                <w:szCs w:val="18"/>
              </w:rPr>
            </w:pPr>
            <w:r w:rsidRPr="00C4407B">
              <w:rPr>
                <w:b/>
                <w:sz w:val="18"/>
                <w:szCs w:val="18"/>
              </w:rPr>
              <w:t>146</w:t>
            </w:r>
          </w:p>
        </w:tc>
        <w:tc>
          <w:tcPr>
            <w:tcW w:w="1247" w:type="dxa"/>
          </w:tcPr>
          <w:p w:rsidR="00E24F2F" w:rsidRPr="00C4407B" w:rsidRDefault="00E24F2F" w:rsidP="00510466">
            <w:pPr>
              <w:spacing w:after="0"/>
              <w:ind w:firstLine="0"/>
              <w:jc w:val="right"/>
              <w:rPr>
                <w:b/>
                <w:sz w:val="18"/>
                <w:szCs w:val="18"/>
              </w:rPr>
            </w:pPr>
            <w:r w:rsidRPr="00C4407B">
              <w:rPr>
                <w:b/>
                <w:sz w:val="18"/>
                <w:szCs w:val="18"/>
              </w:rPr>
              <w:t>146</w:t>
            </w:r>
          </w:p>
        </w:tc>
        <w:tc>
          <w:tcPr>
            <w:tcW w:w="1245" w:type="dxa"/>
          </w:tcPr>
          <w:p w:rsidR="00E24F2F" w:rsidRPr="00C4407B" w:rsidRDefault="00E24F2F" w:rsidP="00510466">
            <w:pPr>
              <w:spacing w:after="0"/>
              <w:ind w:firstLine="0"/>
              <w:jc w:val="right"/>
              <w:rPr>
                <w:b/>
                <w:sz w:val="18"/>
                <w:szCs w:val="18"/>
              </w:rPr>
            </w:pPr>
            <w:r w:rsidRPr="00C4407B">
              <w:rPr>
                <w:b/>
                <w:sz w:val="18"/>
                <w:szCs w:val="18"/>
              </w:rPr>
              <w:t>146</w:t>
            </w:r>
          </w:p>
        </w:tc>
        <w:tc>
          <w:tcPr>
            <w:tcW w:w="1249" w:type="dxa"/>
          </w:tcPr>
          <w:p w:rsidR="00E24F2F" w:rsidRPr="00C4407B" w:rsidRDefault="00E24F2F" w:rsidP="00510466">
            <w:pPr>
              <w:spacing w:after="0"/>
              <w:ind w:firstLine="5"/>
              <w:jc w:val="right"/>
              <w:rPr>
                <w:b/>
                <w:sz w:val="18"/>
                <w:szCs w:val="18"/>
              </w:rPr>
            </w:pPr>
            <w:r w:rsidRPr="00C4407B">
              <w:rPr>
                <w:b/>
                <w:sz w:val="18"/>
                <w:szCs w:val="18"/>
              </w:rPr>
              <w:t>146</w:t>
            </w:r>
          </w:p>
        </w:tc>
      </w:tr>
      <w:tr w:rsidR="00E24F2F" w:rsidRPr="00C4407B" w:rsidTr="00510466">
        <w:trPr>
          <w:trHeight w:val="142"/>
        </w:trPr>
        <w:tc>
          <w:tcPr>
            <w:tcW w:w="2840" w:type="dxa"/>
            <w:vMerge w:val="restart"/>
            <w:vAlign w:val="center"/>
          </w:tcPr>
          <w:p w:rsidR="00E24F2F" w:rsidRPr="00C4407B" w:rsidRDefault="00E24F2F" w:rsidP="00510466">
            <w:pPr>
              <w:spacing w:after="0"/>
              <w:ind w:firstLine="318"/>
              <w:rPr>
                <w:sz w:val="18"/>
                <w:szCs w:val="18"/>
              </w:rPr>
            </w:pPr>
            <w:r w:rsidRPr="00C4407B">
              <w:rPr>
                <w:sz w:val="18"/>
                <w:szCs w:val="18"/>
                <w:lang w:eastAsia="lv-LV"/>
              </w:rPr>
              <w:t>01.00.00 Tiesa</w:t>
            </w:r>
          </w:p>
        </w:tc>
        <w:tc>
          <w:tcPr>
            <w:tcW w:w="1246" w:type="dxa"/>
          </w:tcPr>
          <w:p w:rsidR="00E24F2F" w:rsidRPr="00C4407B" w:rsidRDefault="00E24F2F" w:rsidP="00510466">
            <w:pPr>
              <w:spacing w:after="0"/>
              <w:ind w:firstLine="0"/>
              <w:jc w:val="right"/>
              <w:rPr>
                <w:sz w:val="18"/>
                <w:szCs w:val="18"/>
              </w:rPr>
            </w:pPr>
            <w:r w:rsidRPr="00C4407B">
              <w:rPr>
                <w:sz w:val="18"/>
                <w:szCs w:val="18"/>
              </w:rPr>
              <w:t>4 842 634</w:t>
            </w:r>
          </w:p>
        </w:tc>
        <w:tc>
          <w:tcPr>
            <w:tcW w:w="1247" w:type="dxa"/>
          </w:tcPr>
          <w:p w:rsidR="00E24F2F" w:rsidRPr="00C4407B" w:rsidRDefault="00E24F2F" w:rsidP="00510466">
            <w:pPr>
              <w:spacing w:after="0"/>
              <w:ind w:firstLine="0"/>
              <w:jc w:val="right"/>
              <w:rPr>
                <w:sz w:val="18"/>
                <w:szCs w:val="18"/>
              </w:rPr>
            </w:pPr>
            <w:r w:rsidRPr="00C4407B">
              <w:rPr>
                <w:sz w:val="18"/>
                <w:szCs w:val="18"/>
              </w:rPr>
              <w:t>5 425 198</w:t>
            </w:r>
          </w:p>
        </w:tc>
        <w:tc>
          <w:tcPr>
            <w:tcW w:w="1247" w:type="dxa"/>
          </w:tcPr>
          <w:p w:rsidR="00E24F2F" w:rsidRPr="00C4407B" w:rsidRDefault="00E24F2F" w:rsidP="00510466">
            <w:pPr>
              <w:spacing w:after="0"/>
              <w:ind w:firstLine="0"/>
              <w:jc w:val="right"/>
              <w:rPr>
                <w:sz w:val="18"/>
                <w:szCs w:val="18"/>
              </w:rPr>
            </w:pPr>
            <w:r w:rsidRPr="00C4407B">
              <w:rPr>
                <w:sz w:val="18"/>
                <w:szCs w:val="18"/>
              </w:rPr>
              <w:t>5 709 349</w:t>
            </w:r>
          </w:p>
        </w:tc>
        <w:tc>
          <w:tcPr>
            <w:tcW w:w="1245" w:type="dxa"/>
          </w:tcPr>
          <w:p w:rsidR="00E24F2F" w:rsidRPr="00C4407B" w:rsidRDefault="00E24F2F" w:rsidP="00510466">
            <w:pPr>
              <w:spacing w:after="0"/>
              <w:ind w:firstLine="0"/>
              <w:jc w:val="right"/>
              <w:rPr>
                <w:sz w:val="18"/>
                <w:szCs w:val="18"/>
              </w:rPr>
            </w:pPr>
            <w:r w:rsidRPr="00C4407B">
              <w:rPr>
                <w:sz w:val="18"/>
                <w:szCs w:val="18"/>
              </w:rPr>
              <w:t>5 930 287</w:t>
            </w:r>
          </w:p>
        </w:tc>
        <w:tc>
          <w:tcPr>
            <w:tcW w:w="1249" w:type="dxa"/>
          </w:tcPr>
          <w:p w:rsidR="00E24F2F" w:rsidRPr="00C4407B" w:rsidRDefault="00E24F2F" w:rsidP="00510466">
            <w:pPr>
              <w:spacing w:after="0"/>
              <w:ind w:firstLine="0"/>
              <w:jc w:val="right"/>
              <w:rPr>
                <w:sz w:val="18"/>
                <w:szCs w:val="18"/>
              </w:rPr>
            </w:pPr>
            <w:r w:rsidRPr="00C4407B">
              <w:rPr>
                <w:sz w:val="18"/>
                <w:szCs w:val="18"/>
              </w:rPr>
              <w:t>5 984 346</w:t>
            </w:r>
          </w:p>
        </w:tc>
      </w:tr>
      <w:tr w:rsidR="00E24F2F" w:rsidRPr="00C4407B" w:rsidTr="00510466">
        <w:trPr>
          <w:trHeight w:val="142"/>
        </w:trPr>
        <w:tc>
          <w:tcPr>
            <w:tcW w:w="2840" w:type="dxa"/>
            <w:vMerge/>
          </w:tcPr>
          <w:p w:rsidR="00E24F2F" w:rsidRPr="00C4407B" w:rsidRDefault="00E24F2F" w:rsidP="00510466">
            <w:pPr>
              <w:ind w:firstLine="318"/>
              <w:rPr>
                <w:sz w:val="18"/>
                <w:szCs w:val="18"/>
              </w:rPr>
            </w:pPr>
          </w:p>
        </w:tc>
        <w:tc>
          <w:tcPr>
            <w:tcW w:w="1246" w:type="dxa"/>
          </w:tcPr>
          <w:p w:rsidR="00E24F2F" w:rsidRPr="00C4407B" w:rsidRDefault="00E24F2F" w:rsidP="00510466">
            <w:pPr>
              <w:spacing w:after="0"/>
              <w:ind w:firstLine="0"/>
              <w:jc w:val="right"/>
              <w:rPr>
                <w:sz w:val="18"/>
                <w:szCs w:val="18"/>
              </w:rPr>
            </w:pPr>
            <w:r w:rsidRPr="00C4407B">
              <w:rPr>
                <w:sz w:val="18"/>
                <w:szCs w:val="18"/>
              </w:rPr>
              <w:t>138</w:t>
            </w:r>
          </w:p>
        </w:tc>
        <w:tc>
          <w:tcPr>
            <w:tcW w:w="1247" w:type="dxa"/>
          </w:tcPr>
          <w:p w:rsidR="00E24F2F" w:rsidRPr="00C4407B" w:rsidRDefault="00E24F2F" w:rsidP="00510466">
            <w:pPr>
              <w:spacing w:after="0"/>
              <w:ind w:firstLine="0"/>
              <w:jc w:val="right"/>
              <w:rPr>
                <w:sz w:val="18"/>
                <w:szCs w:val="18"/>
              </w:rPr>
            </w:pPr>
            <w:r w:rsidRPr="00C4407B">
              <w:rPr>
                <w:sz w:val="18"/>
                <w:szCs w:val="18"/>
              </w:rPr>
              <w:t>146</w:t>
            </w:r>
          </w:p>
        </w:tc>
        <w:tc>
          <w:tcPr>
            <w:tcW w:w="1247" w:type="dxa"/>
          </w:tcPr>
          <w:p w:rsidR="00E24F2F" w:rsidRPr="00C4407B" w:rsidRDefault="00E24F2F" w:rsidP="00510466">
            <w:pPr>
              <w:spacing w:after="0"/>
              <w:ind w:firstLine="0"/>
              <w:jc w:val="right"/>
              <w:rPr>
                <w:sz w:val="18"/>
                <w:szCs w:val="18"/>
              </w:rPr>
            </w:pPr>
            <w:r w:rsidRPr="00C4407B">
              <w:rPr>
                <w:sz w:val="18"/>
                <w:szCs w:val="18"/>
              </w:rPr>
              <w:t>146</w:t>
            </w:r>
          </w:p>
        </w:tc>
        <w:tc>
          <w:tcPr>
            <w:tcW w:w="1245" w:type="dxa"/>
          </w:tcPr>
          <w:p w:rsidR="00E24F2F" w:rsidRPr="00C4407B" w:rsidRDefault="00E24F2F" w:rsidP="00510466">
            <w:pPr>
              <w:spacing w:after="0"/>
              <w:ind w:firstLine="0"/>
              <w:jc w:val="right"/>
              <w:rPr>
                <w:sz w:val="18"/>
                <w:szCs w:val="18"/>
              </w:rPr>
            </w:pPr>
            <w:r w:rsidRPr="00C4407B">
              <w:rPr>
                <w:sz w:val="18"/>
                <w:szCs w:val="18"/>
              </w:rPr>
              <w:t>146</w:t>
            </w:r>
          </w:p>
        </w:tc>
        <w:tc>
          <w:tcPr>
            <w:tcW w:w="1249" w:type="dxa"/>
          </w:tcPr>
          <w:p w:rsidR="00E24F2F" w:rsidRPr="00C4407B" w:rsidRDefault="00E24F2F" w:rsidP="00510466">
            <w:pPr>
              <w:spacing w:after="0"/>
              <w:ind w:firstLine="0"/>
              <w:jc w:val="right"/>
              <w:rPr>
                <w:sz w:val="18"/>
                <w:szCs w:val="18"/>
              </w:rPr>
            </w:pPr>
            <w:r w:rsidRPr="00C4407B">
              <w:rPr>
                <w:sz w:val="18"/>
                <w:szCs w:val="18"/>
              </w:rPr>
              <w:t>146</w:t>
            </w:r>
          </w:p>
        </w:tc>
      </w:tr>
      <w:tr w:rsidR="00E24F2F" w:rsidRPr="00C4407B" w:rsidTr="00510466">
        <w:trPr>
          <w:trHeight w:val="142"/>
        </w:trPr>
        <w:tc>
          <w:tcPr>
            <w:tcW w:w="2840" w:type="dxa"/>
            <w:vMerge w:val="restart"/>
            <w:vAlign w:val="center"/>
          </w:tcPr>
          <w:p w:rsidR="00E24F2F" w:rsidRPr="00C4407B" w:rsidRDefault="00E24F2F" w:rsidP="00510466">
            <w:pPr>
              <w:spacing w:after="0"/>
              <w:ind w:firstLine="318"/>
              <w:rPr>
                <w:sz w:val="18"/>
                <w:szCs w:val="18"/>
              </w:rPr>
            </w:pPr>
            <w:r w:rsidRPr="00C4407B">
              <w:rPr>
                <w:sz w:val="18"/>
                <w:szCs w:val="18"/>
                <w:lang w:eastAsia="lv-LV"/>
              </w:rPr>
              <w:t>02.00.00 Tiesiskās un starpvalstu sadarbības pasākumu īstenošana</w:t>
            </w:r>
          </w:p>
        </w:tc>
        <w:tc>
          <w:tcPr>
            <w:tcW w:w="1246" w:type="dxa"/>
          </w:tcPr>
          <w:p w:rsidR="00E24F2F" w:rsidRPr="00C4407B" w:rsidRDefault="00E24F2F" w:rsidP="00510466">
            <w:pPr>
              <w:spacing w:after="0"/>
              <w:ind w:firstLine="0"/>
              <w:jc w:val="right"/>
              <w:rPr>
                <w:sz w:val="18"/>
                <w:szCs w:val="18"/>
              </w:rPr>
            </w:pPr>
            <w:r w:rsidRPr="00C4407B">
              <w:rPr>
                <w:sz w:val="18"/>
                <w:szCs w:val="18"/>
              </w:rPr>
              <w:t>41 163</w:t>
            </w:r>
          </w:p>
        </w:tc>
        <w:tc>
          <w:tcPr>
            <w:tcW w:w="1247" w:type="dxa"/>
          </w:tcPr>
          <w:p w:rsidR="00E24F2F" w:rsidRPr="00C4407B" w:rsidRDefault="00E24F2F" w:rsidP="00510466">
            <w:pPr>
              <w:spacing w:after="0"/>
              <w:ind w:firstLine="0"/>
              <w:jc w:val="right"/>
              <w:rPr>
                <w:sz w:val="18"/>
                <w:szCs w:val="18"/>
              </w:rPr>
            </w:pPr>
            <w:r w:rsidRPr="00C4407B">
              <w:rPr>
                <w:sz w:val="18"/>
                <w:szCs w:val="18"/>
              </w:rPr>
              <w:t>52 212</w:t>
            </w:r>
          </w:p>
        </w:tc>
        <w:tc>
          <w:tcPr>
            <w:tcW w:w="1247" w:type="dxa"/>
          </w:tcPr>
          <w:p w:rsidR="00E24F2F" w:rsidRPr="00C4407B" w:rsidRDefault="00E24F2F" w:rsidP="00510466">
            <w:pPr>
              <w:spacing w:after="0"/>
              <w:ind w:firstLine="0"/>
              <w:jc w:val="right"/>
              <w:rPr>
                <w:sz w:val="18"/>
                <w:szCs w:val="18"/>
              </w:rPr>
            </w:pPr>
            <w:r w:rsidRPr="00C4407B">
              <w:rPr>
                <w:sz w:val="18"/>
                <w:szCs w:val="18"/>
              </w:rPr>
              <w:t>13 073</w:t>
            </w:r>
          </w:p>
        </w:tc>
        <w:tc>
          <w:tcPr>
            <w:tcW w:w="1245" w:type="dxa"/>
          </w:tcPr>
          <w:p w:rsidR="00E24F2F" w:rsidRPr="00C4407B" w:rsidRDefault="00E24F2F" w:rsidP="00510466">
            <w:pPr>
              <w:spacing w:after="0"/>
              <w:ind w:firstLine="0"/>
              <w:jc w:val="center"/>
              <w:rPr>
                <w:sz w:val="18"/>
                <w:szCs w:val="18"/>
              </w:rPr>
            </w:pPr>
            <w:r w:rsidRPr="00C4407B">
              <w:rPr>
                <w:sz w:val="18"/>
                <w:szCs w:val="18"/>
              </w:rPr>
              <w:t>-</w:t>
            </w:r>
          </w:p>
        </w:tc>
        <w:tc>
          <w:tcPr>
            <w:tcW w:w="1249" w:type="dxa"/>
          </w:tcPr>
          <w:p w:rsidR="00E24F2F" w:rsidRPr="00C4407B" w:rsidRDefault="00E24F2F" w:rsidP="00510466">
            <w:pPr>
              <w:spacing w:after="0"/>
              <w:ind w:firstLine="0"/>
              <w:jc w:val="center"/>
              <w:rPr>
                <w:sz w:val="18"/>
                <w:szCs w:val="18"/>
              </w:rPr>
            </w:pPr>
            <w:r w:rsidRPr="00C4407B">
              <w:rPr>
                <w:sz w:val="18"/>
                <w:szCs w:val="18"/>
              </w:rPr>
              <w:t>-</w:t>
            </w:r>
          </w:p>
        </w:tc>
      </w:tr>
      <w:tr w:rsidR="00E24F2F" w:rsidRPr="00C4407B" w:rsidTr="00510466">
        <w:trPr>
          <w:trHeight w:val="142"/>
        </w:trPr>
        <w:tc>
          <w:tcPr>
            <w:tcW w:w="2840" w:type="dxa"/>
            <w:vMerge/>
          </w:tcPr>
          <w:p w:rsidR="00E24F2F" w:rsidRPr="00C4407B" w:rsidRDefault="00E24F2F" w:rsidP="00510466">
            <w:pPr>
              <w:ind w:firstLine="318"/>
              <w:rPr>
                <w:sz w:val="18"/>
                <w:szCs w:val="18"/>
              </w:rPr>
            </w:pPr>
          </w:p>
        </w:tc>
        <w:tc>
          <w:tcPr>
            <w:tcW w:w="1246" w:type="dxa"/>
          </w:tcPr>
          <w:p w:rsidR="00E24F2F" w:rsidRPr="00C4407B" w:rsidRDefault="00E24F2F" w:rsidP="00510466">
            <w:pPr>
              <w:spacing w:after="0"/>
              <w:ind w:firstLine="0"/>
              <w:jc w:val="center"/>
              <w:rPr>
                <w:sz w:val="18"/>
                <w:szCs w:val="18"/>
              </w:rPr>
            </w:pPr>
            <w:r w:rsidRPr="00C4407B">
              <w:rPr>
                <w:sz w:val="18"/>
                <w:szCs w:val="18"/>
              </w:rPr>
              <w:t>-</w:t>
            </w:r>
          </w:p>
        </w:tc>
        <w:tc>
          <w:tcPr>
            <w:tcW w:w="1247" w:type="dxa"/>
          </w:tcPr>
          <w:p w:rsidR="00E24F2F" w:rsidRPr="00C4407B" w:rsidRDefault="00E24F2F" w:rsidP="00510466">
            <w:pPr>
              <w:spacing w:after="0"/>
              <w:ind w:firstLine="0"/>
              <w:jc w:val="center"/>
              <w:rPr>
                <w:sz w:val="18"/>
                <w:szCs w:val="18"/>
              </w:rPr>
            </w:pPr>
            <w:r w:rsidRPr="00C4407B">
              <w:rPr>
                <w:sz w:val="18"/>
                <w:szCs w:val="18"/>
              </w:rPr>
              <w:t>-</w:t>
            </w:r>
          </w:p>
        </w:tc>
        <w:tc>
          <w:tcPr>
            <w:tcW w:w="1247" w:type="dxa"/>
          </w:tcPr>
          <w:p w:rsidR="00E24F2F" w:rsidRPr="00C4407B" w:rsidRDefault="00E24F2F" w:rsidP="00510466">
            <w:pPr>
              <w:spacing w:after="0"/>
              <w:ind w:firstLine="0"/>
              <w:jc w:val="center"/>
              <w:rPr>
                <w:sz w:val="18"/>
                <w:szCs w:val="18"/>
              </w:rPr>
            </w:pPr>
            <w:r w:rsidRPr="00C4407B">
              <w:rPr>
                <w:sz w:val="18"/>
                <w:szCs w:val="18"/>
              </w:rPr>
              <w:t>-</w:t>
            </w:r>
          </w:p>
        </w:tc>
        <w:tc>
          <w:tcPr>
            <w:tcW w:w="1245" w:type="dxa"/>
          </w:tcPr>
          <w:p w:rsidR="00E24F2F" w:rsidRPr="00C4407B" w:rsidRDefault="00E24F2F" w:rsidP="00510466">
            <w:pPr>
              <w:spacing w:after="0"/>
              <w:ind w:firstLine="0"/>
              <w:jc w:val="center"/>
              <w:rPr>
                <w:sz w:val="18"/>
                <w:szCs w:val="18"/>
              </w:rPr>
            </w:pPr>
            <w:r w:rsidRPr="00C4407B">
              <w:rPr>
                <w:sz w:val="18"/>
                <w:szCs w:val="18"/>
              </w:rPr>
              <w:t>-</w:t>
            </w:r>
          </w:p>
        </w:tc>
        <w:tc>
          <w:tcPr>
            <w:tcW w:w="1249" w:type="dxa"/>
          </w:tcPr>
          <w:p w:rsidR="00E24F2F" w:rsidRPr="00C4407B" w:rsidRDefault="00E24F2F" w:rsidP="00510466">
            <w:pPr>
              <w:spacing w:after="0"/>
              <w:ind w:firstLine="0"/>
              <w:jc w:val="center"/>
              <w:rPr>
                <w:sz w:val="18"/>
                <w:szCs w:val="18"/>
              </w:rPr>
            </w:pPr>
            <w:r w:rsidRPr="00C4407B">
              <w:rPr>
                <w:sz w:val="18"/>
                <w:szCs w:val="18"/>
              </w:rPr>
              <w:t>-</w:t>
            </w:r>
          </w:p>
        </w:tc>
      </w:tr>
      <w:tr w:rsidR="00E24F2F" w:rsidRPr="00C4407B" w:rsidTr="00510466">
        <w:trPr>
          <w:trHeight w:val="142"/>
        </w:trPr>
        <w:tc>
          <w:tcPr>
            <w:tcW w:w="2840" w:type="dxa"/>
            <w:vMerge w:val="restart"/>
            <w:vAlign w:val="center"/>
          </w:tcPr>
          <w:p w:rsidR="00E24F2F" w:rsidRPr="00C4407B" w:rsidRDefault="00E24F2F" w:rsidP="00510466">
            <w:pPr>
              <w:spacing w:after="0"/>
              <w:ind w:firstLine="318"/>
              <w:rPr>
                <w:sz w:val="18"/>
                <w:szCs w:val="18"/>
              </w:rPr>
            </w:pPr>
            <w:r w:rsidRPr="00C4407B">
              <w:rPr>
                <w:sz w:val="18"/>
                <w:szCs w:val="18"/>
                <w:lang w:eastAsia="lv-LV"/>
              </w:rPr>
              <w:t>70.06.00 Citu Eiropas Savienības politiku instrumentu un projektu un pasākumu īstenošana (2014-2020)</w:t>
            </w:r>
          </w:p>
        </w:tc>
        <w:tc>
          <w:tcPr>
            <w:tcW w:w="1246" w:type="dxa"/>
          </w:tcPr>
          <w:p w:rsidR="00E24F2F" w:rsidRPr="00C4407B" w:rsidRDefault="00E24F2F" w:rsidP="00510466">
            <w:pPr>
              <w:spacing w:after="0"/>
              <w:ind w:firstLine="0"/>
              <w:jc w:val="right"/>
              <w:rPr>
                <w:sz w:val="18"/>
                <w:szCs w:val="18"/>
              </w:rPr>
            </w:pPr>
            <w:r w:rsidRPr="00C4407B">
              <w:rPr>
                <w:sz w:val="18"/>
                <w:szCs w:val="18"/>
              </w:rPr>
              <w:t>47 455</w:t>
            </w:r>
          </w:p>
        </w:tc>
        <w:tc>
          <w:tcPr>
            <w:tcW w:w="1247" w:type="dxa"/>
          </w:tcPr>
          <w:p w:rsidR="00E24F2F" w:rsidRPr="00C4407B" w:rsidRDefault="00E24F2F" w:rsidP="00510466">
            <w:pPr>
              <w:spacing w:after="0"/>
              <w:ind w:firstLine="0"/>
              <w:jc w:val="center"/>
              <w:rPr>
                <w:sz w:val="18"/>
                <w:szCs w:val="18"/>
              </w:rPr>
            </w:pPr>
            <w:r w:rsidRPr="00C4407B">
              <w:rPr>
                <w:sz w:val="18"/>
                <w:szCs w:val="18"/>
              </w:rPr>
              <w:t>-</w:t>
            </w:r>
          </w:p>
        </w:tc>
        <w:tc>
          <w:tcPr>
            <w:tcW w:w="1247" w:type="dxa"/>
          </w:tcPr>
          <w:p w:rsidR="00E24F2F" w:rsidRPr="00C4407B" w:rsidRDefault="00E24F2F" w:rsidP="00510466">
            <w:pPr>
              <w:spacing w:after="0"/>
              <w:ind w:firstLine="0"/>
              <w:jc w:val="center"/>
              <w:rPr>
                <w:sz w:val="18"/>
                <w:szCs w:val="18"/>
              </w:rPr>
            </w:pPr>
            <w:r w:rsidRPr="00C4407B">
              <w:rPr>
                <w:sz w:val="18"/>
                <w:szCs w:val="18"/>
              </w:rPr>
              <w:t>-</w:t>
            </w:r>
          </w:p>
        </w:tc>
        <w:tc>
          <w:tcPr>
            <w:tcW w:w="1245" w:type="dxa"/>
          </w:tcPr>
          <w:p w:rsidR="00E24F2F" w:rsidRPr="00C4407B" w:rsidRDefault="00E24F2F" w:rsidP="00510466">
            <w:pPr>
              <w:spacing w:after="0"/>
              <w:ind w:firstLine="0"/>
              <w:jc w:val="center"/>
              <w:rPr>
                <w:sz w:val="18"/>
                <w:szCs w:val="18"/>
              </w:rPr>
            </w:pPr>
            <w:r w:rsidRPr="00C4407B">
              <w:rPr>
                <w:sz w:val="18"/>
                <w:szCs w:val="18"/>
              </w:rPr>
              <w:t>-</w:t>
            </w:r>
          </w:p>
        </w:tc>
        <w:tc>
          <w:tcPr>
            <w:tcW w:w="1249" w:type="dxa"/>
          </w:tcPr>
          <w:p w:rsidR="00E24F2F" w:rsidRPr="00C4407B" w:rsidRDefault="00E24F2F" w:rsidP="00510466">
            <w:pPr>
              <w:spacing w:after="0"/>
              <w:ind w:firstLine="0"/>
              <w:jc w:val="center"/>
              <w:rPr>
                <w:sz w:val="18"/>
                <w:szCs w:val="18"/>
              </w:rPr>
            </w:pPr>
            <w:r w:rsidRPr="00C4407B">
              <w:rPr>
                <w:sz w:val="18"/>
                <w:szCs w:val="18"/>
              </w:rPr>
              <w:t>-</w:t>
            </w:r>
          </w:p>
        </w:tc>
      </w:tr>
      <w:tr w:rsidR="00E24F2F" w:rsidRPr="00C4407B" w:rsidTr="00510466">
        <w:trPr>
          <w:trHeight w:val="142"/>
        </w:trPr>
        <w:tc>
          <w:tcPr>
            <w:tcW w:w="2840" w:type="dxa"/>
            <w:vMerge/>
          </w:tcPr>
          <w:p w:rsidR="00E24F2F" w:rsidRPr="00C4407B" w:rsidRDefault="00E24F2F" w:rsidP="00510466">
            <w:pPr>
              <w:ind w:firstLine="318"/>
              <w:rPr>
                <w:sz w:val="18"/>
                <w:szCs w:val="18"/>
              </w:rPr>
            </w:pPr>
          </w:p>
        </w:tc>
        <w:tc>
          <w:tcPr>
            <w:tcW w:w="1246" w:type="dxa"/>
          </w:tcPr>
          <w:p w:rsidR="00E24F2F" w:rsidRPr="00C4407B" w:rsidRDefault="00E24F2F" w:rsidP="00510466">
            <w:pPr>
              <w:spacing w:after="0"/>
              <w:ind w:firstLine="0"/>
              <w:jc w:val="center"/>
              <w:rPr>
                <w:sz w:val="18"/>
                <w:szCs w:val="18"/>
              </w:rPr>
            </w:pPr>
            <w:r w:rsidRPr="00C4407B">
              <w:rPr>
                <w:sz w:val="18"/>
                <w:szCs w:val="18"/>
              </w:rPr>
              <w:t>-</w:t>
            </w:r>
          </w:p>
        </w:tc>
        <w:tc>
          <w:tcPr>
            <w:tcW w:w="1247" w:type="dxa"/>
          </w:tcPr>
          <w:p w:rsidR="00E24F2F" w:rsidRPr="00C4407B" w:rsidRDefault="00E24F2F" w:rsidP="00510466">
            <w:pPr>
              <w:spacing w:after="0"/>
              <w:ind w:firstLine="0"/>
              <w:jc w:val="center"/>
              <w:rPr>
                <w:sz w:val="18"/>
                <w:szCs w:val="18"/>
              </w:rPr>
            </w:pPr>
            <w:r w:rsidRPr="00C4407B">
              <w:rPr>
                <w:sz w:val="18"/>
                <w:szCs w:val="18"/>
              </w:rPr>
              <w:t>-</w:t>
            </w:r>
          </w:p>
        </w:tc>
        <w:tc>
          <w:tcPr>
            <w:tcW w:w="1247" w:type="dxa"/>
          </w:tcPr>
          <w:p w:rsidR="00E24F2F" w:rsidRPr="00C4407B" w:rsidRDefault="00E24F2F" w:rsidP="00510466">
            <w:pPr>
              <w:spacing w:after="0"/>
              <w:ind w:firstLine="0"/>
              <w:jc w:val="center"/>
              <w:rPr>
                <w:sz w:val="18"/>
                <w:szCs w:val="18"/>
              </w:rPr>
            </w:pPr>
            <w:r w:rsidRPr="00C4407B">
              <w:rPr>
                <w:sz w:val="18"/>
                <w:szCs w:val="18"/>
              </w:rPr>
              <w:t>-</w:t>
            </w:r>
          </w:p>
        </w:tc>
        <w:tc>
          <w:tcPr>
            <w:tcW w:w="1245" w:type="dxa"/>
          </w:tcPr>
          <w:p w:rsidR="00E24F2F" w:rsidRPr="00C4407B" w:rsidRDefault="00E24F2F" w:rsidP="00510466">
            <w:pPr>
              <w:spacing w:after="0"/>
              <w:ind w:firstLine="0"/>
              <w:jc w:val="center"/>
              <w:rPr>
                <w:sz w:val="18"/>
                <w:szCs w:val="18"/>
              </w:rPr>
            </w:pPr>
            <w:r w:rsidRPr="00C4407B">
              <w:rPr>
                <w:sz w:val="18"/>
                <w:szCs w:val="18"/>
              </w:rPr>
              <w:t>-</w:t>
            </w:r>
          </w:p>
        </w:tc>
        <w:tc>
          <w:tcPr>
            <w:tcW w:w="1249" w:type="dxa"/>
          </w:tcPr>
          <w:p w:rsidR="00E24F2F" w:rsidRPr="00C4407B" w:rsidRDefault="00E24F2F" w:rsidP="00510466">
            <w:pPr>
              <w:spacing w:after="0"/>
              <w:ind w:firstLine="0"/>
              <w:jc w:val="center"/>
              <w:rPr>
                <w:sz w:val="18"/>
                <w:szCs w:val="18"/>
              </w:rPr>
            </w:pPr>
            <w:r w:rsidRPr="00C4407B">
              <w:rPr>
                <w:sz w:val="18"/>
                <w:szCs w:val="18"/>
              </w:rPr>
              <w:t>-</w:t>
            </w:r>
          </w:p>
        </w:tc>
      </w:tr>
      <w:tr w:rsidR="00E24F2F" w:rsidRPr="00C4407B" w:rsidTr="00510466">
        <w:trPr>
          <w:trHeight w:val="142"/>
        </w:trPr>
        <w:tc>
          <w:tcPr>
            <w:tcW w:w="2840" w:type="dxa"/>
            <w:vMerge w:val="restart"/>
            <w:vAlign w:val="center"/>
          </w:tcPr>
          <w:p w:rsidR="00E24F2F" w:rsidRPr="00C4407B" w:rsidRDefault="00E24F2F" w:rsidP="00510466">
            <w:pPr>
              <w:spacing w:after="0"/>
              <w:ind w:firstLine="318"/>
              <w:rPr>
                <w:sz w:val="18"/>
                <w:szCs w:val="18"/>
              </w:rPr>
            </w:pPr>
            <w:r w:rsidRPr="00C4407B">
              <w:rPr>
                <w:sz w:val="18"/>
                <w:szCs w:val="18"/>
                <w:lang w:eastAsia="lv-LV"/>
              </w:rPr>
              <w:t>73.06.00 Ziemeļvalstu Ministru padomes biroja finansētie projekti</w:t>
            </w:r>
          </w:p>
        </w:tc>
        <w:tc>
          <w:tcPr>
            <w:tcW w:w="1246" w:type="dxa"/>
          </w:tcPr>
          <w:p w:rsidR="00E24F2F" w:rsidRPr="00C4407B" w:rsidRDefault="00E24F2F" w:rsidP="00510466">
            <w:pPr>
              <w:spacing w:after="0"/>
              <w:ind w:firstLine="0"/>
              <w:jc w:val="right"/>
              <w:rPr>
                <w:sz w:val="18"/>
                <w:szCs w:val="18"/>
              </w:rPr>
            </w:pPr>
            <w:r w:rsidRPr="00C4407B">
              <w:rPr>
                <w:sz w:val="18"/>
                <w:szCs w:val="18"/>
              </w:rPr>
              <w:t>8 975</w:t>
            </w:r>
          </w:p>
        </w:tc>
        <w:tc>
          <w:tcPr>
            <w:tcW w:w="1247" w:type="dxa"/>
          </w:tcPr>
          <w:p w:rsidR="00E24F2F" w:rsidRPr="00C4407B" w:rsidRDefault="00E24F2F" w:rsidP="00510466">
            <w:pPr>
              <w:spacing w:after="0"/>
              <w:ind w:firstLine="0"/>
              <w:jc w:val="center"/>
              <w:rPr>
                <w:sz w:val="18"/>
                <w:szCs w:val="18"/>
              </w:rPr>
            </w:pPr>
            <w:r w:rsidRPr="00C4407B">
              <w:rPr>
                <w:sz w:val="18"/>
                <w:szCs w:val="18"/>
              </w:rPr>
              <w:t>-</w:t>
            </w:r>
          </w:p>
        </w:tc>
        <w:tc>
          <w:tcPr>
            <w:tcW w:w="1247" w:type="dxa"/>
          </w:tcPr>
          <w:p w:rsidR="00E24F2F" w:rsidRPr="00C4407B" w:rsidRDefault="00E24F2F" w:rsidP="00510466">
            <w:pPr>
              <w:spacing w:after="0"/>
              <w:ind w:firstLine="0"/>
              <w:jc w:val="center"/>
              <w:rPr>
                <w:sz w:val="18"/>
                <w:szCs w:val="18"/>
              </w:rPr>
            </w:pPr>
            <w:r w:rsidRPr="00C4407B">
              <w:rPr>
                <w:sz w:val="18"/>
                <w:szCs w:val="18"/>
              </w:rPr>
              <w:t>-</w:t>
            </w:r>
          </w:p>
        </w:tc>
        <w:tc>
          <w:tcPr>
            <w:tcW w:w="1245" w:type="dxa"/>
          </w:tcPr>
          <w:p w:rsidR="00E24F2F" w:rsidRPr="00C4407B" w:rsidRDefault="00E24F2F" w:rsidP="00510466">
            <w:pPr>
              <w:spacing w:after="0"/>
              <w:ind w:firstLine="0"/>
              <w:jc w:val="center"/>
              <w:rPr>
                <w:sz w:val="18"/>
                <w:szCs w:val="18"/>
              </w:rPr>
            </w:pPr>
            <w:r w:rsidRPr="00C4407B">
              <w:rPr>
                <w:sz w:val="18"/>
                <w:szCs w:val="18"/>
              </w:rPr>
              <w:t>-</w:t>
            </w:r>
          </w:p>
        </w:tc>
        <w:tc>
          <w:tcPr>
            <w:tcW w:w="1249" w:type="dxa"/>
          </w:tcPr>
          <w:p w:rsidR="00E24F2F" w:rsidRPr="00C4407B" w:rsidRDefault="00E24F2F" w:rsidP="00510466">
            <w:pPr>
              <w:spacing w:after="0"/>
              <w:ind w:firstLine="0"/>
              <w:jc w:val="center"/>
              <w:rPr>
                <w:sz w:val="18"/>
                <w:szCs w:val="18"/>
              </w:rPr>
            </w:pPr>
            <w:r w:rsidRPr="00C4407B">
              <w:rPr>
                <w:sz w:val="18"/>
                <w:szCs w:val="18"/>
              </w:rPr>
              <w:t>-</w:t>
            </w:r>
          </w:p>
        </w:tc>
      </w:tr>
      <w:tr w:rsidR="00E24F2F" w:rsidRPr="00C4407B" w:rsidTr="00510466">
        <w:trPr>
          <w:trHeight w:val="142"/>
        </w:trPr>
        <w:tc>
          <w:tcPr>
            <w:tcW w:w="2840" w:type="dxa"/>
            <w:vMerge/>
          </w:tcPr>
          <w:p w:rsidR="00E24F2F" w:rsidRPr="00C4407B" w:rsidRDefault="00E24F2F" w:rsidP="00510466">
            <w:pPr>
              <w:ind w:firstLine="318"/>
              <w:rPr>
                <w:sz w:val="18"/>
                <w:szCs w:val="18"/>
              </w:rPr>
            </w:pPr>
          </w:p>
        </w:tc>
        <w:tc>
          <w:tcPr>
            <w:tcW w:w="1246" w:type="dxa"/>
          </w:tcPr>
          <w:p w:rsidR="00E24F2F" w:rsidRPr="00C4407B" w:rsidRDefault="00E24F2F" w:rsidP="00510466">
            <w:pPr>
              <w:spacing w:after="0"/>
              <w:ind w:firstLine="0"/>
              <w:jc w:val="center"/>
              <w:rPr>
                <w:sz w:val="18"/>
                <w:szCs w:val="18"/>
              </w:rPr>
            </w:pPr>
            <w:r w:rsidRPr="00C4407B">
              <w:rPr>
                <w:sz w:val="18"/>
                <w:szCs w:val="18"/>
              </w:rPr>
              <w:t>-</w:t>
            </w:r>
          </w:p>
        </w:tc>
        <w:tc>
          <w:tcPr>
            <w:tcW w:w="1247" w:type="dxa"/>
          </w:tcPr>
          <w:p w:rsidR="00E24F2F" w:rsidRPr="00C4407B" w:rsidRDefault="00E24F2F" w:rsidP="00510466">
            <w:pPr>
              <w:spacing w:after="0"/>
              <w:ind w:firstLine="0"/>
              <w:jc w:val="center"/>
              <w:rPr>
                <w:sz w:val="18"/>
                <w:szCs w:val="18"/>
              </w:rPr>
            </w:pPr>
            <w:r w:rsidRPr="00C4407B">
              <w:rPr>
                <w:sz w:val="18"/>
                <w:szCs w:val="18"/>
              </w:rPr>
              <w:t>-</w:t>
            </w:r>
          </w:p>
        </w:tc>
        <w:tc>
          <w:tcPr>
            <w:tcW w:w="1247" w:type="dxa"/>
          </w:tcPr>
          <w:p w:rsidR="00E24F2F" w:rsidRPr="00C4407B" w:rsidRDefault="00E24F2F" w:rsidP="00510466">
            <w:pPr>
              <w:spacing w:after="0"/>
              <w:ind w:firstLine="0"/>
              <w:jc w:val="center"/>
              <w:rPr>
                <w:sz w:val="18"/>
                <w:szCs w:val="18"/>
              </w:rPr>
            </w:pPr>
            <w:r w:rsidRPr="00C4407B">
              <w:rPr>
                <w:sz w:val="18"/>
                <w:szCs w:val="18"/>
              </w:rPr>
              <w:t>-</w:t>
            </w:r>
          </w:p>
        </w:tc>
        <w:tc>
          <w:tcPr>
            <w:tcW w:w="1245" w:type="dxa"/>
          </w:tcPr>
          <w:p w:rsidR="00E24F2F" w:rsidRPr="00C4407B" w:rsidRDefault="00E24F2F" w:rsidP="00510466">
            <w:pPr>
              <w:spacing w:after="0"/>
              <w:ind w:firstLine="0"/>
              <w:jc w:val="center"/>
              <w:rPr>
                <w:sz w:val="18"/>
                <w:szCs w:val="18"/>
              </w:rPr>
            </w:pPr>
            <w:r w:rsidRPr="00C4407B">
              <w:rPr>
                <w:sz w:val="18"/>
                <w:szCs w:val="18"/>
              </w:rPr>
              <w:t>-</w:t>
            </w:r>
          </w:p>
        </w:tc>
        <w:tc>
          <w:tcPr>
            <w:tcW w:w="1249" w:type="dxa"/>
          </w:tcPr>
          <w:p w:rsidR="00E24F2F" w:rsidRPr="00C4407B" w:rsidRDefault="00E24F2F" w:rsidP="00510466">
            <w:pPr>
              <w:spacing w:after="0"/>
              <w:ind w:firstLine="0"/>
              <w:jc w:val="center"/>
              <w:rPr>
                <w:sz w:val="18"/>
                <w:szCs w:val="18"/>
              </w:rPr>
            </w:pPr>
            <w:r w:rsidRPr="00C4407B">
              <w:rPr>
                <w:sz w:val="18"/>
                <w:szCs w:val="18"/>
              </w:rPr>
              <w:t>-</w:t>
            </w:r>
          </w:p>
        </w:tc>
      </w:tr>
      <w:tr w:rsidR="00E24F2F" w:rsidRPr="00C4407B" w:rsidTr="00510466">
        <w:trPr>
          <w:trHeight w:val="142"/>
        </w:trPr>
        <w:tc>
          <w:tcPr>
            <w:tcW w:w="9074" w:type="dxa"/>
            <w:gridSpan w:val="6"/>
            <w:shd w:val="clear" w:color="auto" w:fill="D9D9D9" w:themeFill="background1" w:themeFillShade="D9"/>
          </w:tcPr>
          <w:p w:rsidR="00E24F2F" w:rsidRPr="00C4407B" w:rsidRDefault="00E24F2F" w:rsidP="00510466">
            <w:pPr>
              <w:spacing w:after="0"/>
              <w:ind w:firstLine="5"/>
              <w:jc w:val="center"/>
              <w:rPr>
                <w:sz w:val="18"/>
                <w:szCs w:val="18"/>
              </w:rPr>
            </w:pPr>
            <w:r w:rsidRPr="00C4407B">
              <w:rPr>
                <w:b/>
                <w:sz w:val="20"/>
                <w:lang w:eastAsia="lv-LV"/>
              </w:rPr>
              <w:t>Raksturojošākie darbības rezultatīvie rādītāji</w:t>
            </w:r>
          </w:p>
        </w:tc>
      </w:tr>
      <w:tr w:rsidR="00E24F2F" w:rsidRPr="00C4407B" w:rsidTr="00510466">
        <w:trPr>
          <w:trHeight w:val="142"/>
        </w:trPr>
        <w:tc>
          <w:tcPr>
            <w:tcW w:w="2840" w:type="dxa"/>
          </w:tcPr>
          <w:p w:rsidR="00E24F2F" w:rsidRPr="00C4407B" w:rsidRDefault="00E24F2F" w:rsidP="00510466">
            <w:pPr>
              <w:spacing w:after="0"/>
              <w:ind w:firstLine="0"/>
              <w:rPr>
                <w:i/>
                <w:sz w:val="20"/>
                <w:lang w:eastAsia="lv-LV"/>
              </w:rPr>
            </w:pPr>
            <w:r w:rsidRPr="00C4407B">
              <w:rPr>
                <w:i/>
                <w:sz w:val="20"/>
                <w:lang w:eastAsia="lv-LV"/>
              </w:rPr>
              <w:t>Civillietu departamenta izskatītās lietas (skaits)</w:t>
            </w:r>
          </w:p>
        </w:tc>
        <w:tc>
          <w:tcPr>
            <w:tcW w:w="1246" w:type="dxa"/>
          </w:tcPr>
          <w:p w:rsidR="00E24F2F" w:rsidRPr="00C4407B" w:rsidRDefault="00E24F2F" w:rsidP="00510466">
            <w:pPr>
              <w:spacing w:after="0"/>
              <w:ind w:firstLine="0"/>
              <w:jc w:val="center"/>
              <w:rPr>
                <w:sz w:val="18"/>
                <w:szCs w:val="18"/>
              </w:rPr>
            </w:pPr>
            <w:r w:rsidRPr="00C4407B">
              <w:rPr>
                <w:sz w:val="18"/>
                <w:szCs w:val="18"/>
              </w:rPr>
              <w:t>1789</w:t>
            </w:r>
          </w:p>
        </w:tc>
        <w:tc>
          <w:tcPr>
            <w:tcW w:w="1247" w:type="dxa"/>
          </w:tcPr>
          <w:p w:rsidR="00E24F2F" w:rsidRPr="00C4407B" w:rsidRDefault="00E24F2F" w:rsidP="00510466">
            <w:pPr>
              <w:spacing w:after="0"/>
              <w:ind w:firstLine="0"/>
              <w:jc w:val="center"/>
              <w:rPr>
                <w:sz w:val="18"/>
                <w:szCs w:val="18"/>
              </w:rPr>
            </w:pPr>
            <w:r w:rsidRPr="00C4407B">
              <w:rPr>
                <w:sz w:val="18"/>
                <w:szCs w:val="18"/>
              </w:rPr>
              <w:t>1700</w:t>
            </w:r>
          </w:p>
        </w:tc>
        <w:tc>
          <w:tcPr>
            <w:tcW w:w="1247" w:type="dxa"/>
          </w:tcPr>
          <w:p w:rsidR="00E24F2F" w:rsidRPr="00C4407B" w:rsidRDefault="00E24F2F" w:rsidP="00510466">
            <w:pPr>
              <w:spacing w:after="0"/>
              <w:ind w:firstLine="0"/>
              <w:jc w:val="center"/>
              <w:rPr>
                <w:sz w:val="18"/>
                <w:szCs w:val="18"/>
              </w:rPr>
            </w:pPr>
            <w:r w:rsidRPr="00C4407B">
              <w:rPr>
                <w:sz w:val="18"/>
                <w:szCs w:val="18"/>
              </w:rPr>
              <w:t>1700</w:t>
            </w:r>
          </w:p>
        </w:tc>
        <w:tc>
          <w:tcPr>
            <w:tcW w:w="1245" w:type="dxa"/>
          </w:tcPr>
          <w:p w:rsidR="00E24F2F" w:rsidRPr="00C4407B" w:rsidRDefault="00E24F2F" w:rsidP="00510466">
            <w:pPr>
              <w:spacing w:after="0"/>
              <w:ind w:firstLine="0"/>
              <w:jc w:val="center"/>
              <w:rPr>
                <w:sz w:val="18"/>
                <w:szCs w:val="18"/>
              </w:rPr>
            </w:pPr>
            <w:r w:rsidRPr="00C4407B">
              <w:rPr>
                <w:sz w:val="18"/>
                <w:szCs w:val="18"/>
              </w:rPr>
              <w:t>1700</w:t>
            </w:r>
          </w:p>
        </w:tc>
        <w:tc>
          <w:tcPr>
            <w:tcW w:w="1249" w:type="dxa"/>
          </w:tcPr>
          <w:p w:rsidR="00E24F2F" w:rsidRPr="00C4407B" w:rsidRDefault="00E24F2F" w:rsidP="00510466">
            <w:pPr>
              <w:spacing w:after="0"/>
              <w:ind w:firstLine="5"/>
              <w:jc w:val="center"/>
              <w:rPr>
                <w:sz w:val="18"/>
                <w:szCs w:val="18"/>
              </w:rPr>
            </w:pPr>
            <w:r w:rsidRPr="00C4407B">
              <w:rPr>
                <w:sz w:val="18"/>
                <w:szCs w:val="18"/>
              </w:rPr>
              <w:t>1700</w:t>
            </w:r>
          </w:p>
        </w:tc>
      </w:tr>
      <w:tr w:rsidR="00E24F2F" w:rsidRPr="00C4407B" w:rsidTr="00510466">
        <w:trPr>
          <w:trHeight w:val="142"/>
        </w:trPr>
        <w:tc>
          <w:tcPr>
            <w:tcW w:w="2840" w:type="dxa"/>
            <w:shd w:val="clear" w:color="auto" w:fill="auto"/>
          </w:tcPr>
          <w:p w:rsidR="00E24F2F" w:rsidRPr="00C4407B" w:rsidRDefault="00E24F2F" w:rsidP="00510466">
            <w:pPr>
              <w:spacing w:after="0"/>
              <w:ind w:firstLine="0"/>
              <w:rPr>
                <w:i/>
                <w:sz w:val="20"/>
                <w:lang w:eastAsia="lv-LV"/>
              </w:rPr>
            </w:pPr>
            <w:r w:rsidRPr="00C4407B">
              <w:rPr>
                <w:i/>
                <w:sz w:val="20"/>
                <w:lang w:eastAsia="lv-LV"/>
              </w:rPr>
              <w:t>Administratīvo lietu departamenta izskatītās lietas (skaits)</w:t>
            </w:r>
          </w:p>
        </w:tc>
        <w:tc>
          <w:tcPr>
            <w:tcW w:w="1246" w:type="dxa"/>
            <w:shd w:val="clear" w:color="auto" w:fill="auto"/>
          </w:tcPr>
          <w:p w:rsidR="00E24F2F" w:rsidRPr="00C4407B" w:rsidRDefault="00E24F2F" w:rsidP="00510466">
            <w:pPr>
              <w:spacing w:after="0"/>
              <w:ind w:firstLine="0"/>
              <w:jc w:val="center"/>
              <w:rPr>
                <w:sz w:val="18"/>
                <w:szCs w:val="18"/>
              </w:rPr>
            </w:pPr>
            <w:r w:rsidRPr="00C4407B">
              <w:rPr>
                <w:sz w:val="18"/>
                <w:szCs w:val="18"/>
              </w:rPr>
              <w:t>884</w:t>
            </w:r>
          </w:p>
        </w:tc>
        <w:tc>
          <w:tcPr>
            <w:tcW w:w="1247" w:type="dxa"/>
          </w:tcPr>
          <w:p w:rsidR="00E24F2F" w:rsidRPr="00C4407B" w:rsidRDefault="00E24F2F" w:rsidP="00510466">
            <w:pPr>
              <w:spacing w:after="0"/>
              <w:ind w:firstLine="0"/>
              <w:jc w:val="center"/>
              <w:rPr>
                <w:sz w:val="18"/>
                <w:szCs w:val="18"/>
              </w:rPr>
            </w:pPr>
            <w:r w:rsidRPr="00C4407B">
              <w:rPr>
                <w:sz w:val="18"/>
                <w:szCs w:val="18"/>
              </w:rPr>
              <w:t>1020</w:t>
            </w:r>
          </w:p>
        </w:tc>
        <w:tc>
          <w:tcPr>
            <w:tcW w:w="1247" w:type="dxa"/>
          </w:tcPr>
          <w:p w:rsidR="00E24F2F" w:rsidRPr="00C4407B" w:rsidRDefault="00E24F2F" w:rsidP="00510466">
            <w:pPr>
              <w:spacing w:after="0"/>
              <w:ind w:firstLine="0"/>
              <w:jc w:val="center"/>
              <w:rPr>
                <w:sz w:val="18"/>
                <w:szCs w:val="18"/>
              </w:rPr>
            </w:pPr>
            <w:r w:rsidRPr="00C4407B">
              <w:rPr>
                <w:sz w:val="18"/>
                <w:szCs w:val="18"/>
              </w:rPr>
              <w:t>1020</w:t>
            </w:r>
          </w:p>
        </w:tc>
        <w:tc>
          <w:tcPr>
            <w:tcW w:w="1245" w:type="dxa"/>
          </w:tcPr>
          <w:p w:rsidR="00E24F2F" w:rsidRPr="00C4407B" w:rsidRDefault="00E24F2F" w:rsidP="00510466">
            <w:pPr>
              <w:spacing w:after="0"/>
              <w:ind w:firstLine="0"/>
              <w:jc w:val="center"/>
              <w:rPr>
                <w:sz w:val="18"/>
                <w:szCs w:val="18"/>
              </w:rPr>
            </w:pPr>
            <w:r w:rsidRPr="00C4407B">
              <w:rPr>
                <w:sz w:val="18"/>
                <w:szCs w:val="18"/>
              </w:rPr>
              <w:t>1020</w:t>
            </w:r>
          </w:p>
        </w:tc>
        <w:tc>
          <w:tcPr>
            <w:tcW w:w="1249" w:type="dxa"/>
          </w:tcPr>
          <w:p w:rsidR="00E24F2F" w:rsidRPr="00C4407B" w:rsidRDefault="00E24F2F" w:rsidP="00510466">
            <w:pPr>
              <w:spacing w:after="0"/>
              <w:ind w:firstLine="0"/>
              <w:jc w:val="center"/>
              <w:rPr>
                <w:sz w:val="18"/>
                <w:szCs w:val="18"/>
              </w:rPr>
            </w:pPr>
            <w:r w:rsidRPr="00C4407B">
              <w:rPr>
                <w:sz w:val="18"/>
                <w:szCs w:val="18"/>
              </w:rPr>
              <w:t>1020</w:t>
            </w:r>
          </w:p>
        </w:tc>
      </w:tr>
      <w:tr w:rsidR="00E24F2F" w:rsidRPr="00C4407B" w:rsidTr="00510466">
        <w:trPr>
          <w:trHeight w:val="142"/>
        </w:trPr>
        <w:tc>
          <w:tcPr>
            <w:tcW w:w="2840" w:type="dxa"/>
            <w:shd w:val="clear" w:color="auto" w:fill="auto"/>
          </w:tcPr>
          <w:p w:rsidR="00E24F2F" w:rsidRPr="00C4407B" w:rsidRDefault="00E24F2F" w:rsidP="00510466">
            <w:pPr>
              <w:spacing w:after="0"/>
              <w:ind w:firstLine="0"/>
              <w:rPr>
                <w:i/>
                <w:sz w:val="20"/>
                <w:lang w:eastAsia="lv-LV"/>
              </w:rPr>
            </w:pPr>
            <w:r w:rsidRPr="00C4407B">
              <w:rPr>
                <w:i/>
                <w:sz w:val="20"/>
                <w:lang w:eastAsia="lv-LV"/>
              </w:rPr>
              <w:t>Krimināllietu departamenta izskatītās lietas (skaits)</w:t>
            </w:r>
          </w:p>
        </w:tc>
        <w:tc>
          <w:tcPr>
            <w:tcW w:w="1246" w:type="dxa"/>
            <w:shd w:val="clear" w:color="auto" w:fill="auto"/>
          </w:tcPr>
          <w:p w:rsidR="00E24F2F" w:rsidRPr="00C4407B" w:rsidRDefault="00E24F2F" w:rsidP="00510466">
            <w:pPr>
              <w:spacing w:after="0"/>
              <w:ind w:firstLine="0"/>
              <w:jc w:val="center"/>
              <w:rPr>
                <w:sz w:val="18"/>
                <w:szCs w:val="18"/>
              </w:rPr>
            </w:pPr>
            <w:r w:rsidRPr="00C4407B">
              <w:rPr>
                <w:sz w:val="18"/>
                <w:szCs w:val="18"/>
              </w:rPr>
              <w:t>819</w:t>
            </w:r>
          </w:p>
        </w:tc>
        <w:tc>
          <w:tcPr>
            <w:tcW w:w="1247" w:type="dxa"/>
          </w:tcPr>
          <w:p w:rsidR="00E24F2F" w:rsidRPr="00C4407B" w:rsidRDefault="00E24F2F" w:rsidP="00510466">
            <w:pPr>
              <w:spacing w:after="0"/>
              <w:ind w:firstLine="0"/>
              <w:jc w:val="center"/>
              <w:rPr>
                <w:sz w:val="18"/>
                <w:szCs w:val="18"/>
              </w:rPr>
            </w:pPr>
            <w:r w:rsidRPr="00C4407B">
              <w:rPr>
                <w:sz w:val="18"/>
                <w:szCs w:val="18"/>
              </w:rPr>
              <w:t>770</w:t>
            </w:r>
          </w:p>
        </w:tc>
        <w:tc>
          <w:tcPr>
            <w:tcW w:w="1247" w:type="dxa"/>
          </w:tcPr>
          <w:p w:rsidR="00E24F2F" w:rsidRPr="00C4407B" w:rsidRDefault="00E24F2F" w:rsidP="00510466">
            <w:pPr>
              <w:spacing w:after="0"/>
              <w:ind w:firstLine="0"/>
              <w:jc w:val="center"/>
              <w:rPr>
                <w:sz w:val="18"/>
                <w:szCs w:val="18"/>
              </w:rPr>
            </w:pPr>
            <w:r w:rsidRPr="00C4407B">
              <w:rPr>
                <w:sz w:val="18"/>
                <w:szCs w:val="18"/>
              </w:rPr>
              <w:t>770</w:t>
            </w:r>
          </w:p>
        </w:tc>
        <w:tc>
          <w:tcPr>
            <w:tcW w:w="1245" w:type="dxa"/>
          </w:tcPr>
          <w:p w:rsidR="00E24F2F" w:rsidRPr="00C4407B" w:rsidRDefault="00E24F2F" w:rsidP="00510466">
            <w:pPr>
              <w:spacing w:after="0"/>
              <w:ind w:firstLine="0"/>
              <w:jc w:val="center"/>
              <w:rPr>
                <w:sz w:val="18"/>
                <w:szCs w:val="18"/>
              </w:rPr>
            </w:pPr>
            <w:r w:rsidRPr="00C4407B">
              <w:rPr>
                <w:sz w:val="18"/>
                <w:szCs w:val="18"/>
              </w:rPr>
              <w:t>770</w:t>
            </w:r>
          </w:p>
        </w:tc>
        <w:tc>
          <w:tcPr>
            <w:tcW w:w="1249" w:type="dxa"/>
          </w:tcPr>
          <w:p w:rsidR="00E24F2F" w:rsidRPr="00C4407B" w:rsidRDefault="00E24F2F" w:rsidP="00510466">
            <w:pPr>
              <w:spacing w:after="0"/>
              <w:ind w:firstLine="0"/>
              <w:jc w:val="center"/>
              <w:rPr>
                <w:sz w:val="18"/>
                <w:szCs w:val="18"/>
              </w:rPr>
            </w:pPr>
            <w:r w:rsidRPr="00C4407B">
              <w:rPr>
                <w:sz w:val="18"/>
                <w:szCs w:val="18"/>
              </w:rPr>
              <w:t>770</w:t>
            </w:r>
          </w:p>
        </w:tc>
      </w:tr>
    </w:tbl>
    <w:p w:rsidR="00E24F2F" w:rsidRPr="00C4407B" w:rsidRDefault="00E24F2F" w:rsidP="00E24F2F">
      <w:pPr>
        <w:spacing w:after="0"/>
        <w:ind w:firstLine="0"/>
        <w:rPr>
          <w:b/>
          <w:sz w:val="16"/>
          <w:szCs w:val="16"/>
          <w:lang w:eastAsia="lv-LV"/>
        </w:rPr>
      </w:pPr>
    </w:p>
    <w:p w:rsidR="00E24F2F" w:rsidRPr="00C4407B" w:rsidRDefault="00E24F2F" w:rsidP="00E24F2F">
      <w:pPr>
        <w:widowControl w:val="0"/>
        <w:spacing w:before="240"/>
        <w:ind w:firstLine="0"/>
        <w:jc w:val="center"/>
        <w:rPr>
          <w:b/>
          <w:u w:val="single"/>
        </w:rPr>
      </w:pPr>
      <w:r w:rsidRPr="00C4407B">
        <w:rPr>
          <w:b/>
          <w:u w:val="single"/>
        </w:rPr>
        <w:t>Budžeta programmu paskaidrojumi</w:t>
      </w:r>
    </w:p>
    <w:p w:rsidR="00E24F2F" w:rsidRPr="00C4407B" w:rsidRDefault="00E24F2F" w:rsidP="00E24F2F">
      <w:pPr>
        <w:widowControl w:val="0"/>
        <w:spacing w:before="240"/>
        <w:ind w:firstLine="0"/>
        <w:jc w:val="center"/>
        <w:rPr>
          <w:b/>
          <w:lang w:val="en-US"/>
        </w:rPr>
      </w:pPr>
      <w:r w:rsidRPr="00C4407B">
        <w:rPr>
          <w:b/>
          <w:lang w:val="en-US"/>
        </w:rPr>
        <w:t xml:space="preserve">01.00.00 </w:t>
      </w:r>
      <w:proofErr w:type="spellStart"/>
      <w:r w:rsidRPr="00C4407B">
        <w:rPr>
          <w:b/>
          <w:lang w:val="en-US"/>
        </w:rPr>
        <w:t>Tiesa</w:t>
      </w:r>
      <w:proofErr w:type="spellEnd"/>
    </w:p>
    <w:p w:rsidR="00E24F2F" w:rsidRPr="00C4407B" w:rsidRDefault="00E24F2F" w:rsidP="00E24F2F">
      <w:pPr>
        <w:ind w:firstLine="0"/>
        <w:rPr>
          <w:u w:val="single"/>
        </w:rPr>
      </w:pPr>
      <w:r w:rsidRPr="00C4407B">
        <w:rPr>
          <w:u w:val="single"/>
        </w:rPr>
        <w:t xml:space="preserve">Programmas mērķis: </w:t>
      </w:r>
    </w:p>
    <w:p w:rsidR="00E24F2F" w:rsidRPr="00C4407B" w:rsidRDefault="00E24F2F" w:rsidP="00E24F2F">
      <w:pPr>
        <w:ind w:firstLine="720"/>
      </w:pPr>
      <w:r w:rsidRPr="00C4407B">
        <w:t xml:space="preserve">nodrošināt tiesas spriešanu kasācijas instancē, kā arī vienotas tiesu prakses veidošanu un juridiskās domas attīstību. </w:t>
      </w:r>
    </w:p>
    <w:p w:rsidR="00E24F2F" w:rsidRPr="00C4407B" w:rsidRDefault="00E24F2F" w:rsidP="00E24F2F">
      <w:pPr>
        <w:ind w:firstLine="0"/>
        <w:rPr>
          <w:u w:val="single"/>
        </w:rPr>
      </w:pPr>
      <w:r w:rsidRPr="00C4407B">
        <w:rPr>
          <w:u w:val="single"/>
        </w:rPr>
        <w:t>Galvenās aktivitātes:</w:t>
      </w:r>
    </w:p>
    <w:p w:rsidR="00E24F2F" w:rsidRPr="00C4407B" w:rsidRDefault="00E24F2F" w:rsidP="00E24F2F">
      <w:pPr>
        <w:numPr>
          <w:ilvl w:val="0"/>
          <w:numId w:val="14"/>
        </w:numPr>
        <w:spacing w:afterLines="30" w:after="72"/>
        <w:jc w:val="left"/>
        <w:rPr>
          <w:szCs w:val="24"/>
        </w:rPr>
      </w:pPr>
      <w:r w:rsidRPr="00C4407B">
        <w:rPr>
          <w:szCs w:val="24"/>
        </w:rPr>
        <w:t>nodrošināt tiesas spriešanu kasācijas instancē:</w:t>
      </w:r>
    </w:p>
    <w:p w:rsidR="00E24F2F" w:rsidRPr="00C4407B" w:rsidRDefault="00E24F2F" w:rsidP="00E24F2F">
      <w:pPr>
        <w:numPr>
          <w:ilvl w:val="0"/>
          <w:numId w:val="13"/>
        </w:numPr>
        <w:spacing w:afterLines="30" w:after="72"/>
        <w:ind w:left="1701" w:hanging="283"/>
      </w:pPr>
      <w:r w:rsidRPr="00C4407B">
        <w:t>Civillietu departaments;</w:t>
      </w:r>
    </w:p>
    <w:p w:rsidR="00E24F2F" w:rsidRPr="00C4407B" w:rsidRDefault="00E24F2F" w:rsidP="00E24F2F">
      <w:pPr>
        <w:numPr>
          <w:ilvl w:val="0"/>
          <w:numId w:val="13"/>
        </w:numPr>
        <w:spacing w:afterLines="30" w:after="72"/>
        <w:ind w:left="1701" w:hanging="283"/>
      </w:pPr>
      <w:r w:rsidRPr="00C4407B">
        <w:t>Krimināllietu departaments;</w:t>
      </w:r>
    </w:p>
    <w:p w:rsidR="00E24F2F" w:rsidRPr="00C4407B" w:rsidRDefault="00E24F2F" w:rsidP="00E24F2F">
      <w:pPr>
        <w:numPr>
          <w:ilvl w:val="0"/>
          <w:numId w:val="13"/>
        </w:numPr>
        <w:spacing w:afterLines="30" w:after="72"/>
        <w:ind w:left="1701" w:hanging="283"/>
      </w:pPr>
      <w:r w:rsidRPr="00C4407B">
        <w:t>Administratīvo lietu departaments;</w:t>
      </w:r>
    </w:p>
    <w:p w:rsidR="00E24F2F" w:rsidRPr="00C4407B" w:rsidRDefault="00E24F2F" w:rsidP="00E24F2F">
      <w:pPr>
        <w:numPr>
          <w:ilvl w:val="0"/>
          <w:numId w:val="14"/>
        </w:numPr>
        <w:spacing w:afterLines="30" w:after="72"/>
        <w:jc w:val="left"/>
        <w:rPr>
          <w:szCs w:val="24"/>
        </w:rPr>
      </w:pPr>
      <w:r w:rsidRPr="00C4407B">
        <w:rPr>
          <w:szCs w:val="24"/>
        </w:rPr>
        <w:lastRenderedPageBreak/>
        <w:t xml:space="preserve">lietu izskatīšana </w:t>
      </w:r>
      <w:proofErr w:type="spellStart"/>
      <w:r w:rsidRPr="00C4407B">
        <w:rPr>
          <w:szCs w:val="24"/>
        </w:rPr>
        <w:t>Disciplinārtiesā</w:t>
      </w:r>
      <w:proofErr w:type="spellEnd"/>
      <w:r w:rsidRPr="00C4407B">
        <w:rPr>
          <w:szCs w:val="24"/>
        </w:rPr>
        <w:t>:</w:t>
      </w:r>
    </w:p>
    <w:p w:rsidR="00E24F2F" w:rsidRPr="00C4407B" w:rsidRDefault="00E24F2F" w:rsidP="00E24F2F">
      <w:pPr>
        <w:numPr>
          <w:ilvl w:val="1"/>
          <w:numId w:val="14"/>
        </w:numPr>
        <w:spacing w:afterLines="30" w:after="72"/>
        <w:jc w:val="left"/>
        <w:rPr>
          <w:szCs w:val="24"/>
        </w:rPr>
      </w:pPr>
      <w:r w:rsidRPr="00C4407B">
        <w:rPr>
          <w:szCs w:val="24"/>
        </w:rPr>
        <w:t xml:space="preserve">pārsūdzēto Tiesnešu </w:t>
      </w:r>
      <w:proofErr w:type="spellStart"/>
      <w:r w:rsidRPr="00C4407B">
        <w:rPr>
          <w:szCs w:val="24"/>
        </w:rPr>
        <w:t>disciplinārkolēģijas</w:t>
      </w:r>
      <w:proofErr w:type="spellEnd"/>
      <w:r w:rsidRPr="00C4407B">
        <w:rPr>
          <w:szCs w:val="24"/>
        </w:rPr>
        <w:t xml:space="preserve"> lēmumu izvērtēšana;</w:t>
      </w:r>
    </w:p>
    <w:p w:rsidR="00E24F2F" w:rsidRPr="00C4407B" w:rsidRDefault="00E24F2F" w:rsidP="00E24F2F">
      <w:pPr>
        <w:numPr>
          <w:ilvl w:val="1"/>
          <w:numId w:val="14"/>
        </w:numPr>
        <w:spacing w:afterLines="30" w:after="72"/>
        <w:jc w:val="left"/>
        <w:rPr>
          <w:szCs w:val="24"/>
        </w:rPr>
      </w:pPr>
      <w:r w:rsidRPr="00C4407B">
        <w:rPr>
          <w:szCs w:val="24"/>
        </w:rPr>
        <w:t>pārsūdzēto Tiesnešu kvalifikācijas kolēģijas sniegto negatīvo atzinumu par profesionālo novērtēšanu izvērtēšana;</w:t>
      </w:r>
    </w:p>
    <w:p w:rsidR="00E24F2F" w:rsidRPr="00C4407B" w:rsidRDefault="00E24F2F" w:rsidP="00E24F2F">
      <w:pPr>
        <w:numPr>
          <w:ilvl w:val="1"/>
          <w:numId w:val="14"/>
        </w:numPr>
        <w:spacing w:afterLines="30" w:after="72"/>
        <w:jc w:val="left"/>
        <w:rPr>
          <w:szCs w:val="24"/>
        </w:rPr>
      </w:pPr>
      <w:r w:rsidRPr="00C4407B">
        <w:rPr>
          <w:szCs w:val="24"/>
        </w:rPr>
        <w:t>pārsūdzēto ģenerālprokurora lēmumu par disciplinārsodu piemērošanu vērtēšana (saskaņā ar Prokuratūras likuma 45.pantu);</w:t>
      </w:r>
    </w:p>
    <w:p w:rsidR="00E24F2F" w:rsidRPr="00C4407B" w:rsidRDefault="00E24F2F" w:rsidP="00E24F2F">
      <w:pPr>
        <w:numPr>
          <w:ilvl w:val="0"/>
          <w:numId w:val="14"/>
        </w:numPr>
        <w:spacing w:afterLines="30" w:after="72"/>
        <w:jc w:val="left"/>
        <w:rPr>
          <w:szCs w:val="24"/>
        </w:rPr>
      </w:pPr>
      <w:r w:rsidRPr="00C4407B">
        <w:rPr>
          <w:szCs w:val="24"/>
        </w:rPr>
        <w:t>nodrošināt tiesu prakses veidošanu un juridiskās domas attīstību šādos virzienos:</w:t>
      </w:r>
    </w:p>
    <w:p w:rsidR="00E24F2F" w:rsidRPr="00C4407B" w:rsidRDefault="00E24F2F" w:rsidP="00E24F2F">
      <w:pPr>
        <w:numPr>
          <w:ilvl w:val="1"/>
          <w:numId w:val="14"/>
        </w:numPr>
        <w:spacing w:afterLines="30" w:after="72"/>
        <w:jc w:val="left"/>
        <w:rPr>
          <w:szCs w:val="24"/>
        </w:rPr>
      </w:pPr>
      <w:r w:rsidRPr="00C4407B">
        <w:rPr>
          <w:szCs w:val="24"/>
        </w:rPr>
        <w:t>tiesu prakses vispārinājumi;</w:t>
      </w:r>
    </w:p>
    <w:p w:rsidR="00E24F2F" w:rsidRPr="00C4407B" w:rsidRDefault="00E24F2F" w:rsidP="00E24F2F">
      <w:pPr>
        <w:numPr>
          <w:ilvl w:val="1"/>
          <w:numId w:val="14"/>
        </w:numPr>
        <w:spacing w:afterLines="30" w:after="72"/>
        <w:jc w:val="left"/>
        <w:rPr>
          <w:szCs w:val="24"/>
        </w:rPr>
      </w:pPr>
      <w:proofErr w:type="spellStart"/>
      <w:r w:rsidRPr="00C4407B">
        <w:rPr>
          <w:szCs w:val="24"/>
        </w:rPr>
        <w:t>problēmjautājumu</w:t>
      </w:r>
      <w:proofErr w:type="spellEnd"/>
      <w:r w:rsidRPr="00C4407B">
        <w:rPr>
          <w:szCs w:val="24"/>
        </w:rPr>
        <w:t xml:space="preserve"> apkopojumi un pētījumu veikšana;</w:t>
      </w:r>
    </w:p>
    <w:p w:rsidR="00E24F2F" w:rsidRPr="00C4407B" w:rsidRDefault="00E24F2F" w:rsidP="00E24F2F">
      <w:pPr>
        <w:numPr>
          <w:ilvl w:val="1"/>
          <w:numId w:val="14"/>
        </w:numPr>
        <w:spacing w:afterLines="30" w:after="72"/>
        <w:jc w:val="left"/>
        <w:rPr>
          <w:szCs w:val="24"/>
        </w:rPr>
      </w:pPr>
      <w:r w:rsidRPr="00C4407B">
        <w:rPr>
          <w:szCs w:val="24"/>
        </w:rPr>
        <w:t>judikatūras publicēšanas nodrošināšana.</w:t>
      </w:r>
    </w:p>
    <w:p w:rsidR="00E24F2F" w:rsidRDefault="00E24F2F" w:rsidP="00E24F2F">
      <w:pPr>
        <w:spacing w:before="240"/>
        <w:ind w:firstLine="0"/>
      </w:pPr>
      <w:r w:rsidRPr="00C4407B">
        <w:rPr>
          <w:u w:val="single"/>
        </w:rPr>
        <w:t>Programmas izpildītājs</w:t>
      </w:r>
      <w:r w:rsidRPr="00C4407B">
        <w:t>: Augstākā tiesa.</w:t>
      </w:r>
    </w:p>
    <w:p w:rsidR="0036111C" w:rsidRPr="00C4407B" w:rsidRDefault="0036111C" w:rsidP="0036111C">
      <w:pPr>
        <w:spacing w:after="0"/>
        <w:ind w:firstLine="0"/>
      </w:pPr>
    </w:p>
    <w:p w:rsidR="00E24F2F" w:rsidRPr="00C4407B" w:rsidRDefault="00E24F2F" w:rsidP="00E24F2F">
      <w:pPr>
        <w:spacing w:after="240"/>
        <w:ind w:firstLine="0"/>
        <w:jc w:val="center"/>
        <w:rPr>
          <w:b/>
          <w:lang w:eastAsia="lv-LV"/>
        </w:rPr>
      </w:pPr>
      <w:r w:rsidRPr="00C4407B">
        <w:rPr>
          <w:b/>
          <w:lang w:eastAsia="lv-LV"/>
        </w:rPr>
        <w:t>Darbības rezultāti un to rezultatīvie rādītāji no 2017. līdz 2021. gadam</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48"/>
        <w:gridCol w:w="964"/>
        <w:gridCol w:w="965"/>
        <w:gridCol w:w="965"/>
        <w:gridCol w:w="965"/>
        <w:gridCol w:w="965"/>
      </w:tblGrid>
      <w:tr w:rsidR="00E24F2F" w:rsidRPr="00C4407B" w:rsidTr="00510466">
        <w:trPr>
          <w:tblHeader/>
          <w:jc w:val="center"/>
        </w:trPr>
        <w:tc>
          <w:tcPr>
            <w:tcW w:w="4248" w:type="dxa"/>
          </w:tcPr>
          <w:p w:rsidR="00E24F2F" w:rsidRPr="00C4407B" w:rsidRDefault="00E24F2F" w:rsidP="00510466">
            <w:pPr>
              <w:spacing w:after="0"/>
              <w:ind w:firstLine="0"/>
              <w:jc w:val="center"/>
              <w:rPr>
                <w:sz w:val="18"/>
                <w:szCs w:val="18"/>
              </w:rPr>
            </w:pPr>
          </w:p>
        </w:tc>
        <w:tc>
          <w:tcPr>
            <w:tcW w:w="964" w:type="dxa"/>
          </w:tcPr>
          <w:p w:rsidR="00E24F2F" w:rsidRPr="00C4407B" w:rsidRDefault="00E24F2F" w:rsidP="00510466">
            <w:pPr>
              <w:spacing w:after="0"/>
              <w:ind w:firstLine="0"/>
              <w:jc w:val="center"/>
              <w:rPr>
                <w:sz w:val="18"/>
                <w:szCs w:val="18"/>
                <w:lang w:eastAsia="lv-LV"/>
              </w:rPr>
            </w:pPr>
            <w:r w:rsidRPr="00C4407B">
              <w:rPr>
                <w:sz w:val="18"/>
                <w:szCs w:val="18"/>
                <w:lang w:eastAsia="lv-LV"/>
              </w:rPr>
              <w:t>2017.gads (izpilde)</w:t>
            </w:r>
          </w:p>
        </w:tc>
        <w:tc>
          <w:tcPr>
            <w:tcW w:w="965" w:type="dxa"/>
            <w:vAlign w:val="center"/>
          </w:tcPr>
          <w:p w:rsidR="00E24F2F" w:rsidRPr="00C4407B" w:rsidRDefault="00E24F2F" w:rsidP="00510466">
            <w:pPr>
              <w:spacing w:after="0"/>
              <w:ind w:firstLine="0"/>
              <w:jc w:val="center"/>
              <w:rPr>
                <w:sz w:val="18"/>
                <w:szCs w:val="18"/>
                <w:lang w:eastAsia="lv-LV"/>
              </w:rPr>
            </w:pPr>
            <w:r w:rsidRPr="00C4407B">
              <w:rPr>
                <w:sz w:val="18"/>
                <w:szCs w:val="18"/>
                <w:lang w:eastAsia="lv-LV"/>
              </w:rPr>
              <w:t>2018.gada plāns</w:t>
            </w:r>
          </w:p>
        </w:tc>
        <w:tc>
          <w:tcPr>
            <w:tcW w:w="965" w:type="dxa"/>
          </w:tcPr>
          <w:p w:rsidR="00E24F2F" w:rsidRPr="00C4407B" w:rsidRDefault="00E24F2F" w:rsidP="00C5639D">
            <w:pPr>
              <w:spacing w:after="0"/>
              <w:ind w:firstLine="0"/>
              <w:jc w:val="center"/>
              <w:rPr>
                <w:sz w:val="18"/>
                <w:szCs w:val="18"/>
                <w:lang w:eastAsia="lv-LV"/>
              </w:rPr>
            </w:pPr>
            <w:r w:rsidRPr="00C4407B">
              <w:rPr>
                <w:sz w:val="18"/>
                <w:szCs w:val="18"/>
                <w:lang w:eastAsia="lv-LV"/>
              </w:rPr>
              <w:t>2019.gada p</w:t>
            </w:r>
            <w:r w:rsidR="00C5639D">
              <w:rPr>
                <w:sz w:val="18"/>
                <w:szCs w:val="18"/>
                <w:lang w:eastAsia="lv-LV"/>
              </w:rPr>
              <w:t>lāns</w:t>
            </w:r>
          </w:p>
        </w:tc>
        <w:tc>
          <w:tcPr>
            <w:tcW w:w="965" w:type="dxa"/>
          </w:tcPr>
          <w:p w:rsidR="00E24F2F" w:rsidRPr="00C4407B" w:rsidRDefault="00E24F2F" w:rsidP="00510466">
            <w:pPr>
              <w:spacing w:after="0"/>
              <w:ind w:firstLine="0"/>
              <w:jc w:val="center"/>
              <w:rPr>
                <w:sz w:val="18"/>
                <w:szCs w:val="18"/>
                <w:lang w:eastAsia="lv-LV"/>
              </w:rPr>
            </w:pPr>
            <w:r w:rsidRPr="00C4407B">
              <w:rPr>
                <w:sz w:val="18"/>
                <w:szCs w:val="18"/>
                <w:lang w:eastAsia="lv-LV"/>
              </w:rPr>
              <w:t>2020.gada prognoze</w:t>
            </w:r>
          </w:p>
        </w:tc>
        <w:tc>
          <w:tcPr>
            <w:tcW w:w="965" w:type="dxa"/>
          </w:tcPr>
          <w:p w:rsidR="00E24F2F" w:rsidRPr="00C4407B" w:rsidRDefault="00E24F2F" w:rsidP="00510466">
            <w:pPr>
              <w:spacing w:after="0"/>
              <w:ind w:firstLine="0"/>
              <w:jc w:val="center"/>
              <w:rPr>
                <w:sz w:val="18"/>
                <w:szCs w:val="18"/>
                <w:lang w:eastAsia="lv-LV"/>
              </w:rPr>
            </w:pPr>
            <w:r w:rsidRPr="00C4407B">
              <w:rPr>
                <w:sz w:val="18"/>
                <w:szCs w:val="18"/>
                <w:lang w:eastAsia="lv-LV"/>
              </w:rPr>
              <w:t>2021.gada prognoze</w:t>
            </w:r>
          </w:p>
        </w:tc>
      </w:tr>
      <w:tr w:rsidR="00E24F2F" w:rsidRPr="00C4407B" w:rsidTr="00510466">
        <w:trPr>
          <w:jc w:val="center"/>
        </w:trPr>
        <w:tc>
          <w:tcPr>
            <w:tcW w:w="9072" w:type="dxa"/>
            <w:gridSpan w:val="6"/>
            <w:shd w:val="clear" w:color="auto" w:fill="D9D9D9" w:themeFill="background1" w:themeFillShade="D9"/>
            <w:vAlign w:val="center"/>
          </w:tcPr>
          <w:p w:rsidR="00E24F2F" w:rsidRPr="00C4407B" w:rsidRDefault="00E24F2F" w:rsidP="00510466">
            <w:pPr>
              <w:spacing w:after="0"/>
              <w:ind w:firstLine="0"/>
              <w:jc w:val="center"/>
              <w:rPr>
                <w:sz w:val="18"/>
                <w:szCs w:val="18"/>
              </w:rPr>
            </w:pPr>
            <w:r w:rsidRPr="00C4407B">
              <w:rPr>
                <w:sz w:val="18"/>
                <w:szCs w:val="18"/>
                <w:lang w:eastAsia="lv-LV"/>
              </w:rPr>
              <w:t>Kasācijas instancēs izskatīto lietu skaits</w:t>
            </w:r>
          </w:p>
        </w:tc>
      </w:tr>
      <w:tr w:rsidR="00E24F2F" w:rsidRPr="00C4407B" w:rsidTr="00510466">
        <w:trPr>
          <w:jc w:val="center"/>
        </w:trPr>
        <w:tc>
          <w:tcPr>
            <w:tcW w:w="4248" w:type="dxa"/>
          </w:tcPr>
          <w:p w:rsidR="00E24F2F" w:rsidRPr="00C4407B" w:rsidRDefault="00E24F2F" w:rsidP="00510466">
            <w:pPr>
              <w:spacing w:after="0"/>
              <w:ind w:firstLine="0"/>
              <w:jc w:val="left"/>
              <w:rPr>
                <w:sz w:val="18"/>
              </w:rPr>
            </w:pPr>
            <w:r w:rsidRPr="00C4407B">
              <w:rPr>
                <w:sz w:val="18"/>
              </w:rPr>
              <w:t>Augstākās tiesas Departamentos kasācijas kārtībā izskatīto lietu skaits</w:t>
            </w:r>
          </w:p>
        </w:tc>
        <w:tc>
          <w:tcPr>
            <w:tcW w:w="964" w:type="dxa"/>
          </w:tcPr>
          <w:p w:rsidR="00E24F2F" w:rsidRPr="00C4407B" w:rsidRDefault="00E24F2F" w:rsidP="00510466">
            <w:pPr>
              <w:spacing w:after="0"/>
              <w:ind w:firstLine="0"/>
              <w:jc w:val="center"/>
              <w:rPr>
                <w:sz w:val="18"/>
              </w:rPr>
            </w:pPr>
            <w:r w:rsidRPr="00C4407B">
              <w:rPr>
                <w:sz w:val="18"/>
              </w:rPr>
              <w:t>3492</w:t>
            </w:r>
          </w:p>
        </w:tc>
        <w:tc>
          <w:tcPr>
            <w:tcW w:w="965" w:type="dxa"/>
          </w:tcPr>
          <w:p w:rsidR="00E24F2F" w:rsidRPr="00C4407B" w:rsidRDefault="00E24F2F" w:rsidP="00510466">
            <w:pPr>
              <w:spacing w:after="0"/>
              <w:ind w:firstLine="0"/>
              <w:jc w:val="center"/>
              <w:rPr>
                <w:sz w:val="18"/>
              </w:rPr>
            </w:pPr>
            <w:r w:rsidRPr="00C4407B">
              <w:rPr>
                <w:sz w:val="18"/>
              </w:rPr>
              <w:t>3490</w:t>
            </w:r>
          </w:p>
        </w:tc>
        <w:tc>
          <w:tcPr>
            <w:tcW w:w="965" w:type="dxa"/>
          </w:tcPr>
          <w:p w:rsidR="00E24F2F" w:rsidRPr="00C4407B" w:rsidRDefault="00E24F2F" w:rsidP="00510466">
            <w:pPr>
              <w:spacing w:after="0"/>
              <w:ind w:firstLine="0"/>
              <w:jc w:val="center"/>
              <w:rPr>
                <w:sz w:val="18"/>
              </w:rPr>
            </w:pPr>
            <w:r w:rsidRPr="00C4407B">
              <w:rPr>
                <w:sz w:val="18"/>
              </w:rPr>
              <w:t>3490</w:t>
            </w:r>
          </w:p>
        </w:tc>
        <w:tc>
          <w:tcPr>
            <w:tcW w:w="965" w:type="dxa"/>
          </w:tcPr>
          <w:p w:rsidR="00E24F2F" w:rsidRPr="00C4407B" w:rsidRDefault="00E24F2F" w:rsidP="00510466">
            <w:pPr>
              <w:spacing w:after="0"/>
              <w:ind w:firstLine="0"/>
              <w:jc w:val="center"/>
              <w:rPr>
                <w:sz w:val="18"/>
              </w:rPr>
            </w:pPr>
            <w:r w:rsidRPr="00C4407B">
              <w:rPr>
                <w:sz w:val="18"/>
              </w:rPr>
              <w:t>3490</w:t>
            </w:r>
          </w:p>
        </w:tc>
        <w:tc>
          <w:tcPr>
            <w:tcW w:w="965" w:type="dxa"/>
          </w:tcPr>
          <w:p w:rsidR="00E24F2F" w:rsidRPr="00C4407B" w:rsidRDefault="00E24F2F" w:rsidP="00510466">
            <w:pPr>
              <w:spacing w:after="0"/>
              <w:ind w:firstLine="0"/>
              <w:jc w:val="center"/>
              <w:rPr>
                <w:sz w:val="18"/>
              </w:rPr>
            </w:pPr>
            <w:r w:rsidRPr="00C4407B">
              <w:rPr>
                <w:sz w:val="18"/>
              </w:rPr>
              <w:t>3490</w:t>
            </w:r>
          </w:p>
        </w:tc>
      </w:tr>
      <w:tr w:rsidR="00E24F2F" w:rsidRPr="00C4407B" w:rsidTr="00510466">
        <w:trPr>
          <w:jc w:val="center"/>
        </w:trPr>
        <w:tc>
          <w:tcPr>
            <w:tcW w:w="9072" w:type="dxa"/>
            <w:gridSpan w:val="6"/>
            <w:shd w:val="clear" w:color="auto" w:fill="D9D9D9" w:themeFill="background1" w:themeFillShade="D9"/>
            <w:vAlign w:val="center"/>
          </w:tcPr>
          <w:p w:rsidR="00E24F2F" w:rsidRPr="00C4407B" w:rsidRDefault="00E24F2F" w:rsidP="00510466">
            <w:pPr>
              <w:spacing w:after="0"/>
              <w:ind w:firstLine="0"/>
              <w:jc w:val="center"/>
              <w:rPr>
                <w:sz w:val="18"/>
                <w:szCs w:val="18"/>
              </w:rPr>
            </w:pPr>
            <w:r w:rsidRPr="00C4407B">
              <w:rPr>
                <w:sz w:val="18"/>
                <w:szCs w:val="18"/>
                <w:lang w:eastAsia="lv-LV"/>
              </w:rPr>
              <w:t>Izskatīto sūdzību skaits</w:t>
            </w:r>
          </w:p>
        </w:tc>
      </w:tr>
      <w:tr w:rsidR="00E24F2F" w:rsidRPr="00C4407B" w:rsidTr="00510466">
        <w:trPr>
          <w:jc w:val="center"/>
        </w:trPr>
        <w:tc>
          <w:tcPr>
            <w:tcW w:w="4248" w:type="dxa"/>
          </w:tcPr>
          <w:p w:rsidR="00E24F2F" w:rsidRPr="00C4407B" w:rsidRDefault="00E24F2F" w:rsidP="00510466">
            <w:pPr>
              <w:spacing w:after="0"/>
              <w:ind w:firstLine="0"/>
              <w:jc w:val="left"/>
              <w:rPr>
                <w:sz w:val="18"/>
              </w:rPr>
            </w:pPr>
            <w:r w:rsidRPr="00C4407B">
              <w:rPr>
                <w:sz w:val="18"/>
              </w:rPr>
              <w:t>Sūdzību skaits</w:t>
            </w:r>
          </w:p>
        </w:tc>
        <w:tc>
          <w:tcPr>
            <w:tcW w:w="964" w:type="dxa"/>
          </w:tcPr>
          <w:p w:rsidR="00E24F2F" w:rsidRPr="00C4407B" w:rsidRDefault="00E24F2F" w:rsidP="00510466">
            <w:pPr>
              <w:spacing w:after="0"/>
              <w:ind w:firstLine="0"/>
              <w:jc w:val="center"/>
              <w:rPr>
                <w:sz w:val="18"/>
              </w:rPr>
            </w:pPr>
            <w:r w:rsidRPr="00C4407B">
              <w:rPr>
                <w:sz w:val="18"/>
              </w:rPr>
              <w:t>743</w:t>
            </w:r>
          </w:p>
        </w:tc>
        <w:tc>
          <w:tcPr>
            <w:tcW w:w="965" w:type="dxa"/>
          </w:tcPr>
          <w:p w:rsidR="00E24F2F" w:rsidRPr="00C4407B" w:rsidRDefault="00E24F2F" w:rsidP="00510466">
            <w:pPr>
              <w:spacing w:after="0"/>
              <w:ind w:firstLine="0"/>
              <w:jc w:val="center"/>
              <w:rPr>
                <w:sz w:val="18"/>
              </w:rPr>
            </w:pPr>
            <w:r w:rsidRPr="00C4407B">
              <w:rPr>
                <w:sz w:val="18"/>
              </w:rPr>
              <w:t>800</w:t>
            </w:r>
          </w:p>
        </w:tc>
        <w:tc>
          <w:tcPr>
            <w:tcW w:w="965" w:type="dxa"/>
          </w:tcPr>
          <w:p w:rsidR="00E24F2F" w:rsidRPr="00C4407B" w:rsidRDefault="00E24F2F" w:rsidP="00510466">
            <w:pPr>
              <w:spacing w:after="0"/>
              <w:ind w:firstLine="0"/>
              <w:jc w:val="center"/>
              <w:rPr>
                <w:sz w:val="18"/>
              </w:rPr>
            </w:pPr>
            <w:r w:rsidRPr="00C4407B">
              <w:rPr>
                <w:sz w:val="18"/>
              </w:rPr>
              <w:t>800</w:t>
            </w:r>
          </w:p>
        </w:tc>
        <w:tc>
          <w:tcPr>
            <w:tcW w:w="965" w:type="dxa"/>
          </w:tcPr>
          <w:p w:rsidR="00E24F2F" w:rsidRPr="00C4407B" w:rsidRDefault="00E24F2F" w:rsidP="00510466">
            <w:pPr>
              <w:spacing w:after="0"/>
              <w:ind w:firstLine="0"/>
              <w:jc w:val="center"/>
              <w:rPr>
                <w:sz w:val="18"/>
              </w:rPr>
            </w:pPr>
            <w:r w:rsidRPr="00C4407B">
              <w:rPr>
                <w:sz w:val="18"/>
              </w:rPr>
              <w:t>800</w:t>
            </w:r>
          </w:p>
        </w:tc>
        <w:tc>
          <w:tcPr>
            <w:tcW w:w="965" w:type="dxa"/>
          </w:tcPr>
          <w:p w:rsidR="00E24F2F" w:rsidRPr="00C4407B" w:rsidRDefault="00E24F2F" w:rsidP="00510466">
            <w:pPr>
              <w:spacing w:after="0"/>
              <w:ind w:firstLine="0"/>
              <w:jc w:val="center"/>
              <w:rPr>
                <w:sz w:val="18"/>
              </w:rPr>
            </w:pPr>
            <w:r w:rsidRPr="00C4407B">
              <w:rPr>
                <w:sz w:val="18"/>
              </w:rPr>
              <w:t>800</w:t>
            </w:r>
          </w:p>
        </w:tc>
      </w:tr>
      <w:tr w:rsidR="00E24F2F" w:rsidRPr="00C4407B" w:rsidTr="00510466">
        <w:trPr>
          <w:jc w:val="center"/>
        </w:trPr>
        <w:tc>
          <w:tcPr>
            <w:tcW w:w="9072" w:type="dxa"/>
            <w:gridSpan w:val="6"/>
            <w:shd w:val="clear" w:color="auto" w:fill="D9D9D9" w:themeFill="background1" w:themeFillShade="D9"/>
          </w:tcPr>
          <w:p w:rsidR="00E24F2F" w:rsidRPr="00C4407B" w:rsidRDefault="00E24F2F" w:rsidP="00510466">
            <w:pPr>
              <w:spacing w:after="0"/>
              <w:ind w:firstLine="0"/>
              <w:jc w:val="center"/>
              <w:rPr>
                <w:sz w:val="18"/>
                <w:szCs w:val="18"/>
              </w:rPr>
            </w:pPr>
            <w:r w:rsidRPr="00C4407B">
              <w:rPr>
                <w:sz w:val="18"/>
                <w:szCs w:val="18"/>
                <w:lang w:eastAsia="lv-LV"/>
              </w:rPr>
              <w:t>Vienveida tiesu prakses veidošana</w:t>
            </w:r>
          </w:p>
        </w:tc>
      </w:tr>
      <w:tr w:rsidR="00E24F2F" w:rsidRPr="00C4407B" w:rsidTr="00510466">
        <w:trPr>
          <w:jc w:val="center"/>
        </w:trPr>
        <w:tc>
          <w:tcPr>
            <w:tcW w:w="4248" w:type="dxa"/>
          </w:tcPr>
          <w:p w:rsidR="00E24F2F" w:rsidRPr="00C4407B" w:rsidRDefault="00E24F2F" w:rsidP="00510466">
            <w:pPr>
              <w:spacing w:after="0"/>
              <w:ind w:firstLine="0"/>
              <w:jc w:val="left"/>
              <w:rPr>
                <w:sz w:val="18"/>
              </w:rPr>
            </w:pPr>
            <w:r w:rsidRPr="00C4407B">
              <w:rPr>
                <w:sz w:val="18"/>
              </w:rPr>
              <w:t>Tiesu prakses pētījumi</w:t>
            </w:r>
          </w:p>
        </w:tc>
        <w:tc>
          <w:tcPr>
            <w:tcW w:w="964" w:type="dxa"/>
          </w:tcPr>
          <w:p w:rsidR="00E24F2F" w:rsidRPr="00C4407B" w:rsidRDefault="00E24F2F" w:rsidP="00510466">
            <w:pPr>
              <w:spacing w:after="0"/>
              <w:ind w:firstLine="0"/>
              <w:jc w:val="center"/>
              <w:rPr>
                <w:sz w:val="18"/>
              </w:rPr>
            </w:pPr>
            <w:r w:rsidRPr="00C4407B">
              <w:rPr>
                <w:sz w:val="18"/>
              </w:rPr>
              <w:t>8</w:t>
            </w:r>
          </w:p>
        </w:tc>
        <w:tc>
          <w:tcPr>
            <w:tcW w:w="965" w:type="dxa"/>
          </w:tcPr>
          <w:p w:rsidR="00E24F2F" w:rsidRPr="00C4407B" w:rsidRDefault="00E24F2F" w:rsidP="00510466">
            <w:pPr>
              <w:spacing w:after="0"/>
              <w:ind w:firstLine="0"/>
              <w:jc w:val="center"/>
              <w:rPr>
                <w:sz w:val="18"/>
              </w:rPr>
            </w:pPr>
            <w:r w:rsidRPr="00C4407B">
              <w:rPr>
                <w:sz w:val="18"/>
              </w:rPr>
              <w:t>3</w:t>
            </w:r>
          </w:p>
        </w:tc>
        <w:tc>
          <w:tcPr>
            <w:tcW w:w="965" w:type="dxa"/>
          </w:tcPr>
          <w:p w:rsidR="00E24F2F" w:rsidRPr="00C4407B" w:rsidRDefault="00E24F2F" w:rsidP="00510466">
            <w:pPr>
              <w:spacing w:after="0"/>
              <w:ind w:firstLine="0"/>
              <w:jc w:val="center"/>
              <w:rPr>
                <w:sz w:val="18"/>
              </w:rPr>
            </w:pPr>
            <w:r w:rsidRPr="00C4407B">
              <w:rPr>
                <w:sz w:val="18"/>
              </w:rPr>
              <w:t>3</w:t>
            </w:r>
          </w:p>
        </w:tc>
        <w:tc>
          <w:tcPr>
            <w:tcW w:w="965" w:type="dxa"/>
          </w:tcPr>
          <w:p w:rsidR="00E24F2F" w:rsidRPr="00C4407B" w:rsidRDefault="00E24F2F" w:rsidP="00510466">
            <w:pPr>
              <w:spacing w:after="0"/>
              <w:ind w:firstLine="0"/>
              <w:jc w:val="center"/>
              <w:rPr>
                <w:sz w:val="18"/>
              </w:rPr>
            </w:pPr>
            <w:r w:rsidRPr="00C4407B">
              <w:rPr>
                <w:sz w:val="18"/>
              </w:rPr>
              <w:t>3</w:t>
            </w:r>
          </w:p>
        </w:tc>
        <w:tc>
          <w:tcPr>
            <w:tcW w:w="965" w:type="dxa"/>
          </w:tcPr>
          <w:p w:rsidR="00E24F2F" w:rsidRPr="00C4407B" w:rsidRDefault="00E24F2F" w:rsidP="00510466">
            <w:pPr>
              <w:spacing w:after="0"/>
              <w:ind w:firstLine="0"/>
              <w:jc w:val="center"/>
              <w:rPr>
                <w:sz w:val="18"/>
              </w:rPr>
            </w:pPr>
            <w:r w:rsidRPr="00C4407B">
              <w:rPr>
                <w:sz w:val="18"/>
              </w:rPr>
              <w:t>3</w:t>
            </w:r>
          </w:p>
        </w:tc>
      </w:tr>
    </w:tbl>
    <w:p w:rsidR="00E24F2F" w:rsidRPr="00C4407B" w:rsidRDefault="00E24F2F" w:rsidP="00E24F2F">
      <w:pPr>
        <w:ind w:firstLine="0"/>
      </w:pPr>
    </w:p>
    <w:p w:rsidR="00E24F2F" w:rsidRPr="00C4407B" w:rsidRDefault="00E24F2F" w:rsidP="00E24F2F">
      <w:pPr>
        <w:spacing w:after="240"/>
        <w:ind w:firstLine="0"/>
        <w:jc w:val="center"/>
        <w:rPr>
          <w:b/>
          <w:lang w:eastAsia="lv-LV"/>
        </w:rPr>
      </w:pPr>
      <w:r w:rsidRPr="00C4407B">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E24F2F" w:rsidRPr="00C4407B" w:rsidTr="00510466">
        <w:trPr>
          <w:trHeight w:val="283"/>
          <w:tblHeader/>
          <w:jc w:val="center"/>
        </w:trPr>
        <w:tc>
          <w:tcPr>
            <w:tcW w:w="3378" w:type="dxa"/>
            <w:vAlign w:val="center"/>
          </w:tcPr>
          <w:p w:rsidR="00E24F2F" w:rsidRPr="00C4407B" w:rsidRDefault="00E24F2F" w:rsidP="00510466">
            <w:pPr>
              <w:spacing w:after="0"/>
              <w:ind w:firstLine="0"/>
              <w:jc w:val="center"/>
              <w:rPr>
                <w:sz w:val="18"/>
                <w:szCs w:val="24"/>
              </w:rPr>
            </w:pPr>
          </w:p>
        </w:tc>
        <w:tc>
          <w:tcPr>
            <w:tcW w:w="1131" w:type="dxa"/>
          </w:tcPr>
          <w:p w:rsidR="00E24F2F" w:rsidRPr="00C4407B" w:rsidRDefault="00E24F2F" w:rsidP="00510466">
            <w:pPr>
              <w:spacing w:after="0"/>
              <w:ind w:firstLine="0"/>
              <w:jc w:val="center"/>
              <w:rPr>
                <w:sz w:val="18"/>
                <w:szCs w:val="24"/>
                <w:lang w:eastAsia="lv-LV"/>
              </w:rPr>
            </w:pPr>
            <w:r w:rsidRPr="00C4407B">
              <w:rPr>
                <w:sz w:val="18"/>
                <w:szCs w:val="18"/>
                <w:lang w:eastAsia="lv-LV"/>
              </w:rPr>
              <w:t>2017.gads (izpilde)</w:t>
            </w:r>
          </w:p>
        </w:tc>
        <w:tc>
          <w:tcPr>
            <w:tcW w:w="1132" w:type="dxa"/>
            <w:vAlign w:val="center"/>
          </w:tcPr>
          <w:p w:rsidR="00E24F2F" w:rsidRPr="00C4407B" w:rsidRDefault="00E24F2F" w:rsidP="00510466">
            <w:pPr>
              <w:spacing w:after="0"/>
              <w:ind w:firstLine="0"/>
              <w:jc w:val="center"/>
              <w:rPr>
                <w:sz w:val="18"/>
                <w:szCs w:val="24"/>
                <w:lang w:eastAsia="lv-LV"/>
              </w:rPr>
            </w:pPr>
            <w:r w:rsidRPr="00C4407B">
              <w:rPr>
                <w:sz w:val="18"/>
                <w:szCs w:val="18"/>
                <w:lang w:eastAsia="lv-LV"/>
              </w:rPr>
              <w:t>2018.gada plāns</w:t>
            </w:r>
          </w:p>
        </w:tc>
        <w:tc>
          <w:tcPr>
            <w:tcW w:w="1132" w:type="dxa"/>
          </w:tcPr>
          <w:p w:rsidR="00E24F2F" w:rsidRPr="00C4407B" w:rsidRDefault="00E24F2F" w:rsidP="00C5639D">
            <w:pPr>
              <w:spacing w:after="0"/>
              <w:ind w:firstLine="0"/>
              <w:jc w:val="center"/>
              <w:rPr>
                <w:sz w:val="18"/>
                <w:szCs w:val="24"/>
                <w:lang w:eastAsia="lv-LV"/>
              </w:rPr>
            </w:pPr>
            <w:r w:rsidRPr="00C4407B">
              <w:rPr>
                <w:sz w:val="18"/>
                <w:szCs w:val="18"/>
                <w:lang w:eastAsia="lv-LV"/>
              </w:rPr>
              <w:t>2019.gada p</w:t>
            </w:r>
            <w:r w:rsidR="00C5639D">
              <w:rPr>
                <w:sz w:val="18"/>
                <w:szCs w:val="18"/>
                <w:lang w:eastAsia="lv-LV"/>
              </w:rPr>
              <w:t>lāns</w:t>
            </w:r>
          </w:p>
        </w:tc>
        <w:tc>
          <w:tcPr>
            <w:tcW w:w="1132" w:type="dxa"/>
          </w:tcPr>
          <w:p w:rsidR="00E24F2F" w:rsidRPr="00C4407B" w:rsidRDefault="00E24F2F" w:rsidP="00510466">
            <w:pPr>
              <w:spacing w:after="0"/>
              <w:ind w:firstLine="0"/>
              <w:jc w:val="center"/>
              <w:rPr>
                <w:sz w:val="18"/>
                <w:szCs w:val="24"/>
                <w:lang w:eastAsia="lv-LV"/>
              </w:rPr>
            </w:pPr>
            <w:r w:rsidRPr="00C4407B">
              <w:rPr>
                <w:sz w:val="18"/>
                <w:szCs w:val="18"/>
                <w:lang w:eastAsia="lv-LV"/>
              </w:rPr>
              <w:t>2020.gada prognoze</w:t>
            </w:r>
          </w:p>
        </w:tc>
        <w:tc>
          <w:tcPr>
            <w:tcW w:w="1132" w:type="dxa"/>
          </w:tcPr>
          <w:p w:rsidR="00E24F2F" w:rsidRPr="00C4407B" w:rsidRDefault="00E24F2F" w:rsidP="00510466">
            <w:pPr>
              <w:spacing w:after="0"/>
              <w:ind w:firstLine="0"/>
              <w:jc w:val="center"/>
              <w:rPr>
                <w:sz w:val="18"/>
                <w:szCs w:val="24"/>
                <w:lang w:eastAsia="lv-LV"/>
              </w:rPr>
            </w:pPr>
            <w:r w:rsidRPr="00C4407B">
              <w:rPr>
                <w:sz w:val="18"/>
                <w:szCs w:val="18"/>
                <w:lang w:eastAsia="lv-LV"/>
              </w:rPr>
              <w:t>2021.gada prognoze</w:t>
            </w:r>
          </w:p>
        </w:tc>
      </w:tr>
      <w:tr w:rsidR="00E24F2F" w:rsidRPr="00C4407B" w:rsidTr="00510466">
        <w:trPr>
          <w:trHeight w:val="142"/>
          <w:jc w:val="center"/>
        </w:trPr>
        <w:tc>
          <w:tcPr>
            <w:tcW w:w="3378" w:type="dxa"/>
            <w:shd w:val="clear" w:color="auto" w:fill="D9D9D9" w:themeFill="background1" w:themeFillShade="D9"/>
            <w:vAlign w:val="center"/>
          </w:tcPr>
          <w:p w:rsidR="00E24F2F" w:rsidRPr="00C4407B" w:rsidRDefault="00E24F2F" w:rsidP="00510466">
            <w:pPr>
              <w:spacing w:after="0"/>
              <w:ind w:firstLine="0"/>
              <w:jc w:val="left"/>
              <w:rPr>
                <w:sz w:val="18"/>
                <w:lang w:eastAsia="lv-LV"/>
              </w:rPr>
            </w:pPr>
            <w:r w:rsidRPr="00C4407B">
              <w:rPr>
                <w:sz w:val="18"/>
                <w:lang w:eastAsia="lv-LV"/>
              </w:rPr>
              <w:t>Kopējie izdevumi,</w:t>
            </w:r>
            <w:r w:rsidRPr="00C4407B">
              <w:rPr>
                <w:sz w:val="18"/>
              </w:rPr>
              <w:t xml:space="preserve"> </w:t>
            </w:r>
            <w:proofErr w:type="spellStart"/>
            <w:r w:rsidRPr="00C4407B">
              <w:rPr>
                <w:i/>
                <w:sz w:val="18"/>
                <w:szCs w:val="18"/>
              </w:rPr>
              <w:t>euro</w:t>
            </w:r>
            <w:proofErr w:type="spellEnd"/>
          </w:p>
        </w:tc>
        <w:tc>
          <w:tcPr>
            <w:tcW w:w="1131" w:type="dxa"/>
            <w:shd w:val="clear" w:color="auto" w:fill="D9D9D9" w:themeFill="background1" w:themeFillShade="D9"/>
          </w:tcPr>
          <w:p w:rsidR="00E24F2F" w:rsidRPr="00C4407B" w:rsidRDefault="00E24F2F" w:rsidP="00510466">
            <w:pPr>
              <w:spacing w:after="0"/>
              <w:ind w:firstLine="0"/>
              <w:jc w:val="right"/>
              <w:rPr>
                <w:sz w:val="18"/>
              </w:rPr>
            </w:pPr>
            <w:r w:rsidRPr="00C4407B">
              <w:rPr>
                <w:sz w:val="18"/>
              </w:rPr>
              <w:t>4 842 634</w:t>
            </w:r>
          </w:p>
        </w:tc>
        <w:tc>
          <w:tcPr>
            <w:tcW w:w="1132" w:type="dxa"/>
            <w:shd w:val="clear" w:color="auto" w:fill="D9D9D9" w:themeFill="background1" w:themeFillShade="D9"/>
          </w:tcPr>
          <w:p w:rsidR="00E24F2F" w:rsidRPr="00C4407B" w:rsidRDefault="00E24F2F" w:rsidP="00510466">
            <w:pPr>
              <w:spacing w:after="0"/>
              <w:ind w:firstLine="0"/>
              <w:jc w:val="right"/>
              <w:rPr>
                <w:sz w:val="18"/>
              </w:rPr>
            </w:pPr>
            <w:r w:rsidRPr="00C4407B">
              <w:rPr>
                <w:sz w:val="18"/>
              </w:rPr>
              <w:t>5 425 198</w:t>
            </w:r>
          </w:p>
        </w:tc>
        <w:tc>
          <w:tcPr>
            <w:tcW w:w="1132" w:type="dxa"/>
            <w:shd w:val="clear" w:color="auto" w:fill="D9D9D9" w:themeFill="background1" w:themeFillShade="D9"/>
          </w:tcPr>
          <w:p w:rsidR="00E24F2F" w:rsidRPr="00C4407B" w:rsidRDefault="00E24F2F" w:rsidP="00510466">
            <w:pPr>
              <w:spacing w:after="0"/>
              <w:ind w:firstLine="0"/>
              <w:jc w:val="right"/>
              <w:rPr>
                <w:sz w:val="18"/>
              </w:rPr>
            </w:pPr>
            <w:r w:rsidRPr="00C4407B">
              <w:rPr>
                <w:sz w:val="18"/>
              </w:rPr>
              <w:t>5 709 349</w:t>
            </w:r>
          </w:p>
        </w:tc>
        <w:tc>
          <w:tcPr>
            <w:tcW w:w="1132" w:type="dxa"/>
            <w:shd w:val="clear" w:color="auto" w:fill="D9D9D9" w:themeFill="background1" w:themeFillShade="D9"/>
          </w:tcPr>
          <w:p w:rsidR="00E24F2F" w:rsidRPr="00C4407B" w:rsidRDefault="00E24F2F" w:rsidP="00510466">
            <w:pPr>
              <w:spacing w:after="0"/>
              <w:ind w:firstLine="0"/>
              <w:jc w:val="right"/>
              <w:rPr>
                <w:sz w:val="18"/>
              </w:rPr>
            </w:pPr>
            <w:r w:rsidRPr="00C4407B">
              <w:rPr>
                <w:sz w:val="18"/>
              </w:rPr>
              <w:t>5 930 287</w:t>
            </w:r>
          </w:p>
        </w:tc>
        <w:tc>
          <w:tcPr>
            <w:tcW w:w="1132" w:type="dxa"/>
            <w:shd w:val="clear" w:color="auto" w:fill="D9D9D9" w:themeFill="background1" w:themeFillShade="D9"/>
          </w:tcPr>
          <w:p w:rsidR="00E24F2F" w:rsidRPr="00C4407B" w:rsidRDefault="00E24F2F" w:rsidP="00510466">
            <w:pPr>
              <w:spacing w:after="0"/>
              <w:ind w:firstLine="0"/>
              <w:jc w:val="right"/>
              <w:rPr>
                <w:sz w:val="18"/>
              </w:rPr>
            </w:pPr>
            <w:r w:rsidRPr="00C4407B">
              <w:rPr>
                <w:sz w:val="18"/>
              </w:rPr>
              <w:t>5 984 346</w:t>
            </w:r>
          </w:p>
        </w:tc>
      </w:tr>
      <w:tr w:rsidR="00E24F2F" w:rsidRPr="00C4407B" w:rsidTr="00510466">
        <w:trPr>
          <w:trHeight w:val="283"/>
          <w:jc w:val="center"/>
        </w:trPr>
        <w:tc>
          <w:tcPr>
            <w:tcW w:w="3378" w:type="dxa"/>
            <w:vAlign w:val="center"/>
          </w:tcPr>
          <w:p w:rsidR="00E24F2F" w:rsidRPr="00C4407B" w:rsidRDefault="00E24F2F" w:rsidP="00510466">
            <w:pPr>
              <w:spacing w:after="0"/>
              <w:ind w:firstLine="0"/>
              <w:jc w:val="left"/>
              <w:rPr>
                <w:sz w:val="18"/>
                <w:szCs w:val="18"/>
                <w:lang w:eastAsia="lv-LV"/>
              </w:rPr>
            </w:pPr>
            <w:r w:rsidRPr="00C4407B">
              <w:rPr>
                <w:sz w:val="18"/>
                <w:szCs w:val="18"/>
                <w:lang w:eastAsia="lv-LV"/>
              </w:rPr>
              <w:t xml:space="preserve">Kopējo izdevumu izmaiņas, </w:t>
            </w:r>
            <w:proofErr w:type="spellStart"/>
            <w:r w:rsidRPr="00C4407B">
              <w:rPr>
                <w:i/>
                <w:sz w:val="18"/>
                <w:szCs w:val="18"/>
                <w:lang w:eastAsia="lv-LV"/>
              </w:rPr>
              <w:t>euro</w:t>
            </w:r>
            <w:proofErr w:type="spellEnd"/>
            <w:r w:rsidRPr="00C4407B">
              <w:rPr>
                <w:sz w:val="18"/>
                <w:szCs w:val="18"/>
                <w:lang w:eastAsia="lv-LV"/>
              </w:rPr>
              <w:t xml:space="preserve"> (+/–) pret iepriekšējo gadu</w:t>
            </w:r>
          </w:p>
        </w:tc>
        <w:tc>
          <w:tcPr>
            <w:tcW w:w="1131" w:type="dxa"/>
          </w:tcPr>
          <w:p w:rsidR="00E24F2F" w:rsidRPr="00C4407B" w:rsidRDefault="00E24F2F" w:rsidP="00510466">
            <w:pPr>
              <w:spacing w:after="0"/>
              <w:ind w:firstLine="0"/>
              <w:jc w:val="center"/>
              <w:rPr>
                <w:sz w:val="18"/>
              </w:rPr>
            </w:pPr>
            <w:r w:rsidRPr="00C4407B">
              <w:rPr>
                <w:b/>
                <w:bCs/>
                <w:sz w:val="18"/>
              </w:rPr>
              <w:t>×</w:t>
            </w:r>
          </w:p>
        </w:tc>
        <w:tc>
          <w:tcPr>
            <w:tcW w:w="1132" w:type="dxa"/>
          </w:tcPr>
          <w:p w:rsidR="00E24F2F" w:rsidRPr="00C4407B" w:rsidRDefault="00E24F2F" w:rsidP="00510466">
            <w:pPr>
              <w:spacing w:after="0"/>
              <w:ind w:firstLine="0"/>
              <w:jc w:val="right"/>
              <w:rPr>
                <w:sz w:val="18"/>
              </w:rPr>
            </w:pPr>
            <w:r w:rsidRPr="00C4407B">
              <w:rPr>
                <w:sz w:val="18"/>
              </w:rPr>
              <w:t>582 564</w:t>
            </w:r>
          </w:p>
        </w:tc>
        <w:tc>
          <w:tcPr>
            <w:tcW w:w="1132" w:type="dxa"/>
          </w:tcPr>
          <w:p w:rsidR="00E24F2F" w:rsidRPr="00C4407B" w:rsidRDefault="00E24F2F" w:rsidP="00510466">
            <w:pPr>
              <w:spacing w:after="0"/>
              <w:ind w:firstLine="0"/>
              <w:jc w:val="right"/>
              <w:rPr>
                <w:sz w:val="18"/>
              </w:rPr>
            </w:pPr>
            <w:r w:rsidRPr="00C4407B">
              <w:rPr>
                <w:sz w:val="18"/>
              </w:rPr>
              <w:t>284 151</w:t>
            </w:r>
          </w:p>
        </w:tc>
        <w:tc>
          <w:tcPr>
            <w:tcW w:w="1132" w:type="dxa"/>
          </w:tcPr>
          <w:p w:rsidR="00E24F2F" w:rsidRPr="00C4407B" w:rsidRDefault="00E24F2F" w:rsidP="00510466">
            <w:pPr>
              <w:spacing w:after="0"/>
              <w:ind w:firstLine="0"/>
              <w:jc w:val="right"/>
              <w:rPr>
                <w:sz w:val="18"/>
              </w:rPr>
            </w:pPr>
            <w:r w:rsidRPr="00C4407B">
              <w:rPr>
                <w:sz w:val="18"/>
              </w:rPr>
              <w:t>220 938</w:t>
            </w:r>
          </w:p>
        </w:tc>
        <w:tc>
          <w:tcPr>
            <w:tcW w:w="1132" w:type="dxa"/>
          </w:tcPr>
          <w:p w:rsidR="00E24F2F" w:rsidRPr="00C4407B" w:rsidRDefault="00E24F2F" w:rsidP="00510466">
            <w:pPr>
              <w:spacing w:after="0"/>
              <w:ind w:firstLine="0"/>
              <w:jc w:val="right"/>
              <w:rPr>
                <w:sz w:val="18"/>
              </w:rPr>
            </w:pPr>
            <w:r w:rsidRPr="00C4407B">
              <w:rPr>
                <w:sz w:val="18"/>
              </w:rPr>
              <w:t>54 059</w:t>
            </w:r>
          </w:p>
        </w:tc>
      </w:tr>
      <w:tr w:rsidR="00E24F2F" w:rsidRPr="00C4407B" w:rsidTr="00510466">
        <w:trPr>
          <w:trHeight w:val="283"/>
          <w:jc w:val="center"/>
        </w:trPr>
        <w:tc>
          <w:tcPr>
            <w:tcW w:w="3378" w:type="dxa"/>
            <w:vAlign w:val="center"/>
          </w:tcPr>
          <w:p w:rsidR="00E24F2F" w:rsidRPr="00C4407B" w:rsidRDefault="00E24F2F" w:rsidP="00510466">
            <w:pPr>
              <w:spacing w:after="0"/>
              <w:ind w:firstLine="0"/>
              <w:jc w:val="left"/>
              <w:rPr>
                <w:sz w:val="18"/>
              </w:rPr>
            </w:pPr>
            <w:r w:rsidRPr="00C4407B">
              <w:rPr>
                <w:sz w:val="18"/>
                <w:lang w:eastAsia="lv-LV"/>
              </w:rPr>
              <w:t>Kopējie izdevumi</w:t>
            </w:r>
            <w:r w:rsidRPr="00C4407B">
              <w:rPr>
                <w:sz w:val="18"/>
              </w:rPr>
              <w:t>, % (+/–) pret iepriekšējo gadu</w:t>
            </w:r>
          </w:p>
        </w:tc>
        <w:tc>
          <w:tcPr>
            <w:tcW w:w="1131" w:type="dxa"/>
          </w:tcPr>
          <w:p w:rsidR="00E24F2F" w:rsidRPr="00C4407B" w:rsidRDefault="00E24F2F" w:rsidP="00510466">
            <w:pPr>
              <w:spacing w:after="0"/>
              <w:ind w:firstLine="0"/>
              <w:jc w:val="center"/>
              <w:rPr>
                <w:sz w:val="18"/>
              </w:rPr>
            </w:pPr>
            <w:r w:rsidRPr="00C4407B">
              <w:rPr>
                <w:b/>
                <w:bCs/>
                <w:sz w:val="18"/>
              </w:rPr>
              <w:t>×</w:t>
            </w:r>
          </w:p>
        </w:tc>
        <w:tc>
          <w:tcPr>
            <w:tcW w:w="1132" w:type="dxa"/>
          </w:tcPr>
          <w:p w:rsidR="00E24F2F" w:rsidRPr="00C4407B" w:rsidRDefault="00E24F2F" w:rsidP="00510466">
            <w:pPr>
              <w:spacing w:after="0"/>
              <w:ind w:firstLine="0"/>
              <w:jc w:val="right"/>
              <w:rPr>
                <w:sz w:val="18"/>
              </w:rPr>
            </w:pPr>
            <w:r w:rsidRPr="00C4407B">
              <w:rPr>
                <w:sz w:val="18"/>
              </w:rPr>
              <w:t>12,0</w:t>
            </w:r>
          </w:p>
        </w:tc>
        <w:tc>
          <w:tcPr>
            <w:tcW w:w="1132" w:type="dxa"/>
          </w:tcPr>
          <w:p w:rsidR="00E24F2F" w:rsidRPr="00C4407B" w:rsidRDefault="00E24F2F" w:rsidP="00510466">
            <w:pPr>
              <w:spacing w:after="0"/>
              <w:ind w:firstLine="0"/>
              <w:jc w:val="right"/>
              <w:rPr>
                <w:sz w:val="18"/>
              </w:rPr>
            </w:pPr>
            <w:r w:rsidRPr="00C4407B">
              <w:rPr>
                <w:sz w:val="18"/>
              </w:rPr>
              <w:t>5,2</w:t>
            </w:r>
          </w:p>
        </w:tc>
        <w:tc>
          <w:tcPr>
            <w:tcW w:w="1132" w:type="dxa"/>
          </w:tcPr>
          <w:p w:rsidR="00E24F2F" w:rsidRPr="00C4407B" w:rsidRDefault="00E24F2F" w:rsidP="00510466">
            <w:pPr>
              <w:spacing w:after="0"/>
              <w:ind w:firstLine="0"/>
              <w:jc w:val="right"/>
              <w:rPr>
                <w:sz w:val="18"/>
              </w:rPr>
            </w:pPr>
            <w:r w:rsidRPr="00C4407B">
              <w:rPr>
                <w:sz w:val="18"/>
              </w:rPr>
              <w:t>3,9</w:t>
            </w:r>
          </w:p>
        </w:tc>
        <w:tc>
          <w:tcPr>
            <w:tcW w:w="1132" w:type="dxa"/>
          </w:tcPr>
          <w:p w:rsidR="00E24F2F" w:rsidRPr="00C4407B" w:rsidRDefault="00E24F2F" w:rsidP="00510466">
            <w:pPr>
              <w:spacing w:after="0"/>
              <w:ind w:firstLine="0"/>
              <w:jc w:val="right"/>
              <w:rPr>
                <w:sz w:val="18"/>
              </w:rPr>
            </w:pPr>
            <w:r w:rsidRPr="00C4407B">
              <w:rPr>
                <w:sz w:val="18"/>
              </w:rPr>
              <w:t>0,9</w:t>
            </w:r>
          </w:p>
        </w:tc>
      </w:tr>
      <w:tr w:rsidR="00E24F2F" w:rsidRPr="00C4407B" w:rsidTr="00510466">
        <w:trPr>
          <w:trHeight w:val="142"/>
          <w:jc w:val="center"/>
        </w:trPr>
        <w:tc>
          <w:tcPr>
            <w:tcW w:w="3378" w:type="dxa"/>
          </w:tcPr>
          <w:p w:rsidR="00E24F2F" w:rsidRPr="00C4407B" w:rsidRDefault="00E24F2F" w:rsidP="00510466">
            <w:pPr>
              <w:spacing w:after="0"/>
              <w:ind w:firstLine="0"/>
              <w:jc w:val="left"/>
              <w:rPr>
                <w:color w:val="000000" w:themeColor="text1"/>
                <w:sz w:val="18"/>
                <w:szCs w:val="18"/>
                <w:lang w:eastAsia="lv-LV"/>
              </w:rPr>
            </w:pPr>
            <w:r w:rsidRPr="00C4407B">
              <w:rPr>
                <w:color w:val="000000" w:themeColor="text1"/>
                <w:sz w:val="18"/>
                <w:szCs w:val="18"/>
              </w:rPr>
              <w:t xml:space="preserve">Atlīdzība, </w:t>
            </w:r>
            <w:proofErr w:type="spellStart"/>
            <w:r w:rsidRPr="00C4407B">
              <w:rPr>
                <w:i/>
                <w:sz w:val="18"/>
                <w:szCs w:val="18"/>
              </w:rPr>
              <w:t>euro</w:t>
            </w:r>
            <w:proofErr w:type="spellEnd"/>
          </w:p>
        </w:tc>
        <w:tc>
          <w:tcPr>
            <w:tcW w:w="1131" w:type="dxa"/>
          </w:tcPr>
          <w:p w:rsidR="00E24F2F" w:rsidRPr="00C4407B" w:rsidRDefault="00E24F2F" w:rsidP="00510466">
            <w:pPr>
              <w:spacing w:after="0"/>
              <w:ind w:firstLine="0"/>
              <w:jc w:val="right"/>
              <w:rPr>
                <w:sz w:val="18"/>
                <w:szCs w:val="18"/>
              </w:rPr>
            </w:pPr>
            <w:r w:rsidRPr="00C4407B">
              <w:rPr>
                <w:sz w:val="18"/>
                <w:szCs w:val="18"/>
              </w:rPr>
              <w:t>4 056 472</w:t>
            </w:r>
          </w:p>
        </w:tc>
        <w:tc>
          <w:tcPr>
            <w:tcW w:w="1132" w:type="dxa"/>
          </w:tcPr>
          <w:p w:rsidR="00E24F2F" w:rsidRPr="00C4407B" w:rsidRDefault="00E24F2F" w:rsidP="00510466">
            <w:pPr>
              <w:spacing w:after="0"/>
              <w:ind w:firstLine="0"/>
              <w:jc w:val="right"/>
              <w:rPr>
                <w:sz w:val="18"/>
                <w:szCs w:val="18"/>
              </w:rPr>
            </w:pPr>
            <w:r w:rsidRPr="00C4407B">
              <w:rPr>
                <w:sz w:val="18"/>
                <w:szCs w:val="18"/>
              </w:rPr>
              <w:t>4 919 885</w:t>
            </w:r>
          </w:p>
        </w:tc>
        <w:tc>
          <w:tcPr>
            <w:tcW w:w="1132" w:type="dxa"/>
          </w:tcPr>
          <w:p w:rsidR="00E24F2F" w:rsidRPr="00C4407B" w:rsidRDefault="00E24F2F" w:rsidP="00510466">
            <w:pPr>
              <w:spacing w:after="0"/>
              <w:ind w:firstLine="0"/>
              <w:jc w:val="right"/>
              <w:rPr>
                <w:sz w:val="18"/>
                <w:szCs w:val="18"/>
              </w:rPr>
            </w:pPr>
            <w:r w:rsidRPr="00C4407B">
              <w:rPr>
                <w:sz w:val="18"/>
                <w:szCs w:val="18"/>
              </w:rPr>
              <w:t>5 294 736</w:t>
            </w:r>
          </w:p>
        </w:tc>
        <w:tc>
          <w:tcPr>
            <w:tcW w:w="1132" w:type="dxa"/>
          </w:tcPr>
          <w:p w:rsidR="00E24F2F" w:rsidRPr="00C4407B" w:rsidRDefault="00E24F2F" w:rsidP="00510466">
            <w:pPr>
              <w:spacing w:after="0"/>
              <w:ind w:firstLine="0"/>
              <w:jc w:val="right"/>
              <w:rPr>
                <w:sz w:val="18"/>
                <w:szCs w:val="18"/>
              </w:rPr>
            </w:pPr>
            <w:r w:rsidRPr="00C4407B">
              <w:rPr>
                <w:sz w:val="18"/>
                <w:szCs w:val="18"/>
              </w:rPr>
              <w:t>5 443 674</w:t>
            </w:r>
          </w:p>
        </w:tc>
        <w:tc>
          <w:tcPr>
            <w:tcW w:w="1132" w:type="dxa"/>
          </w:tcPr>
          <w:p w:rsidR="00E24F2F" w:rsidRPr="00C4407B" w:rsidRDefault="00E24F2F" w:rsidP="00510466">
            <w:pPr>
              <w:spacing w:after="0"/>
              <w:ind w:firstLine="0"/>
              <w:jc w:val="right"/>
              <w:rPr>
                <w:sz w:val="18"/>
                <w:szCs w:val="18"/>
              </w:rPr>
            </w:pPr>
            <w:r w:rsidRPr="00C4407B">
              <w:rPr>
                <w:sz w:val="18"/>
                <w:szCs w:val="18"/>
              </w:rPr>
              <w:t>5 569 733</w:t>
            </w:r>
          </w:p>
        </w:tc>
      </w:tr>
      <w:tr w:rsidR="00E24F2F" w:rsidRPr="00C4407B" w:rsidTr="00510466">
        <w:trPr>
          <w:trHeight w:val="283"/>
          <w:jc w:val="center"/>
        </w:trPr>
        <w:tc>
          <w:tcPr>
            <w:tcW w:w="3378" w:type="dxa"/>
          </w:tcPr>
          <w:p w:rsidR="00E24F2F" w:rsidRPr="00C4407B" w:rsidRDefault="00E24F2F" w:rsidP="00510466">
            <w:pPr>
              <w:spacing w:after="0"/>
              <w:ind w:firstLine="0"/>
              <w:jc w:val="left"/>
              <w:rPr>
                <w:color w:val="000000" w:themeColor="text1"/>
                <w:sz w:val="18"/>
                <w:szCs w:val="18"/>
                <w:lang w:eastAsia="lv-LV"/>
              </w:rPr>
            </w:pPr>
            <w:r w:rsidRPr="00C4407B">
              <w:rPr>
                <w:color w:val="000000" w:themeColor="text1"/>
                <w:sz w:val="18"/>
                <w:szCs w:val="18"/>
              </w:rPr>
              <w:t>Vidējais amata vietu skaits gadā</w:t>
            </w:r>
          </w:p>
        </w:tc>
        <w:tc>
          <w:tcPr>
            <w:tcW w:w="1131" w:type="dxa"/>
          </w:tcPr>
          <w:p w:rsidR="00E24F2F" w:rsidRPr="00C4407B" w:rsidRDefault="00E24F2F" w:rsidP="00510466">
            <w:pPr>
              <w:spacing w:after="0"/>
              <w:ind w:firstLine="0"/>
              <w:jc w:val="right"/>
              <w:rPr>
                <w:sz w:val="18"/>
                <w:szCs w:val="18"/>
              </w:rPr>
            </w:pPr>
            <w:r w:rsidRPr="00C4407B">
              <w:rPr>
                <w:sz w:val="18"/>
                <w:szCs w:val="18"/>
              </w:rPr>
              <w:t>138</w:t>
            </w:r>
          </w:p>
        </w:tc>
        <w:tc>
          <w:tcPr>
            <w:tcW w:w="1132" w:type="dxa"/>
          </w:tcPr>
          <w:p w:rsidR="00E24F2F" w:rsidRPr="00C4407B" w:rsidRDefault="00E24F2F" w:rsidP="00510466">
            <w:pPr>
              <w:spacing w:after="0"/>
              <w:ind w:firstLine="0"/>
              <w:jc w:val="right"/>
              <w:rPr>
                <w:sz w:val="18"/>
                <w:szCs w:val="18"/>
              </w:rPr>
            </w:pPr>
            <w:r w:rsidRPr="00C4407B">
              <w:rPr>
                <w:sz w:val="18"/>
                <w:szCs w:val="18"/>
              </w:rPr>
              <w:t>146</w:t>
            </w:r>
          </w:p>
        </w:tc>
        <w:tc>
          <w:tcPr>
            <w:tcW w:w="1132" w:type="dxa"/>
          </w:tcPr>
          <w:p w:rsidR="00E24F2F" w:rsidRPr="00C4407B" w:rsidRDefault="00E24F2F" w:rsidP="00510466">
            <w:pPr>
              <w:spacing w:after="0"/>
              <w:ind w:firstLine="0"/>
              <w:jc w:val="right"/>
              <w:rPr>
                <w:sz w:val="18"/>
                <w:szCs w:val="18"/>
              </w:rPr>
            </w:pPr>
            <w:r w:rsidRPr="00C4407B">
              <w:rPr>
                <w:sz w:val="18"/>
                <w:szCs w:val="18"/>
              </w:rPr>
              <w:t>146</w:t>
            </w:r>
          </w:p>
        </w:tc>
        <w:tc>
          <w:tcPr>
            <w:tcW w:w="1132" w:type="dxa"/>
          </w:tcPr>
          <w:p w:rsidR="00E24F2F" w:rsidRPr="00C4407B" w:rsidRDefault="00E24F2F" w:rsidP="00510466">
            <w:pPr>
              <w:spacing w:after="0"/>
              <w:ind w:firstLine="0"/>
              <w:jc w:val="right"/>
              <w:rPr>
                <w:sz w:val="18"/>
                <w:szCs w:val="18"/>
              </w:rPr>
            </w:pPr>
            <w:r w:rsidRPr="00C4407B">
              <w:rPr>
                <w:sz w:val="18"/>
                <w:szCs w:val="18"/>
              </w:rPr>
              <w:t>146</w:t>
            </w:r>
          </w:p>
        </w:tc>
        <w:tc>
          <w:tcPr>
            <w:tcW w:w="1132" w:type="dxa"/>
          </w:tcPr>
          <w:p w:rsidR="00E24F2F" w:rsidRPr="00C4407B" w:rsidRDefault="00E24F2F" w:rsidP="00510466">
            <w:pPr>
              <w:spacing w:after="0"/>
              <w:ind w:firstLine="0"/>
              <w:jc w:val="right"/>
              <w:rPr>
                <w:sz w:val="18"/>
                <w:szCs w:val="18"/>
              </w:rPr>
            </w:pPr>
            <w:r w:rsidRPr="00C4407B">
              <w:rPr>
                <w:sz w:val="18"/>
                <w:szCs w:val="18"/>
              </w:rPr>
              <w:t>146</w:t>
            </w:r>
          </w:p>
        </w:tc>
      </w:tr>
      <w:tr w:rsidR="00E24F2F" w:rsidRPr="00C4407B" w:rsidTr="00510466">
        <w:trPr>
          <w:trHeight w:val="283"/>
          <w:jc w:val="center"/>
        </w:trPr>
        <w:tc>
          <w:tcPr>
            <w:tcW w:w="3378" w:type="dxa"/>
          </w:tcPr>
          <w:p w:rsidR="00E24F2F" w:rsidRPr="00C4407B" w:rsidRDefault="00E24F2F" w:rsidP="00510466">
            <w:pPr>
              <w:spacing w:after="0"/>
              <w:ind w:firstLine="0"/>
              <w:jc w:val="left"/>
              <w:rPr>
                <w:color w:val="000000" w:themeColor="text1"/>
                <w:sz w:val="18"/>
                <w:szCs w:val="18"/>
                <w:lang w:eastAsia="lv-LV"/>
              </w:rPr>
            </w:pPr>
            <w:r w:rsidRPr="00C4407B">
              <w:rPr>
                <w:color w:val="000000" w:themeColor="text1"/>
                <w:sz w:val="18"/>
                <w:szCs w:val="18"/>
              </w:rPr>
              <w:t xml:space="preserve">Vidējā atlīdzība amata vietai </w:t>
            </w:r>
            <w:r w:rsidRPr="00C4407B">
              <w:rPr>
                <w:color w:val="000000" w:themeColor="text1"/>
                <w:sz w:val="18"/>
                <w:szCs w:val="18"/>
                <w:lang w:eastAsia="lv-LV"/>
              </w:rPr>
              <w:t>(mēnesī)</w:t>
            </w:r>
            <w:r w:rsidRPr="00C4407B">
              <w:rPr>
                <w:color w:val="000000" w:themeColor="text1"/>
                <w:sz w:val="18"/>
                <w:szCs w:val="18"/>
              </w:rPr>
              <w:t xml:space="preserve">, </w:t>
            </w:r>
            <w:proofErr w:type="spellStart"/>
            <w:r w:rsidRPr="00C4407B">
              <w:rPr>
                <w:i/>
                <w:color w:val="000000" w:themeColor="text1"/>
                <w:sz w:val="18"/>
                <w:szCs w:val="18"/>
              </w:rPr>
              <w:t>euro</w:t>
            </w:r>
            <w:proofErr w:type="spellEnd"/>
          </w:p>
        </w:tc>
        <w:tc>
          <w:tcPr>
            <w:tcW w:w="1131" w:type="dxa"/>
          </w:tcPr>
          <w:p w:rsidR="00E24F2F" w:rsidRPr="00C4407B" w:rsidRDefault="00E24F2F" w:rsidP="00510466">
            <w:pPr>
              <w:spacing w:after="0"/>
              <w:ind w:firstLine="0"/>
              <w:jc w:val="right"/>
              <w:rPr>
                <w:sz w:val="18"/>
                <w:szCs w:val="18"/>
              </w:rPr>
            </w:pPr>
            <w:r w:rsidRPr="00C4407B">
              <w:rPr>
                <w:sz w:val="18"/>
                <w:szCs w:val="18"/>
              </w:rPr>
              <w:t>2 444</w:t>
            </w:r>
          </w:p>
        </w:tc>
        <w:tc>
          <w:tcPr>
            <w:tcW w:w="1132" w:type="dxa"/>
          </w:tcPr>
          <w:p w:rsidR="00E24F2F" w:rsidRPr="00C4407B" w:rsidRDefault="00E24F2F" w:rsidP="00510466">
            <w:pPr>
              <w:spacing w:after="0"/>
              <w:ind w:firstLine="0"/>
              <w:jc w:val="right"/>
              <w:rPr>
                <w:sz w:val="18"/>
                <w:szCs w:val="18"/>
              </w:rPr>
            </w:pPr>
            <w:r w:rsidRPr="00C4407B">
              <w:rPr>
                <w:sz w:val="18"/>
                <w:szCs w:val="18"/>
              </w:rPr>
              <w:t>2 795</w:t>
            </w:r>
          </w:p>
        </w:tc>
        <w:tc>
          <w:tcPr>
            <w:tcW w:w="1132" w:type="dxa"/>
          </w:tcPr>
          <w:p w:rsidR="00E24F2F" w:rsidRPr="00C4407B" w:rsidRDefault="00E24F2F" w:rsidP="00510466">
            <w:pPr>
              <w:spacing w:after="0"/>
              <w:ind w:firstLine="0"/>
              <w:jc w:val="right"/>
              <w:rPr>
                <w:sz w:val="18"/>
                <w:szCs w:val="18"/>
              </w:rPr>
            </w:pPr>
            <w:r w:rsidRPr="00C4407B">
              <w:rPr>
                <w:sz w:val="18"/>
                <w:szCs w:val="18"/>
              </w:rPr>
              <w:t>3 009</w:t>
            </w:r>
          </w:p>
        </w:tc>
        <w:tc>
          <w:tcPr>
            <w:tcW w:w="1132" w:type="dxa"/>
          </w:tcPr>
          <w:p w:rsidR="00E24F2F" w:rsidRPr="00C4407B" w:rsidRDefault="00E24F2F" w:rsidP="00510466">
            <w:pPr>
              <w:spacing w:after="0"/>
              <w:ind w:firstLine="0"/>
              <w:jc w:val="right"/>
              <w:rPr>
                <w:sz w:val="18"/>
                <w:szCs w:val="18"/>
              </w:rPr>
            </w:pPr>
            <w:r w:rsidRPr="00C4407B">
              <w:rPr>
                <w:sz w:val="18"/>
                <w:szCs w:val="18"/>
              </w:rPr>
              <w:t>3 094</w:t>
            </w:r>
          </w:p>
        </w:tc>
        <w:tc>
          <w:tcPr>
            <w:tcW w:w="1132" w:type="dxa"/>
          </w:tcPr>
          <w:p w:rsidR="00E24F2F" w:rsidRPr="00C4407B" w:rsidRDefault="00E24F2F" w:rsidP="00510466">
            <w:pPr>
              <w:spacing w:after="0"/>
              <w:ind w:firstLine="0"/>
              <w:jc w:val="right"/>
              <w:rPr>
                <w:sz w:val="18"/>
                <w:szCs w:val="18"/>
              </w:rPr>
            </w:pPr>
            <w:r w:rsidRPr="00C4407B">
              <w:rPr>
                <w:sz w:val="18"/>
                <w:szCs w:val="18"/>
              </w:rPr>
              <w:t>3 166</w:t>
            </w:r>
          </w:p>
        </w:tc>
      </w:tr>
      <w:tr w:rsidR="00E24F2F" w:rsidRPr="00C4407B" w:rsidTr="00510466">
        <w:trPr>
          <w:trHeight w:val="709"/>
          <w:jc w:val="center"/>
        </w:trPr>
        <w:tc>
          <w:tcPr>
            <w:tcW w:w="3378" w:type="dxa"/>
            <w:vAlign w:val="center"/>
          </w:tcPr>
          <w:p w:rsidR="00E24F2F" w:rsidRPr="00C4407B" w:rsidRDefault="00E24F2F" w:rsidP="00510466">
            <w:pPr>
              <w:spacing w:after="0"/>
              <w:ind w:firstLine="0"/>
              <w:jc w:val="left"/>
              <w:rPr>
                <w:color w:val="000000" w:themeColor="text1"/>
                <w:sz w:val="18"/>
                <w:szCs w:val="18"/>
                <w:lang w:eastAsia="lv-LV"/>
              </w:rPr>
            </w:pPr>
            <w:r w:rsidRPr="00C4407B">
              <w:rPr>
                <w:color w:val="000000" w:themeColor="text1"/>
                <w:sz w:val="18"/>
                <w:szCs w:val="18"/>
                <w:lang w:eastAsia="lv-LV"/>
              </w:rPr>
              <w:t xml:space="preserve">Kopējā atlīdzība gadā par ārštata darbinieku un uz līgumattiecību pamata nodarbināto, kas nav amatu sarakstā, pakalpojumiem, </w:t>
            </w:r>
            <w:proofErr w:type="spellStart"/>
            <w:r w:rsidRPr="00C4407B">
              <w:rPr>
                <w:i/>
                <w:color w:val="000000" w:themeColor="text1"/>
                <w:sz w:val="18"/>
                <w:szCs w:val="18"/>
                <w:lang w:eastAsia="lv-LV"/>
              </w:rPr>
              <w:t>euro</w:t>
            </w:r>
            <w:proofErr w:type="spellEnd"/>
          </w:p>
        </w:tc>
        <w:tc>
          <w:tcPr>
            <w:tcW w:w="1131" w:type="dxa"/>
          </w:tcPr>
          <w:p w:rsidR="00E24F2F" w:rsidRPr="00C4407B" w:rsidRDefault="00E24F2F" w:rsidP="00510466">
            <w:pPr>
              <w:spacing w:after="0"/>
              <w:ind w:firstLine="0"/>
              <w:jc w:val="right"/>
              <w:rPr>
                <w:sz w:val="18"/>
                <w:szCs w:val="18"/>
              </w:rPr>
            </w:pPr>
            <w:r w:rsidRPr="00C4407B">
              <w:rPr>
                <w:sz w:val="18"/>
                <w:szCs w:val="18"/>
              </w:rPr>
              <w:t>8 533</w:t>
            </w:r>
          </w:p>
        </w:tc>
        <w:tc>
          <w:tcPr>
            <w:tcW w:w="1132" w:type="dxa"/>
          </w:tcPr>
          <w:p w:rsidR="00E24F2F" w:rsidRPr="00C4407B" w:rsidRDefault="00E24F2F" w:rsidP="00510466">
            <w:pPr>
              <w:spacing w:after="0"/>
              <w:ind w:firstLine="0"/>
              <w:jc w:val="right"/>
              <w:rPr>
                <w:sz w:val="18"/>
                <w:szCs w:val="18"/>
              </w:rPr>
            </w:pPr>
            <w:r w:rsidRPr="00C4407B">
              <w:rPr>
                <w:sz w:val="18"/>
                <w:szCs w:val="18"/>
              </w:rPr>
              <w:t>22 300</w:t>
            </w:r>
          </w:p>
        </w:tc>
        <w:tc>
          <w:tcPr>
            <w:tcW w:w="1132" w:type="dxa"/>
          </w:tcPr>
          <w:p w:rsidR="00E24F2F" w:rsidRPr="00C4407B" w:rsidRDefault="00E24F2F" w:rsidP="00510466">
            <w:pPr>
              <w:spacing w:after="0"/>
              <w:ind w:firstLine="0"/>
              <w:jc w:val="right"/>
              <w:rPr>
                <w:sz w:val="18"/>
                <w:szCs w:val="18"/>
              </w:rPr>
            </w:pPr>
            <w:r w:rsidRPr="00C4407B">
              <w:rPr>
                <w:sz w:val="18"/>
                <w:szCs w:val="18"/>
              </w:rPr>
              <w:t>22 300</w:t>
            </w:r>
          </w:p>
        </w:tc>
        <w:tc>
          <w:tcPr>
            <w:tcW w:w="1132" w:type="dxa"/>
          </w:tcPr>
          <w:p w:rsidR="00E24F2F" w:rsidRPr="00C4407B" w:rsidRDefault="00E24F2F" w:rsidP="00510466">
            <w:pPr>
              <w:spacing w:after="0"/>
              <w:ind w:firstLine="0"/>
              <w:jc w:val="right"/>
              <w:rPr>
                <w:sz w:val="18"/>
                <w:szCs w:val="18"/>
              </w:rPr>
            </w:pPr>
            <w:r w:rsidRPr="00C4407B">
              <w:rPr>
                <w:sz w:val="18"/>
                <w:szCs w:val="18"/>
              </w:rPr>
              <w:t>22 300</w:t>
            </w:r>
          </w:p>
        </w:tc>
        <w:tc>
          <w:tcPr>
            <w:tcW w:w="1132" w:type="dxa"/>
          </w:tcPr>
          <w:p w:rsidR="00E24F2F" w:rsidRPr="00C4407B" w:rsidRDefault="00E24F2F" w:rsidP="00510466">
            <w:pPr>
              <w:spacing w:after="0"/>
              <w:ind w:firstLine="0"/>
              <w:jc w:val="right"/>
              <w:rPr>
                <w:sz w:val="18"/>
                <w:szCs w:val="18"/>
              </w:rPr>
            </w:pPr>
            <w:r w:rsidRPr="00C4407B">
              <w:rPr>
                <w:sz w:val="18"/>
                <w:szCs w:val="18"/>
              </w:rPr>
              <w:t>22 300</w:t>
            </w:r>
          </w:p>
        </w:tc>
      </w:tr>
    </w:tbl>
    <w:p w:rsidR="00E24F2F" w:rsidRPr="00C4407B" w:rsidRDefault="00E24F2F" w:rsidP="00E24F2F">
      <w:pPr>
        <w:spacing w:before="120"/>
        <w:ind w:firstLine="0"/>
        <w:rPr>
          <w:b/>
          <w:color w:val="000000" w:themeColor="text1"/>
          <w:lang w:eastAsia="lv-LV"/>
        </w:rPr>
      </w:pPr>
    </w:p>
    <w:p w:rsidR="00E24F2F" w:rsidRPr="00C4407B" w:rsidRDefault="00E24F2F" w:rsidP="00E24F2F">
      <w:pPr>
        <w:spacing w:before="120"/>
        <w:ind w:firstLine="720"/>
        <w:jc w:val="center"/>
        <w:rPr>
          <w:b/>
          <w:color w:val="000000" w:themeColor="text1"/>
          <w:lang w:eastAsia="lv-LV"/>
        </w:rPr>
      </w:pPr>
      <w:r w:rsidRPr="00C4407B">
        <w:rPr>
          <w:b/>
          <w:color w:val="000000" w:themeColor="text1"/>
          <w:lang w:eastAsia="lv-LV"/>
        </w:rPr>
        <w:t>Izmaiņas izdevumos, salīdzinot 2019. gada p</w:t>
      </w:r>
      <w:r w:rsidR="00A938EC">
        <w:rPr>
          <w:b/>
          <w:color w:val="000000" w:themeColor="text1"/>
          <w:lang w:eastAsia="lv-LV"/>
        </w:rPr>
        <w:t>lānu</w:t>
      </w:r>
      <w:r w:rsidRPr="00C4407B">
        <w:rPr>
          <w:b/>
          <w:color w:val="000000" w:themeColor="text1"/>
          <w:lang w:eastAsia="lv-LV"/>
        </w:rPr>
        <w:t xml:space="preserve"> ar 2018. gada plānu</w:t>
      </w:r>
    </w:p>
    <w:p w:rsidR="00E24F2F" w:rsidRPr="00C4407B" w:rsidRDefault="00E24F2F" w:rsidP="00E24F2F">
      <w:pPr>
        <w:spacing w:after="0"/>
        <w:ind w:left="7921" w:firstLine="720"/>
        <w:jc w:val="center"/>
        <w:rPr>
          <w:i/>
          <w:sz w:val="18"/>
          <w:szCs w:val="18"/>
        </w:rPr>
      </w:pPr>
      <w:proofErr w:type="spellStart"/>
      <w:r w:rsidRPr="00C4407B">
        <w:rPr>
          <w:i/>
          <w:sz w:val="18"/>
          <w:szCs w:val="18"/>
        </w:rPr>
        <w:t>Euro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E24F2F" w:rsidRPr="00C4407B" w:rsidTr="00510466">
        <w:trPr>
          <w:trHeight w:val="142"/>
          <w:tblHeader/>
          <w:jc w:val="center"/>
        </w:trPr>
        <w:tc>
          <w:tcPr>
            <w:tcW w:w="5241" w:type="dxa"/>
            <w:vAlign w:val="center"/>
          </w:tcPr>
          <w:p w:rsidR="00E24F2F" w:rsidRPr="00C4407B" w:rsidRDefault="00E24F2F" w:rsidP="00510466">
            <w:pPr>
              <w:spacing w:after="0"/>
              <w:ind w:firstLine="0"/>
              <w:jc w:val="center"/>
              <w:rPr>
                <w:sz w:val="18"/>
                <w:szCs w:val="18"/>
              </w:rPr>
            </w:pPr>
            <w:r w:rsidRPr="00C4407B">
              <w:rPr>
                <w:color w:val="000000" w:themeColor="text1"/>
                <w:sz w:val="18"/>
                <w:szCs w:val="18"/>
                <w:lang w:eastAsia="lv-LV"/>
              </w:rPr>
              <w:t>Pasākums</w:t>
            </w:r>
          </w:p>
        </w:tc>
        <w:tc>
          <w:tcPr>
            <w:tcW w:w="1277" w:type="dxa"/>
            <w:vAlign w:val="center"/>
          </w:tcPr>
          <w:p w:rsidR="00E24F2F" w:rsidRPr="00C4407B" w:rsidRDefault="00E24F2F" w:rsidP="00510466">
            <w:pPr>
              <w:spacing w:after="0"/>
              <w:ind w:firstLine="0"/>
              <w:jc w:val="center"/>
              <w:rPr>
                <w:color w:val="000000" w:themeColor="text1"/>
                <w:sz w:val="18"/>
                <w:szCs w:val="18"/>
                <w:lang w:eastAsia="lv-LV"/>
              </w:rPr>
            </w:pPr>
            <w:r w:rsidRPr="00C4407B">
              <w:rPr>
                <w:color w:val="000000" w:themeColor="text1"/>
                <w:sz w:val="18"/>
                <w:szCs w:val="18"/>
                <w:lang w:eastAsia="lv-LV"/>
              </w:rPr>
              <w:t>Samazinājums</w:t>
            </w:r>
          </w:p>
        </w:tc>
        <w:tc>
          <w:tcPr>
            <w:tcW w:w="1277" w:type="dxa"/>
            <w:vAlign w:val="center"/>
          </w:tcPr>
          <w:p w:rsidR="00E24F2F" w:rsidRPr="00C4407B" w:rsidRDefault="00E24F2F" w:rsidP="00510466">
            <w:pPr>
              <w:spacing w:after="0"/>
              <w:ind w:firstLine="0"/>
              <w:jc w:val="center"/>
              <w:rPr>
                <w:color w:val="000000" w:themeColor="text1"/>
                <w:sz w:val="18"/>
                <w:szCs w:val="18"/>
                <w:lang w:eastAsia="lv-LV"/>
              </w:rPr>
            </w:pPr>
            <w:r w:rsidRPr="00C4407B">
              <w:rPr>
                <w:color w:val="000000" w:themeColor="text1"/>
                <w:sz w:val="18"/>
                <w:szCs w:val="18"/>
                <w:lang w:eastAsia="lv-LV"/>
              </w:rPr>
              <w:t>Palielinājums</w:t>
            </w:r>
          </w:p>
        </w:tc>
        <w:tc>
          <w:tcPr>
            <w:tcW w:w="1277" w:type="dxa"/>
            <w:vAlign w:val="center"/>
          </w:tcPr>
          <w:p w:rsidR="00E24F2F" w:rsidRPr="00C4407B" w:rsidRDefault="00E24F2F" w:rsidP="00510466">
            <w:pPr>
              <w:spacing w:after="0"/>
              <w:ind w:firstLine="0"/>
              <w:jc w:val="center"/>
              <w:rPr>
                <w:color w:val="000000" w:themeColor="text1"/>
                <w:sz w:val="18"/>
                <w:szCs w:val="18"/>
                <w:lang w:eastAsia="lv-LV"/>
              </w:rPr>
            </w:pPr>
            <w:r w:rsidRPr="00C4407B">
              <w:rPr>
                <w:color w:val="000000" w:themeColor="text1"/>
                <w:sz w:val="18"/>
                <w:szCs w:val="18"/>
                <w:lang w:eastAsia="lv-LV"/>
              </w:rPr>
              <w:t>Izmaiņas</w:t>
            </w:r>
          </w:p>
        </w:tc>
      </w:tr>
      <w:tr w:rsidR="00E24F2F" w:rsidRPr="00C4407B" w:rsidTr="00510466">
        <w:trPr>
          <w:trHeight w:val="142"/>
          <w:jc w:val="center"/>
        </w:trPr>
        <w:tc>
          <w:tcPr>
            <w:tcW w:w="5241" w:type="dxa"/>
            <w:shd w:val="clear" w:color="auto" w:fill="D9D9D9" w:themeFill="background1" w:themeFillShade="D9"/>
          </w:tcPr>
          <w:p w:rsidR="00E24F2F" w:rsidRPr="00C4407B" w:rsidRDefault="00E24F2F" w:rsidP="00510466">
            <w:pPr>
              <w:spacing w:after="0"/>
              <w:ind w:firstLine="0"/>
              <w:jc w:val="left"/>
              <w:rPr>
                <w:sz w:val="18"/>
                <w:szCs w:val="18"/>
              </w:rPr>
            </w:pPr>
            <w:r w:rsidRPr="00C4407B">
              <w:rPr>
                <w:b/>
                <w:bCs/>
                <w:sz w:val="18"/>
                <w:szCs w:val="18"/>
                <w:lang w:eastAsia="lv-LV"/>
              </w:rPr>
              <w:t>Izdevumi - kopā</w:t>
            </w:r>
          </w:p>
        </w:tc>
        <w:tc>
          <w:tcPr>
            <w:tcW w:w="1277" w:type="dxa"/>
            <w:shd w:val="clear" w:color="auto" w:fill="D9D9D9" w:themeFill="background1" w:themeFillShade="D9"/>
          </w:tcPr>
          <w:p w:rsidR="00E24F2F" w:rsidRPr="00C4407B" w:rsidRDefault="00E24F2F" w:rsidP="00510466">
            <w:pPr>
              <w:spacing w:after="0"/>
              <w:ind w:firstLine="0"/>
              <w:jc w:val="right"/>
              <w:rPr>
                <w:b/>
                <w:sz w:val="18"/>
                <w:szCs w:val="18"/>
              </w:rPr>
            </w:pPr>
            <w:r w:rsidRPr="00C4407B">
              <w:rPr>
                <w:b/>
                <w:sz w:val="18"/>
                <w:szCs w:val="18"/>
              </w:rPr>
              <w:t>272 416</w:t>
            </w:r>
          </w:p>
        </w:tc>
        <w:tc>
          <w:tcPr>
            <w:tcW w:w="1277" w:type="dxa"/>
            <w:shd w:val="clear" w:color="auto" w:fill="D9D9D9" w:themeFill="background1" w:themeFillShade="D9"/>
          </w:tcPr>
          <w:p w:rsidR="00E24F2F" w:rsidRPr="00C4407B" w:rsidRDefault="00E24F2F" w:rsidP="00510466">
            <w:pPr>
              <w:spacing w:after="0"/>
              <w:ind w:firstLine="0"/>
              <w:jc w:val="right"/>
              <w:rPr>
                <w:b/>
                <w:sz w:val="18"/>
                <w:szCs w:val="18"/>
              </w:rPr>
            </w:pPr>
            <w:r w:rsidRPr="00C4407B">
              <w:rPr>
                <w:b/>
                <w:sz w:val="18"/>
                <w:szCs w:val="18"/>
              </w:rPr>
              <w:t>556 567</w:t>
            </w:r>
          </w:p>
        </w:tc>
        <w:tc>
          <w:tcPr>
            <w:tcW w:w="1277" w:type="dxa"/>
            <w:shd w:val="clear" w:color="auto" w:fill="D9D9D9" w:themeFill="background1" w:themeFillShade="D9"/>
          </w:tcPr>
          <w:p w:rsidR="00E24F2F" w:rsidRPr="00C4407B" w:rsidRDefault="00E24F2F" w:rsidP="00510466">
            <w:pPr>
              <w:spacing w:after="0"/>
              <w:ind w:firstLine="0"/>
              <w:jc w:val="right"/>
              <w:rPr>
                <w:b/>
                <w:sz w:val="18"/>
                <w:szCs w:val="18"/>
              </w:rPr>
            </w:pPr>
            <w:r w:rsidRPr="00C4407B">
              <w:rPr>
                <w:b/>
                <w:sz w:val="18"/>
              </w:rPr>
              <w:t>284 151</w:t>
            </w:r>
          </w:p>
        </w:tc>
      </w:tr>
      <w:tr w:rsidR="00E24F2F" w:rsidRPr="00C4407B" w:rsidTr="00510466">
        <w:trPr>
          <w:jc w:val="center"/>
        </w:trPr>
        <w:tc>
          <w:tcPr>
            <w:tcW w:w="9072" w:type="dxa"/>
            <w:gridSpan w:val="4"/>
          </w:tcPr>
          <w:p w:rsidR="00E24F2F" w:rsidRPr="00C4407B" w:rsidRDefault="00E24F2F" w:rsidP="00510466">
            <w:pPr>
              <w:spacing w:after="0"/>
              <w:ind w:firstLine="313"/>
              <w:jc w:val="left"/>
              <w:rPr>
                <w:sz w:val="18"/>
                <w:szCs w:val="18"/>
              </w:rPr>
            </w:pPr>
            <w:r w:rsidRPr="00C4407B">
              <w:rPr>
                <w:i/>
                <w:sz w:val="18"/>
                <w:szCs w:val="18"/>
                <w:lang w:eastAsia="lv-LV"/>
              </w:rPr>
              <w:t>t. sk.:</w:t>
            </w:r>
          </w:p>
        </w:tc>
      </w:tr>
      <w:tr w:rsidR="00E24F2F" w:rsidRPr="00C4407B" w:rsidTr="00510466">
        <w:trPr>
          <w:trHeight w:val="142"/>
          <w:jc w:val="center"/>
        </w:trPr>
        <w:tc>
          <w:tcPr>
            <w:tcW w:w="5241" w:type="dxa"/>
            <w:shd w:val="clear" w:color="auto" w:fill="F2F2F2" w:themeFill="background1" w:themeFillShade="F2"/>
            <w:vAlign w:val="center"/>
          </w:tcPr>
          <w:p w:rsidR="00E24F2F" w:rsidRPr="00C4407B" w:rsidRDefault="00E24F2F" w:rsidP="00510466">
            <w:pPr>
              <w:spacing w:after="0"/>
              <w:ind w:firstLine="0"/>
              <w:jc w:val="left"/>
              <w:rPr>
                <w:sz w:val="18"/>
                <w:szCs w:val="18"/>
                <w:u w:val="single"/>
                <w:lang w:eastAsia="lv-LV"/>
              </w:rPr>
            </w:pPr>
            <w:r w:rsidRPr="00C4407B">
              <w:rPr>
                <w:sz w:val="18"/>
                <w:szCs w:val="18"/>
                <w:u w:val="single"/>
                <w:lang w:eastAsia="lv-LV"/>
              </w:rPr>
              <w:t>Citas izmaiņas</w:t>
            </w:r>
          </w:p>
        </w:tc>
        <w:tc>
          <w:tcPr>
            <w:tcW w:w="1277" w:type="dxa"/>
            <w:shd w:val="clear" w:color="auto" w:fill="F2F2F2" w:themeFill="background1" w:themeFillShade="F2"/>
          </w:tcPr>
          <w:p w:rsidR="00E24F2F" w:rsidRPr="00C4407B" w:rsidRDefault="00E24F2F" w:rsidP="00510466">
            <w:pPr>
              <w:spacing w:after="0"/>
              <w:ind w:firstLine="0"/>
              <w:jc w:val="right"/>
              <w:rPr>
                <w:sz w:val="18"/>
                <w:szCs w:val="18"/>
              </w:rPr>
            </w:pPr>
            <w:r w:rsidRPr="00C4407B">
              <w:rPr>
                <w:sz w:val="18"/>
                <w:szCs w:val="18"/>
              </w:rPr>
              <w:t>272 416</w:t>
            </w:r>
          </w:p>
        </w:tc>
        <w:tc>
          <w:tcPr>
            <w:tcW w:w="1277" w:type="dxa"/>
            <w:shd w:val="clear" w:color="auto" w:fill="F2F2F2" w:themeFill="background1" w:themeFillShade="F2"/>
          </w:tcPr>
          <w:p w:rsidR="00E24F2F" w:rsidRPr="00C4407B" w:rsidRDefault="00E24F2F" w:rsidP="00510466">
            <w:pPr>
              <w:spacing w:after="0"/>
              <w:ind w:firstLine="0"/>
              <w:jc w:val="right"/>
              <w:rPr>
                <w:sz w:val="18"/>
                <w:szCs w:val="18"/>
              </w:rPr>
            </w:pPr>
            <w:r w:rsidRPr="00C4407B">
              <w:rPr>
                <w:sz w:val="18"/>
                <w:szCs w:val="18"/>
              </w:rPr>
              <w:t>556 567</w:t>
            </w:r>
          </w:p>
        </w:tc>
        <w:tc>
          <w:tcPr>
            <w:tcW w:w="1277" w:type="dxa"/>
            <w:shd w:val="clear" w:color="auto" w:fill="F2F2F2" w:themeFill="background1" w:themeFillShade="F2"/>
          </w:tcPr>
          <w:p w:rsidR="00E24F2F" w:rsidRPr="00C4407B" w:rsidRDefault="00E24F2F" w:rsidP="00510466">
            <w:pPr>
              <w:spacing w:after="0"/>
              <w:ind w:firstLine="0"/>
              <w:jc w:val="right"/>
              <w:rPr>
                <w:sz w:val="18"/>
                <w:szCs w:val="18"/>
              </w:rPr>
            </w:pPr>
            <w:r w:rsidRPr="00C4407B">
              <w:rPr>
                <w:sz w:val="18"/>
                <w:szCs w:val="18"/>
              </w:rPr>
              <w:t>284 151</w:t>
            </w:r>
          </w:p>
        </w:tc>
      </w:tr>
      <w:tr w:rsidR="00E24F2F" w:rsidRPr="00C4407B" w:rsidTr="00510466">
        <w:trPr>
          <w:trHeight w:val="142"/>
          <w:jc w:val="center"/>
        </w:trPr>
        <w:tc>
          <w:tcPr>
            <w:tcW w:w="5241" w:type="dxa"/>
          </w:tcPr>
          <w:p w:rsidR="00E24F2F" w:rsidRPr="00C4407B" w:rsidRDefault="00E24F2F" w:rsidP="00510466">
            <w:pPr>
              <w:spacing w:after="0"/>
              <w:ind w:firstLine="0"/>
              <w:jc w:val="left"/>
              <w:rPr>
                <w:i/>
                <w:sz w:val="18"/>
                <w:szCs w:val="18"/>
                <w:lang w:eastAsia="lv-LV"/>
              </w:rPr>
            </w:pPr>
            <w:r w:rsidRPr="00C4407B">
              <w:rPr>
                <w:i/>
                <w:sz w:val="18"/>
                <w:szCs w:val="18"/>
                <w:lang w:eastAsia="lv-LV"/>
              </w:rPr>
              <w:t>Palielināti izdevumi darba devēja valsts sociālās apdrošināšanas obligāto iemaksu palielinājumam par 0,5% punktiem obligātās veselības apdrošināšanas ieviešanai atbilstoši Ministru kabineta 2017.gada 22.augusta prot. Nr.40 43.</w:t>
            </w:r>
            <w:r w:rsidRPr="00C4407B">
              <w:rPr>
                <w:rFonts w:ascii="Calibri" w:hAnsi="Calibri" w:cs="Calibri"/>
                <w:i/>
                <w:sz w:val="18"/>
                <w:szCs w:val="18"/>
                <w:lang w:eastAsia="lv-LV"/>
              </w:rPr>
              <w:t>§</w:t>
            </w:r>
            <w:r w:rsidRPr="00C4407B">
              <w:rPr>
                <w:i/>
                <w:sz w:val="18"/>
                <w:szCs w:val="18"/>
                <w:lang w:eastAsia="lv-LV"/>
              </w:rPr>
              <w:t xml:space="preserve"> 8.punktā noteiktajam </w:t>
            </w:r>
          </w:p>
        </w:tc>
        <w:tc>
          <w:tcPr>
            <w:tcW w:w="1277" w:type="dxa"/>
          </w:tcPr>
          <w:p w:rsidR="00E24F2F" w:rsidRPr="00C4407B" w:rsidRDefault="00E24F2F" w:rsidP="00510466">
            <w:pPr>
              <w:spacing w:after="0"/>
              <w:ind w:firstLine="0"/>
              <w:jc w:val="center"/>
              <w:rPr>
                <w:sz w:val="18"/>
                <w:szCs w:val="18"/>
              </w:rPr>
            </w:pPr>
            <w:r w:rsidRPr="00C4407B">
              <w:rPr>
                <w:sz w:val="18"/>
                <w:szCs w:val="18"/>
              </w:rPr>
              <w:t>-</w:t>
            </w:r>
          </w:p>
        </w:tc>
        <w:tc>
          <w:tcPr>
            <w:tcW w:w="1277" w:type="dxa"/>
          </w:tcPr>
          <w:p w:rsidR="00E24F2F" w:rsidRPr="00C4407B" w:rsidRDefault="00E24F2F" w:rsidP="00510466">
            <w:pPr>
              <w:spacing w:after="0"/>
              <w:ind w:firstLine="0"/>
              <w:jc w:val="right"/>
              <w:rPr>
                <w:sz w:val="18"/>
                <w:szCs w:val="18"/>
              </w:rPr>
            </w:pPr>
            <w:r w:rsidRPr="00C4407B">
              <w:rPr>
                <w:sz w:val="18"/>
                <w:szCs w:val="18"/>
              </w:rPr>
              <w:t>2 243</w:t>
            </w:r>
          </w:p>
        </w:tc>
        <w:tc>
          <w:tcPr>
            <w:tcW w:w="1277" w:type="dxa"/>
          </w:tcPr>
          <w:p w:rsidR="00E24F2F" w:rsidRPr="00C4407B" w:rsidRDefault="00E24F2F" w:rsidP="00510466">
            <w:pPr>
              <w:spacing w:after="0"/>
              <w:ind w:firstLine="0"/>
              <w:jc w:val="right"/>
              <w:rPr>
                <w:sz w:val="18"/>
                <w:szCs w:val="18"/>
              </w:rPr>
            </w:pPr>
            <w:r w:rsidRPr="00C4407B">
              <w:rPr>
                <w:sz w:val="18"/>
                <w:szCs w:val="18"/>
              </w:rPr>
              <w:t>2 243</w:t>
            </w:r>
          </w:p>
        </w:tc>
      </w:tr>
      <w:tr w:rsidR="00E24F2F" w:rsidRPr="00C4407B" w:rsidTr="00510466">
        <w:trPr>
          <w:trHeight w:val="142"/>
          <w:jc w:val="center"/>
        </w:trPr>
        <w:tc>
          <w:tcPr>
            <w:tcW w:w="5241" w:type="dxa"/>
          </w:tcPr>
          <w:p w:rsidR="00E24F2F" w:rsidRPr="00C4407B" w:rsidRDefault="00E24F2F" w:rsidP="00510466">
            <w:pPr>
              <w:spacing w:after="0"/>
              <w:ind w:firstLine="0"/>
              <w:jc w:val="left"/>
              <w:rPr>
                <w:i/>
                <w:sz w:val="18"/>
                <w:szCs w:val="18"/>
                <w:lang w:eastAsia="lv-LV"/>
              </w:rPr>
            </w:pPr>
            <w:r w:rsidRPr="00C4407B">
              <w:rPr>
                <w:i/>
                <w:sz w:val="18"/>
                <w:szCs w:val="18"/>
                <w:lang w:eastAsia="lv-LV"/>
              </w:rPr>
              <w:t>Samazināti izdevumi no ieņēmumiem no maksas pakalpojumiem un citiem pašu ieņēmumiem</w:t>
            </w:r>
          </w:p>
        </w:tc>
        <w:tc>
          <w:tcPr>
            <w:tcW w:w="1277" w:type="dxa"/>
          </w:tcPr>
          <w:p w:rsidR="00E24F2F" w:rsidRPr="00C4407B" w:rsidRDefault="00E24F2F" w:rsidP="00510466">
            <w:pPr>
              <w:spacing w:after="0"/>
              <w:ind w:firstLine="0"/>
              <w:jc w:val="right"/>
              <w:rPr>
                <w:sz w:val="18"/>
                <w:szCs w:val="18"/>
              </w:rPr>
            </w:pPr>
            <w:r w:rsidRPr="00C4407B">
              <w:rPr>
                <w:sz w:val="18"/>
                <w:szCs w:val="18"/>
              </w:rPr>
              <w:t>3 000</w:t>
            </w:r>
          </w:p>
        </w:tc>
        <w:tc>
          <w:tcPr>
            <w:tcW w:w="1277" w:type="dxa"/>
          </w:tcPr>
          <w:p w:rsidR="00E24F2F" w:rsidRPr="00C4407B" w:rsidRDefault="00E24F2F" w:rsidP="00510466">
            <w:pPr>
              <w:spacing w:after="0"/>
              <w:ind w:firstLine="0"/>
              <w:jc w:val="center"/>
              <w:rPr>
                <w:sz w:val="18"/>
                <w:szCs w:val="18"/>
              </w:rPr>
            </w:pPr>
            <w:r w:rsidRPr="00C4407B">
              <w:rPr>
                <w:sz w:val="18"/>
                <w:szCs w:val="18"/>
              </w:rPr>
              <w:t>-</w:t>
            </w:r>
          </w:p>
        </w:tc>
        <w:tc>
          <w:tcPr>
            <w:tcW w:w="1277" w:type="dxa"/>
          </w:tcPr>
          <w:p w:rsidR="00E24F2F" w:rsidRPr="00C4407B" w:rsidRDefault="00E24F2F" w:rsidP="00510466">
            <w:pPr>
              <w:spacing w:after="0"/>
              <w:ind w:firstLine="0"/>
              <w:jc w:val="right"/>
              <w:rPr>
                <w:sz w:val="18"/>
                <w:szCs w:val="18"/>
              </w:rPr>
            </w:pPr>
            <w:r w:rsidRPr="00C4407B">
              <w:rPr>
                <w:sz w:val="18"/>
                <w:szCs w:val="18"/>
              </w:rPr>
              <w:t>-3 000</w:t>
            </w:r>
          </w:p>
        </w:tc>
      </w:tr>
      <w:tr w:rsidR="00E24F2F" w:rsidRPr="00C4407B" w:rsidTr="00510466">
        <w:trPr>
          <w:trHeight w:val="142"/>
          <w:jc w:val="center"/>
        </w:trPr>
        <w:tc>
          <w:tcPr>
            <w:tcW w:w="5241" w:type="dxa"/>
            <w:tcBorders>
              <w:top w:val="single" w:sz="4" w:space="0" w:color="000000"/>
              <w:left w:val="single" w:sz="4" w:space="0" w:color="000000"/>
              <w:bottom w:val="single" w:sz="4" w:space="0" w:color="000000"/>
              <w:right w:val="single" w:sz="4" w:space="0" w:color="000000"/>
            </w:tcBorders>
          </w:tcPr>
          <w:p w:rsidR="00E24F2F" w:rsidRPr="00C4407B" w:rsidRDefault="00E24F2F" w:rsidP="00510466">
            <w:pPr>
              <w:spacing w:after="0"/>
              <w:ind w:firstLine="0"/>
              <w:jc w:val="left"/>
              <w:rPr>
                <w:i/>
                <w:sz w:val="18"/>
                <w:szCs w:val="18"/>
                <w:lang w:eastAsia="lv-LV"/>
              </w:rPr>
            </w:pPr>
            <w:r w:rsidRPr="00C4407B">
              <w:rPr>
                <w:i/>
                <w:sz w:val="18"/>
                <w:szCs w:val="18"/>
                <w:lang w:eastAsia="lv-LV"/>
              </w:rPr>
              <w:lastRenderedPageBreak/>
              <w:t xml:space="preserve">Samazināti izdevumi 2018.gada prioritārajam pasākumam “Augstākās tiesas informācijas tehnoloģiju sistēmu darbības nodrošināšana”  atbilstoši Ministru kabineta 2017.gada 14.septembra prot. Nr.46 3. </w:t>
            </w:r>
            <w:r w:rsidRPr="00C4407B">
              <w:rPr>
                <w:rFonts w:ascii="Calibri" w:hAnsi="Calibri" w:cs="Calibri"/>
                <w:i/>
                <w:sz w:val="18"/>
                <w:szCs w:val="18"/>
                <w:lang w:eastAsia="lv-LV"/>
              </w:rPr>
              <w:t>§</w:t>
            </w:r>
            <w:r w:rsidRPr="00C4407B">
              <w:rPr>
                <w:i/>
                <w:sz w:val="18"/>
                <w:szCs w:val="18"/>
                <w:lang w:eastAsia="lv-LV"/>
              </w:rPr>
              <w:t xml:space="preserve"> 2.punktā noteiktajam</w:t>
            </w:r>
          </w:p>
        </w:tc>
        <w:tc>
          <w:tcPr>
            <w:tcW w:w="1277" w:type="dxa"/>
            <w:tcBorders>
              <w:top w:val="single" w:sz="4" w:space="0" w:color="000000"/>
              <w:left w:val="single" w:sz="4" w:space="0" w:color="000000"/>
              <w:bottom w:val="single" w:sz="4" w:space="0" w:color="000000"/>
              <w:right w:val="single" w:sz="4" w:space="0" w:color="000000"/>
            </w:tcBorders>
          </w:tcPr>
          <w:p w:rsidR="00E24F2F" w:rsidRPr="00C4407B" w:rsidRDefault="00E24F2F" w:rsidP="00510466">
            <w:pPr>
              <w:spacing w:after="0"/>
              <w:ind w:firstLine="0"/>
              <w:jc w:val="right"/>
              <w:rPr>
                <w:sz w:val="18"/>
                <w:szCs w:val="18"/>
              </w:rPr>
            </w:pPr>
            <w:r w:rsidRPr="00C4407B">
              <w:rPr>
                <w:sz w:val="18"/>
                <w:szCs w:val="18"/>
              </w:rPr>
              <w:t>27 700</w:t>
            </w:r>
          </w:p>
        </w:tc>
        <w:tc>
          <w:tcPr>
            <w:tcW w:w="1277" w:type="dxa"/>
            <w:tcBorders>
              <w:top w:val="single" w:sz="4" w:space="0" w:color="000000"/>
              <w:left w:val="single" w:sz="4" w:space="0" w:color="000000"/>
              <w:bottom w:val="single" w:sz="4" w:space="0" w:color="000000"/>
              <w:right w:val="single" w:sz="4" w:space="0" w:color="000000"/>
            </w:tcBorders>
          </w:tcPr>
          <w:p w:rsidR="00E24F2F" w:rsidRPr="00C4407B" w:rsidRDefault="00E24F2F" w:rsidP="00510466">
            <w:pPr>
              <w:spacing w:after="0"/>
              <w:ind w:firstLine="0"/>
              <w:jc w:val="center"/>
              <w:rPr>
                <w:sz w:val="18"/>
                <w:szCs w:val="18"/>
              </w:rPr>
            </w:pPr>
            <w:r w:rsidRPr="00C4407B">
              <w:rPr>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rsidR="00E24F2F" w:rsidRPr="00C4407B" w:rsidRDefault="00E24F2F" w:rsidP="00510466">
            <w:pPr>
              <w:spacing w:after="0"/>
              <w:ind w:firstLine="0"/>
              <w:jc w:val="right"/>
              <w:rPr>
                <w:sz w:val="18"/>
                <w:szCs w:val="18"/>
              </w:rPr>
            </w:pPr>
            <w:r w:rsidRPr="00C4407B">
              <w:rPr>
                <w:sz w:val="18"/>
                <w:szCs w:val="18"/>
              </w:rPr>
              <w:t>-27 700</w:t>
            </w:r>
          </w:p>
        </w:tc>
      </w:tr>
      <w:tr w:rsidR="00E24F2F" w:rsidRPr="00C4407B" w:rsidTr="00510466">
        <w:trPr>
          <w:trHeight w:val="142"/>
          <w:jc w:val="center"/>
        </w:trPr>
        <w:tc>
          <w:tcPr>
            <w:tcW w:w="5241" w:type="dxa"/>
            <w:tcBorders>
              <w:top w:val="single" w:sz="4" w:space="0" w:color="000000"/>
              <w:left w:val="single" w:sz="4" w:space="0" w:color="000000"/>
              <w:bottom w:val="single" w:sz="4" w:space="0" w:color="000000"/>
              <w:right w:val="single" w:sz="4" w:space="0" w:color="000000"/>
            </w:tcBorders>
          </w:tcPr>
          <w:p w:rsidR="00E24F2F" w:rsidRPr="00C4407B" w:rsidRDefault="00E24F2F" w:rsidP="00510466">
            <w:pPr>
              <w:spacing w:after="0"/>
              <w:ind w:firstLine="0"/>
              <w:jc w:val="left"/>
              <w:rPr>
                <w:i/>
                <w:sz w:val="18"/>
                <w:szCs w:val="18"/>
                <w:lang w:eastAsia="lv-LV"/>
              </w:rPr>
            </w:pPr>
            <w:r w:rsidRPr="00C4407B">
              <w:rPr>
                <w:i/>
                <w:sz w:val="18"/>
                <w:szCs w:val="18"/>
                <w:lang w:eastAsia="lv-LV"/>
              </w:rPr>
              <w:t xml:space="preserve">Samazināti izdevumi 2018.gada prioritārajam pasākumam “Augstākās tiesu instances – Latvijas Senāta simtgades pasākumu nodrošināšana”  atbilstoši Ministru kabineta 2017.gada 14.septembra prot. Nr.46 3. </w:t>
            </w:r>
            <w:r w:rsidRPr="00C4407B">
              <w:rPr>
                <w:rFonts w:ascii="Calibri" w:hAnsi="Calibri" w:cs="Calibri"/>
                <w:i/>
                <w:sz w:val="18"/>
                <w:szCs w:val="18"/>
                <w:lang w:eastAsia="lv-LV"/>
              </w:rPr>
              <w:t>§</w:t>
            </w:r>
            <w:r w:rsidRPr="00C4407B">
              <w:rPr>
                <w:i/>
                <w:sz w:val="18"/>
                <w:szCs w:val="18"/>
                <w:lang w:eastAsia="lv-LV"/>
              </w:rPr>
              <w:t xml:space="preserve"> 2.punktā noteiktajam</w:t>
            </w:r>
          </w:p>
        </w:tc>
        <w:tc>
          <w:tcPr>
            <w:tcW w:w="1277" w:type="dxa"/>
            <w:tcBorders>
              <w:top w:val="single" w:sz="4" w:space="0" w:color="000000"/>
              <w:left w:val="single" w:sz="4" w:space="0" w:color="000000"/>
              <w:bottom w:val="single" w:sz="4" w:space="0" w:color="000000"/>
              <w:right w:val="single" w:sz="4" w:space="0" w:color="000000"/>
            </w:tcBorders>
          </w:tcPr>
          <w:p w:rsidR="00E24F2F" w:rsidRPr="00C4407B" w:rsidRDefault="00E24F2F" w:rsidP="00510466">
            <w:pPr>
              <w:spacing w:after="0"/>
              <w:ind w:firstLine="0"/>
              <w:jc w:val="right"/>
              <w:rPr>
                <w:sz w:val="18"/>
                <w:szCs w:val="18"/>
              </w:rPr>
            </w:pPr>
            <w:r w:rsidRPr="00C4407B">
              <w:rPr>
                <w:sz w:val="18"/>
                <w:szCs w:val="18"/>
              </w:rPr>
              <w:t>55 000</w:t>
            </w:r>
          </w:p>
        </w:tc>
        <w:tc>
          <w:tcPr>
            <w:tcW w:w="1277" w:type="dxa"/>
            <w:tcBorders>
              <w:top w:val="single" w:sz="4" w:space="0" w:color="000000"/>
              <w:left w:val="single" w:sz="4" w:space="0" w:color="000000"/>
              <w:bottom w:val="single" w:sz="4" w:space="0" w:color="000000"/>
              <w:right w:val="single" w:sz="4" w:space="0" w:color="000000"/>
            </w:tcBorders>
          </w:tcPr>
          <w:p w:rsidR="00E24F2F" w:rsidRPr="00C4407B" w:rsidRDefault="00E24F2F" w:rsidP="00510466">
            <w:pPr>
              <w:spacing w:after="0"/>
              <w:ind w:firstLine="0"/>
              <w:jc w:val="center"/>
              <w:rPr>
                <w:sz w:val="18"/>
                <w:szCs w:val="18"/>
              </w:rPr>
            </w:pPr>
            <w:r w:rsidRPr="00C4407B">
              <w:rPr>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rsidR="00E24F2F" w:rsidRPr="00C4407B" w:rsidRDefault="00E24F2F" w:rsidP="00510466">
            <w:pPr>
              <w:spacing w:after="0"/>
              <w:ind w:firstLine="0"/>
              <w:jc w:val="right"/>
              <w:rPr>
                <w:sz w:val="18"/>
                <w:szCs w:val="18"/>
              </w:rPr>
            </w:pPr>
            <w:r w:rsidRPr="00C4407B">
              <w:rPr>
                <w:sz w:val="18"/>
                <w:szCs w:val="18"/>
              </w:rPr>
              <w:t>-55 000</w:t>
            </w:r>
          </w:p>
        </w:tc>
      </w:tr>
      <w:tr w:rsidR="00E24F2F" w:rsidRPr="00C4407B" w:rsidTr="00510466">
        <w:trPr>
          <w:trHeight w:val="142"/>
          <w:jc w:val="center"/>
        </w:trPr>
        <w:tc>
          <w:tcPr>
            <w:tcW w:w="5241" w:type="dxa"/>
            <w:tcBorders>
              <w:top w:val="single" w:sz="4" w:space="0" w:color="000000"/>
              <w:left w:val="single" w:sz="4" w:space="0" w:color="000000"/>
              <w:bottom w:val="single" w:sz="4" w:space="0" w:color="000000"/>
              <w:right w:val="single" w:sz="4" w:space="0" w:color="000000"/>
            </w:tcBorders>
          </w:tcPr>
          <w:p w:rsidR="00E24F2F" w:rsidRPr="00C4407B" w:rsidRDefault="00E24F2F" w:rsidP="00510466">
            <w:pPr>
              <w:spacing w:after="0"/>
              <w:ind w:firstLine="0"/>
              <w:jc w:val="left"/>
              <w:rPr>
                <w:i/>
                <w:sz w:val="18"/>
                <w:szCs w:val="18"/>
                <w:lang w:eastAsia="lv-LV"/>
              </w:rPr>
            </w:pPr>
            <w:r w:rsidRPr="00C4407B">
              <w:rPr>
                <w:i/>
                <w:sz w:val="18"/>
                <w:szCs w:val="18"/>
                <w:lang w:eastAsia="lv-LV"/>
              </w:rPr>
              <w:t xml:space="preserve">Samazināti izdevumi  2018.gada prioritārajam  pasākumam “Augstākās tiesas mājas lapas funkcionalitātes audita veikšana”,  atbilstoši Ministru kabineta 2017.gada 14.septembra prot. Nr.46 3. </w:t>
            </w:r>
            <w:r w:rsidRPr="00C4407B">
              <w:rPr>
                <w:rFonts w:ascii="Calibri" w:hAnsi="Calibri" w:cs="Calibri"/>
                <w:i/>
                <w:sz w:val="18"/>
                <w:szCs w:val="18"/>
                <w:lang w:eastAsia="lv-LV"/>
              </w:rPr>
              <w:t>§</w:t>
            </w:r>
            <w:r w:rsidRPr="00C4407B">
              <w:rPr>
                <w:i/>
                <w:sz w:val="18"/>
                <w:szCs w:val="18"/>
                <w:lang w:eastAsia="lv-LV"/>
              </w:rPr>
              <w:t xml:space="preserve"> 2.punktā noteiktajam</w:t>
            </w:r>
          </w:p>
        </w:tc>
        <w:tc>
          <w:tcPr>
            <w:tcW w:w="1277" w:type="dxa"/>
            <w:tcBorders>
              <w:top w:val="single" w:sz="4" w:space="0" w:color="000000"/>
              <w:left w:val="single" w:sz="4" w:space="0" w:color="000000"/>
              <w:bottom w:val="single" w:sz="4" w:space="0" w:color="000000"/>
              <w:right w:val="single" w:sz="4" w:space="0" w:color="000000"/>
            </w:tcBorders>
          </w:tcPr>
          <w:p w:rsidR="00E24F2F" w:rsidRPr="00C4407B" w:rsidRDefault="00E24F2F" w:rsidP="00510466">
            <w:pPr>
              <w:spacing w:after="0"/>
              <w:ind w:firstLine="0"/>
              <w:jc w:val="right"/>
              <w:rPr>
                <w:sz w:val="18"/>
                <w:szCs w:val="18"/>
              </w:rPr>
            </w:pPr>
            <w:r w:rsidRPr="00C4407B">
              <w:rPr>
                <w:sz w:val="18"/>
                <w:szCs w:val="18"/>
              </w:rPr>
              <w:t>5 000</w:t>
            </w:r>
          </w:p>
        </w:tc>
        <w:tc>
          <w:tcPr>
            <w:tcW w:w="1277" w:type="dxa"/>
            <w:tcBorders>
              <w:top w:val="single" w:sz="4" w:space="0" w:color="000000"/>
              <w:left w:val="single" w:sz="4" w:space="0" w:color="000000"/>
              <w:bottom w:val="single" w:sz="4" w:space="0" w:color="000000"/>
              <w:right w:val="single" w:sz="4" w:space="0" w:color="000000"/>
            </w:tcBorders>
          </w:tcPr>
          <w:p w:rsidR="00E24F2F" w:rsidRPr="00C4407B" w:rsidRDefault="00E24F2F" w:rsidP="00510466">
            <w:pPr>
              <w:spacing w:after="0"/>
              <w:ind w:firstLine="0"/>
              <w:jc w:val="center"/>
              <w:rPr>
                <w:sz w:val="18"/>
                <w:szCs w:val="18"/>
              </w:rPr>
            </w:pPr>
            <w:r w:rsidRPr="00C4407B">
              <w:rPr>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rsidR="00E24F2F" w:rsidRPr="00C4407B" w:rsidRDefault="00E24F2F" w:rsidP="00510466">
            <w:pPr>
              <w:spacing w:after="0"/>
              <w:ind w:firstLine="0"/>
              <w:jc w:val="right"/>
              <w:rPr>
                <w:sz w:val="18"/>
                <w:szCs w:val="18"/>
              </w:rPr>
            </w:pPr>
            <w:r w:rsidRPr="00C4407B">
              <w:rPr>
                <w:sz w:val="18"/>
                <w:szCs w:val="18"/>
              </w:rPr>
              <w:t>-5 000</w:t>
            </w:r>
          </w:p>
        </w:tc>
      </w:tr>
      <w:tr w:rsidR="00E24F2F" w:rsidRPr="00C4407B" w:rsidTr="00510466">
        <w:trPr>
          <w:trHeight w:val="142"/>
          <w:jc w:val="center"/>
        </w:trPr>
        <w:tc>
          <w:tcPr>
            <w:tcW w:w="5241" w:type="dxa"/>
            <w:tcBorders>
              <w:top w:val="single" w:sz="4" w:space="0" w:color="000000"/>
              <w:left w:val="single" w:sz="4" w:space="0" w:color="000000"/>
              <w:bottom w:val="single" w:sz="4" w:space="0" w:color="000000"/>
              <w:right w:val="single" w:sz="4" w:space="0" w:color="000000"/>
            </w:tcBorders>
          </w:tcPr>
          <w:p w:rsidR="00E24F2F" w:rsidRPr="00C4407B" w:rsidRDefault="00E24F2F" w:rsidP="00510466">
            <w:pPr>
              <w:spacing w:after="0"/>
              <w:ind w:firstLine="0"/>
              <w:jc w:val="left"/>
              <w:rPr>
                <w:i/>
                <w:sz w:val="18"/>
                <w:szCs w:val="18"/>
                <w:lang w:eastAsia="lv-LV"/>
              </w:rPr>
            </w:pPr>
            <w:r w:rsidRPr="00C4407B">
              <w:rPr>
                <w:i/>
                <w:sz w:val="18"/>
                <w:szCs w:val="18"/>
                <w:lang w:eastAsia="lv-LV"/>
              </w:rPr>
              <w:t>Izdevumu izmaiņas 2017.gada jaunajai politikas iniciatīvai “Augstākās tiesas Slepenības režīma nodrošināšanas nodaļas darba finansēšana” atbilstoši Ministru kabineta 2016.gada 16.augusta prot. Nr.40 59.</w:t>
            </w:r>
            <w:r w:rsidRPr="00C4407B">
              <w:rPr>
                <w:rFonts w:ascii="Calibri" w:hAnsi="Calibri" w:cs="Calibri"/>
                <w:i/>
                <w:sz w:val="18"/>
                <w:szCs w:val="18"/>
                <w:lang w:eastAsia="lv-LV"/>
              </w:rPr>
              <w:t>§</w:t>
            </w:r>
            <w:r w:rsidRPr="00C4407B">
              <w:rPr>
                <w:i/>
                <w:sz w:val="18"/>
                <w:szCs w:val="18"/>
                <w:lang w:eastAsia="lv-LV"/>
              </w:rPr>
              <w:t xml:space="preserve"> 2.punktā noteiktajam</w:t>
            </w:r>
          </w:p>
        </w:tc>
        <w:tc>
          <w:tcPr>
            <w:tcW w:w="1277" w:type="dxa"/>
            <w:tcBorders>
              <w:top w:val="single" w:sz="4" w:space="0" w:color="000000"/>
              <w:left w:val="single" w:sz="4" w:space="0" w:color="000000"/>
              <w:bottom w:val="single" w:sz="4" w:space="0" w:color="000000"/>
              <w:right w:val="single" w:sz="4" w:space="0" w:color="000000"/>
            </w:tcBorders>
          </w:tcPr>
          <w:p w:rsidR="00E24F2F" w:rsidRPr="00C4407B" w:rsidRDefault="00E24F2F" w:rsidP="00510466">
            <w:pPr>
              <w:spacing w:after="0"/>
              <w:ind w:firstLine="0"/>
              <w:jc w:val="center"/>
              <w:rPr>
                <w:sz w:val="18"/>
                <w:szCs w:val="18"/>
              </w:rPr>
            </w:pPr>
            <w:r w:rsidRPr="00C4407B">
              <w:rPr>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rsidR="00E24F2F" w:rsidRPr="00C4407B" w:rsidRDefault="00E24F2F" w:rsidP="00510466">
            <w:pPr>
              <w:spacing w:after="0"/>
              <w:ind w:firstLine="0"/>
              <w:jc w:val="right"/>
              <w:rPr>
                <w:sz w:val="18"/>
                <w:szCs w:val="18"/>
              </w:rPr>
            </w:pPr>
            <w:r w:rsidRPr="00C4407B">
              <w:rPr>
                <w:sz w:val="18"/>
                <w:szCs w:val="18"/>
              </w:rPr>
              <w:t>11 537</w:t>
            </w:r>
          </w:p>
        </w:tc>
        <w:tc>
          <w:tcPr>
            <w:tcW w:w="1277" w:type="dxa"/>
            <w:tcBorders>
              <w:top w:val="single" w:sz="4" w:space="0" w:color="000000"/>
              <w:left w:val="single" w:sz="4" w:space="0" w:color="000000"/>
              <w:bottom w:val="single" w:sz="4" w:space="0" w:color="000000"/>
              <w:right w:val="single" w:sz="4" w:space="0" w:color="000000"/>
            </w:tcBorders>
          </w:tcPr>
          <w:p w:rsidR="00E24F2F" w:rsidRPr="00C4407B" w:rsidRDefault="00E24F2F" w:rsidP="00510466">
            <w:pPr>
              <w:spacing w:after="0"/>
              <w:ind w:firstLine="0"/>
              <w:jc w:val="right"/>
              <w:rPr>
                <w:sz w:val="18"/>
                <w:szCs w:val="18"/>
              </w:rPr>
            </w:pPr>
            <w:r w:rsidRPr="00C4407B">
              <w:rPr>
                <w:sz w:val="18"/>
                <w:szCs w:val="18"/>
              </w:rPr>
              <w:t>11 537</w:t>
            </w:r>
          </w:p>
        </w:tc>
      </w:tr>
      <w:tr w:rsidR="00E24F2F" w:rsidRPr="00C4407B" w:rsidTr="00510466">
        <w:trPr>
          <w:trHeight w:val="142"/>
          <w:jc w:val="center"/>
        </w:trPr>
        <w:tc>
          <w:tcPr>
            <w:tcW w:w="5241" w:type="dxa"/>
            <w:tcBorders>
              <w:top w:val="single" w:sz="4" w:space="0" w:color="000000"/>
              <w:left w:val="single" w:sz="4" w:space="0" w:color="000000"/>
              <w:bottom w:val="single" w:sz="4" w:space="0" w:color="000000"/>
              <w:right w:val="single" w:sz="4" w:space="0" w:color="000000"/>
            </w:tcBorders>
          </w:tcPr>
          <w:p w:rsidR="00E24F2F" w:rsidRPr="00C4407B" w:rsidRDefault="00E24F2F" w:rsidP="00510466">
            <w:pPr>
              <w:spacing w:after="0"/>
              <w:ind w:firstLine="0"/>
              <w:jc w:val="left"/>
              <w:rPr>
                <w:i/>
                <w:sz w:val="18"/>
                <w:szCs w:val="18"/>
                <w:lang w:eastAsia="lv-LV"/>
              </w:rPr>
            </w:pPr>
            <w:r w:rsidRPr="00C4407B">
              <w:rPr>
                <w:i/>
                <w:sz w:val="18"/>
                <w:szCs w:val="18"/>
                <w:lang w:eastAsia="lv-LV"/>
              </w:rPr>
              <w:t>Palielināti izdevumi tiesnešu atalgojumam, atbilstoši Saeimas 2018.gada 6.decembrī pieņemtajam likumam „Grozījumi Valsts un pašvaldību institūciju amatpersonu un darbinieku atlīdzības likumā” un  atbilstoši Ministru kabineta 2019.gada 5.februāra prot.Nr.5 30.§ 17.4.punktam,  ņemot vērā 2017.-2019.gadam jaunajai politikas iniciatīvai “Tiesnešu atalgojuma palielināšana” papildu piešķirto finansējumu.</w:t>
            </w:r>
          </w:p>
        </w:tc>
        <w:tc>
          <w:tcPr>
            <w:tcW w:w="1277" w:type="dxa"/>
            <w:tcBorders>
              <w:top w:val="single" w:sz="4" w:space="0" w:color="000000"/>
              <w:left w:val="single" w:sz="4" w:space="0" w:color="000000"/>
              <w:bottom w:val="single" w:sz="4" w:space="0" w:color="000000"/>
              <w:right w:val="single" w:sz="4" w:space="0" w:color="000000"/>
            </w:tcBorders>
          </w:tcPr>
          <w:p w:rsidR="00E24F2F" w:rsidRPr="00C4407B" w:rsidRDefault="00E24F2F" w:rsidP="00510466">
            <w:pPr>
              <w:spacing w:after="0"/>
              <w:ind w:firstLine="0"/>
              <w:jc w:val="right"/>
              <w:rPr>
                <w:sz w:val="18"/>
                <w:szCs w:val="18"/>
              </w:rPr>
            </w:pPr>
            <w:r w:rsidRPr="00C4407B">
              <w:rPr>
                <w:sz w:val="18"/>
                <w:szCs w:val="18"/>
              </w:rPr>
              <w:t>181 716</w:t>
            </w:r>
          </w:p>
          <w:p w:rsidR="00E24F2F" w:rsidRPr="00C4407B" w:rsidRDefault="00E24F2F" w:rsidP="00510466">
            <w:pPr>
              <w:spacing w:after="0"/>
              <w:ind w:firstLine="0"/>
              <w:jc w:val="right"/>
              <w:rPr>
                <w:sz w:val="18"/>
                <w:szCs w:val="18"/>
              </w:rPr>
            </w:pPr>
          </w:p>
        </w:tc>
        <w:tc>
          <w:tcPr>
            <w:tcW w:w="1277" w:type="dxa"/>
            <w:tcBorders>
              <w:top w:val="single" w:sz="4" w:space="0" w:color="000000"/>
              <w:left w:val="single" w:sz="4" w:space="0" w:color="000000"/>
              <w:bottom w:val="single" w:sz="4" w:space="0" w:color="000000"/>
              <w:right w:val="single" w:sz="4" w:space="0" w:color="000000"/>
            </w:tcBorders>
          </w:tcPr>
          <w:p w:rsidR="00E24F2F" w:rsidRPr="00C4407B" w:rsidRDefault="00E24F2F" w:rsidP="00510466">
            <w:pPr>
              <w:spacing w:after="0"/>
              <w:ind w:firstLine="0"/>
              <w:jc w:val="right"/>
              <w:rPr>
                <w:sz w:val="18"/>
                <w:szCs w:val="18"/>
              </w:rPr>
            </w:pPr>
            <w:r w:rsidRPr="00C4407B">
              <w:rPr>
                <w:sz w:val="18"/>
                <w:szCs w:val="18"/>
              </w:rPr>
              <w:t>542 787</w:t>
            </w:r>
          </w:p>
        </w:tc>
        <w:tc>
          <w:tcPr>
            <w:tcW w:w="1277" w:type="dxa"/>
            <w:tcBorders>
              <w:top w:val="single" w:sz="4" w:space="0" w:color="000000"/>
              <w:left w:val="single" w:sz="4" w:space="0" w:color="000000"/>
              <w:bottom w:val="single" w:sz="4" w:space="0" w:color="000000"/>
              <w:right w:val="single" w:sz="4" w:space="0" w:color="000000"/>
            </w:tcBorders>
          </w:tcPr>
          <w:p w:rsidR="00E24F2F" w:rsidRPr="00C4407B" w:rsidRDefault="00E24F2F" w:rsidP="00510466">
            <w:pPr>
              <w:spacing w:after="0"/>
              <w:ind w:firstLine="0"/>
              <w:jc w:val="right"/>
              <w:rPr>
                <w:sz w:val="18"/>
                <w:szCs w:val="18"/>
              </w:rPr>
            </w:pPr>
            <w:r w:rsidRPr="00C4407B">
              <w:rPr>
                <w:sz w:val="18"/>
                <w:szCs w:val="18"/>
              </w:rPr>
              <w:t>361 071</w:t>
            </w:r>
          </w:p>
        </w:tc>
      </w:tr>
    </w:tbl>
    <w:p w:rsidR="00E24F2F" w:rsidRPr="00C4407B" w:rsidRDefault="00E24F2F" w:rsidP="00E24F2F">
      <w:pPr>
        <w:ind w:firstLine="0"/>
        <w:jc w:val="center"/>
        <w:rPr>
          <w:lang w:eastAsia="lv-LV"/>
        </w:rPr>
      </w:pPr>
    </w:p>
    <w:p w:rsidR="00E24F2F" w:rsidRPr="00C4407B" w:rsidRDefault="00E24F2F" w:rsidP="00E24F2F">
      <w:pPr>
        <w:widowControl w:val="0"/>
        <w:spacing w:before="240"/>
        <w:ind w:firstLine="0"/>
        <w:jc w:val="center"/>
        <w:rPr>
          <w:b/>
          <w:lang w:val="en-US"/>
        </w:rPr>
      </w:pPr>
      <w:r w:rsidRPr="00C4407B">
        <w:rPr>
          <w:b/>
          <w:lang w:val="en-US"/>
        </w:rPr>
        <w:t xml:space="preserve">02.00.00 </w:t>
      </w:r>
      <w:proofErr w:type="spellStart"/>
      <w:r w:rsidRPr="00C4407B">
        <w:rPr>
          <w:b/>
          <w:lang w:val="en-US"/>
        </w:rPr>
        <w:t>Tiesiskās</w:t>
      </w:r>
      <w:proofErr w:type="spellEnd"/>
      <w:r w:rsidRPr="00C4407B">
        <w:rPr>
          <w:b/>
          <w:lang w:val="en-US"/>
        </w:rPr>
        <w:t xml:space="preserve"> </w:t>
      </w:r>
      <w:proofErr w:type="gramStart"/>
      <w:r w:rsidRPr="00C4407B">
        <w:rPr>
          <w:b/>
          <w:lang w:val="en-US"/>
        </w:rPr>
        <w:t>un</w:t>
      </w:r>
      <w:proofErr w:type="gramEnd"/>
      <w:r w:rsidRPr="00C4407B">
        <w:rPr>
          <w:b/>
          <w:lang w:val="en-US"/>
        </w:rPr>
        <w:t xml:space="preserve"> </w:t>
      </w:r>
      <w:proofErr w:type="spellStart"/>
      <w:r w:rsidRPr="00C4407B">
        <w:rPr>
          <w:b/>
          <w:lang w:val="en-US"/>
        </w:rPr>
        <w:t>starpvalstu</w:t>
      </w:r>
      <w:proofErr w:type="spellEnd"/>
      <w:r w:rsidRPr="00C4407B">
        <w:rPr>
          <w:b/>
          <w:lang w:val="en-US"/>
        </w:rPr>
        <w:t xml:space="preserve"> </w:t>
      </w:r>
      <w:proofErr w:type="spellStart"/>
      <w:r w:rsidRPr="00C4407B">
        <w:rPr>
          <w:b/>
          <w:lang w:val="en-US"/>
        </w:rPr>
        <w:t>sadarbības</w:t>
      </w:r>
      <w:proofErr w:type="spellEnd"/>
      <w:r w:rsidRPr="00C4407B">
        <w:rPr>
          <w:b/>
          <w:lang w:val="en-US"/>
        </w:rPr>
        <w:t xml:space="preserve"> </w:t>
      </w:r>
      <w:proofErr w:type="spellStart"/>
      <w:r w:rsidRPr="00C4407B">
        <w:rPr>
          <w:b/>
          <w:lang w:val="en-US"/>
        </w:rPr>
        <w:t>pasākumu</w:t>
      </w:r>
      <w:proofErr w:type="spellEnd"/>
      <w:r w:rsidRPr="00C4407B">
        <w:rPr>
          <w:b/>
          <w:lang w:val="en-US"/>
        </w:rPr>
        <w:t xml:space="preserve"> </w:t>
      </w:r>
      <w:proofErr w:type="spellStart"/>
      <w:r w:rsidRPr="00C4407B">
        <w:rPr>
          <w:b/>
          <w:lang w:val="en-US"/>
        </w:rPr>
        <w:t>īstenošana</w:t>
      </w:r>
      <w:proofErr w:type="spellEnd"/>
    </w:p>
    <w:p w:rsidR="00E24F2F" w:rsidRPr="00C4407B" w:rsidRDefault="00E24F2F" w:rsidP="00E24F2F">
      <w:pPr>
        <w:ind w:firstLine="0"/>
        <w:rPr>
          <w:u w:val="single"/>
        </w:rPr>
      </w:pPr>
      <w:r w:rsidRPr="00C4407B">
        <w:rPr>
          <w:u w:val="single"/>
        </w:rPr>
        <w:t xml:space="preserve">Programmas mērķis: </w:t>
      </w:r>
    </w:p>
    <w:p w:rsidR="00E24F2F" w:rsidRPr="00C4407B" w:rsidRDefault="00E24F2F" w:rsidP="00E24F2F">
      <w:pPr>
        <w:ind w:firstLine="720"/>
      </w:pPr>
      <w:r w:rsidRPr="00C4407B">
        <w:t>nodrošināt Augstākās tiesas tiesneša dalību Ukrainas Augstākās tiesas institucionālās kapacitātes stiprināšanā cilvēktiesību aizsardzības jomā nacionālā līmenī, vienlaicīgi iegūstot noderīgu starptautisku pieredzi Augstākās tiesas deleģētajam pārstāvim, ko izmantot Latvijas Republikas Augstākās tiesas darbības pilnveidošanā.</w:t>
      </w:r>
    </w:p>
    <w:p w:rsidR="00E24F2F" w:rsidRPr="00C4407B" w:rsidRDefault="00E24F2F" w:rsidP="00E24F2F">
      <w:pPr>
        <w:ind w:firstLine="0"/>
        <w:rPr>
          <w:u w:val="single"/>
        </w:rPr>
      </w:pPr>
      <w:r w:rsidRPr="00C4407B">
        <w:rPr>
          <w:u w:val="single"/>
        </w:rPr>
        <w:t>Galvenās aktivitātes:</w:t>
      </w:r>
    </w:p>
    <w:p w:rsidR="00E24F2F" w:rsidRPr="00C4407B" w:rsidRDefault="00E24F2F" w:rsidP="00E24F2F">
      <w:pPr>
        <w:spacing w:before="240"/>
        <w:ind w:firstLine="0"/>
      </w:pPr>
      <w:r w:rsidRPr="00C4407B">
        <w:tab/>
        <w:t>Kopīgi ar citu valstu Vācijas, Polijas, Nīderlandes u.c. ekspertiem piedalīties Ukrainas Augstākās tiesas institucionālās kapacitātes stiprināšanā cilvēktiesību aizsardzības jomā nacionālajā līmenī, vienlaicīgi Augstākās tiesas pārstāvim iegūstot plašu starptautisku pieredzi jautājumos, kas skar kasācijas instanci.</w:t>
      </w:r>
    </w:p>
    <w:p w:rsidR="00E24F2F" w:rsidRPr="00C4407B" w:rsidRDefault="00E24F2F" w:rsidP="0036111C">
      <w:pPr>
        <w:spacing w:before="240" w:after="0"/>
        <w:ind w:firstLine="0"/>
      </w:pPr>
      <w:r w:rsidRPr="00C4407B">
        <w:rPr>
          <w:u w:val="single"/>
        </w:rPr>
        <w:t>Programmas izpildītājs</w:t>
      </w:r>
      <w:r w:rsidRPr="00C4407B">
        <w:t>: Augstākā tiesa.</w:t>
      </w:r>
    </w:p>
    <w:p w:rsidR="0036111C" w:rsidRDefault="0036111C" w:rsidP="0036111C">
      <w:pPr>
        <w:ind w:firstLine="0"/>
        <w:jc w:val="center"/>
        <w:rPr>
          <w:b/>
          <w:lang w:eastAsia="lv-LV"/>
        </w:rPr>
      </w:pPr>
    </w:p>
    <w:p w:rsidR="00E24F2F" w:rsidRPr="00C4407B" w:rsidRDefault="00E24F2F" w:rsidP="00E24F2F">
      <w:pPr>
        <w:spacing w:after="240"/>
        <w:ind w:firstLine="0"/>
        <w:jc w:val="center"/>
        <w:rPr>
          <w:b/>
          <w:lang w:eastAsia="lv-LV"/>
        </w:rPr>
      </w:pPr>
      <w:r w:rsidRPr="00C4407B">
        <w:rPr>
          <w:b/>
          <w:lang w:eastAsia="lv-LV"/>
        </w:rPr>
        <w:t>Finansiālie rādītāji no 2017. līdz 2021.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E24F2F" w:rsidRPr="00C4407B" w:rsidTr="00510466">
        <w:trPr>
          <w:trHeight w:val="283"/>
          <w:tblHeader/>
          <w:jc w:val="center"/>
        </w:trPr>
        <w:tc>
          <w:tcPr>
            <w:tcW w:w="3378" w:type="dxa"/>
            <w:vAlign w:val="center"/>
          </w:tcPr>
          <w:p w:rsidR="00E24F2F" w:rsidRPr="00C4407B" w:rsidRDefault="00E24F2F" w:rsidP="00510466">
            <w:pPr>
              <w:spacing w:after="0"/>
              <w:ind w:firstLine="0"/>
              <w:jc w:val="center"/>
              <w:rPr>
                <w:sz w:val="18"/>
                <w:szCs w:val="24"/>
              </w:rPr>
            </w:pPr>
          </w:p>
        </w:tc>
        <w:tc>
          <w:tcPr>
            <w:tcW w:w="1131" w:type="dxa"/>
          </w:tcPr>
          <w:p w:rsidR="00E24F2F" w:rsidRPr="00C4407B" w:rsidRDefault="00E24F2F" w:rsidP="00510466">
            <w:pPr>
              <w:spacing w:after="0"/>
              <w:ind w:firstLine="0"/>
              <w:jc w:val="center"/>
              <w:rPr>
                <w:sz w:val="18"/>
                <w:szCs w:val="24"/>
                <w:lang w:eastAsia="lv-LV"/>
              </w:rPr>
            </w:pPr>
            <w:r w:rsidRPr="00C4407B">
              <w:rPr>
                <w:sz w:val="18"/>
                <w:szCs w:val="18"/>
                <w:lang w:eastAsia="lv-LV"/>
              </w:rPr>
              <w:t>2017.gads (izpilde)</w:t>
            </w:r>
          </w:p>
        </w:tc>
        <w:tc>
          <w:tcPr>
            <w:tcW w:w="1132" w:type="dxa"/>
            <w:vAlign w:val="center"/>
          </w:tcPr>
          <w:p w:rsidR="00E24F2F" w:rsidRPr="00C4407B" w:rsidRDefault="00E24F2F" w:rsidP="00510466">
            <w:pPr>
              <w:spacing w:after="0"/>
              <w:ind w:firstLine="0"/>
              <w:jc w:val="center"/>
              <w:rPr>
                <w:sz w:val="18"/>
                <w:szCs w:val="24"/>
                <w:lang w:eastAsia="lv-LV"/>
              </w:rPr>
            </w:pPr>
            <w:r w:rsidRPr="00C4407B">
              <w:rPr>
                <w:sz w:val="18"/>
                <w:szCs w:val="18"/>
                <w:lang w:eastAsia="lv-LV"/>
              </w:rPr>
              <w:t>2018.gada plāns</w:t>
            </w:r>
          </w:p>
        </w:tc>
        <w:tc>
          <w:tcPr>
            <w:tcW w:w="1132" w:type="dxa"/>
          </w:tcPr>
          <w:p w:rsidR="00E24F2F" w:rsidRPr="00C4407B" w:rsidRDefault="00E24F2F" w:rsidP="00C5639D">
            <w:pPr>
              <w:spacing w:after="0"/>
              <w:ind w:firstLine="0"/>
              <w:jc w:val="center"/>
              <w:rPr>
                <w:sz w:val="18"/>
                <w:szCs w:val="24"/>
                <w:lang w:eastAsia="lv-LV"/>
              </w:rPr>
            </w:pPr>
            <w:r w:rsidRPr="00C4407B">
              <w:rPr>
                <w:sz w:val="18"/>
                <w:szCs w:val="18"/>
                <w:lang w:eastAsia="lv-LV"/>
              </w:rPr>
              <w:t xml:space="preserve">2019.gada </w:t>
            </w:r>
            <w:r w:rsidR="00C5639D">
              <w:rPr>
                <w:sz w:val="18"/>
                <w:szCs w:val="18"/>
                <w:lang w:eastAsia="lv-LV"/>
              </w:rPr>
              <w:t>plāns</w:t>
            </w:r>
          </w:p>
        </w:tc>
        <w:tc>
          <w:tcPr>
            <w:tcW w:w="1132" w:type="dxa"/>
          </w:tcPr>
          <w:p w:rsidR="00E24F2F" w:rsidRPr="00C4407B" w:rsidRDefault="00E24F2F" w:rsidP="00510466">
            <w:pPr>
              <w:spacing w:after="0"/>
              <w:ind w:firstLine="0"/>
              <w:jc w:val="center"/>
              <w:rPr>
                <w:sz w:val="18"/>
                <w:szCs w:val="24"/>
                <w:lang w:eastAsia="lv-LV"/>
              </w:rPr>
            </w:pPr>
            <w:r w:rsidRPr="00C4407B">
              <w:rPr>
                <w:sz w:val="18"/>
                <w:szCs w:val="18"/>
                <w:lang w:eastAsia="lv-LV"/>
              </w:rPr>
              <w:t>2020.gada prognoze</w:t>
            </w:r>
          </w:p>
        </w:tc>
        <w:tc>
          <w:tcPr>
            <w:tcW w:w="1132" w:type="dxa"/>
          </w:tcPr>
          <w:p w:rsidR="00E24F2F" w:rsidRPr="00C4407B" w:rsidRDefault="00E24F2F" w:rsidP="00510466">
            <w:pPr>
              <w:spacing w:after="0"/>
              <w:ind w:firstLine="0"/>
              <w:jc w:val="center"/>
              <w:rPr>
                <w:sz w:val="18"/>
                <w:szCs w:val="24"/>
                <w:lang w:eastAsia="lv-LV"/>
              </w:rPr>
            </w:pPr>
            <w:r w:rsidRPr="00C4407B">
              <w:rPr>
                <w:sz w:val="18"/>
                <w:szCs w:val="18"/>
                <w:lang w:eastAsia="lv-LV"/>
              </w:rPr>
              <w:t>2021.gada prognoze</w:t>
            </w:r>
          </w:p>
        </w:tc>
      </w:tr>
      <w:tr w:rsidR="00E24F2F" w:rsidRPr="00C4407B" w:rsidTr="00510466">
        <w:trPr>
          <w:trHeight w:val="142"/>
          <w:jc w:val="center"/>
        </w:trPr>
        <w:tc>
          <w:tcPr>
            <w:tcW w:w="3378" w:type="dxa"/>
            <w:shd w:val="clear" w:color="auto" w:fill="D9D9D9" w:themeFill="background1" w:themeFillShade="D9"/>
            <w:vAlign w:val="center"/>
          </w:tcPr>
          <w:p w:rsidR="00E24F2F" w:rsidRPr="00C4407B" w:rsidRDefault="00E24F2F" w:rsidP="00510466">
            <w:pPr>
              <w:spacing w:after="0"/>
              <w:ind w:firstLine="0"/>
              <w:jc w:val="left"/>
              <w:rPr>
                <w:sz w:val="18"/>
                <w:lang w:eastAsia="lv-LV"/>
              </w:rPr>
            </w:pPr>
            <w:r w:rsidRPr="00C4407B">
              <w:rPr>
                <w:sz w:val="18"/>
                <w:lang w:eastAsia="lv-LV"/>
              </w:rPr>
              <w:t>Kopējie izdevumi,</w:t>
            </w:r>
            <w:r w:rsidRPr="00C4407B">
              <w:rPr>
                <w:sz w:val="18"/>
              </w:rPr>
              <w:t xml:space="preserve"> </w:t>
            </w:r>
            <w:proofErr w:type="spellStart"/>
            <w:r w:rsidRPr="00C4407B">
              <w:rPr>
                <w:i/>
                <w:sz w:val="18"/>
                <w:szCs w:val="18"/>
              </w:rPr>
              <w:t>euro</w:t>
            </w:r>
            <w:proofErr w:type="spellEnd"/>
          </w:p>
        </w:tc>
        <w:tc>
          <w:tcPr>
            <w:tcW w:w="1131" w:type="dxa"/>
            <w:shd w:val="clear" w:color="auto" w:fill="D9D9D9" w:themeFill="background1" w:themeFillShade="D9"/>
          </w:tcPr>
          <w:p w:rsidR="00E24F2F" w:rsidRPr="00C4407B" w:rsidRDefault="00E24F2F" w:rsidP="00510466">
            <w:pPr>
              <w:spacing w:after="0"/>
              <w:ind w:firstLine="0"/>
              <w:jc w:val="right"/>
              <w:rPr>
                <w:sz w:val="18"/>
              </w:rPr>
            </w:pPr>
            <w:r w:rsidRPr="00C4407B">
              <w:rPr>
                <w:sz w:val="18"/>
              </w:rPr>
              <w:t>41 163</w:t>
            </w:r>
          </w:p>
        </w:tc>
        <w:tc>
          <w:tcPr>
            <w:tcW w:w="1132" w:type="dxa"/>
            <w:shd w:val="clear" w:color="auto" w:fill="D9D9D9" w:themeFill="background1" w:themeFillShade="D9"/>
          </w:tcPr>
          <w:p w:rsidR="00E24F2F" w:rsidRPr="00C4407B" w:rsidRDefault="00E24F2F" w:rsidP="00510466">
            <w:pPr>
              <w:spacing w:after="0"/>
              <w:ind w:firstLine="0"/>
              <w:jc w:val="right"/>
              <w:rPr>
                <w:sz w:val="18"/>
              </w:rPr>
            </w:pPr>
            <w:r w:rsidRPr="00C4407B">
              <w:rPr>
                <w:sz w:val="18"/>
              </w:rPr>
              <w:t>52 212</w:t>
            </w:r>
          </w:p>
        </w:tc>
        <w:tc>
          <w:tcPr>
            <w:tcW w:w="1132" w:type="dxa"/>
            <w:shd w:val="clear" w:color="auto" w:fill="D9D9D9" w:themeFill="background1" w:themeFillShade="D9"/>
          </w:tcPr>
          <w:p w:rsidR="00E24F2F" w:rsidRPr="00C4407B" w:rsidRDefault="00E24F2F" w:rsidP="00510466">
            <w:pPr>
              <w:spacing w:after="0"/>
              <w:ind w:firstLine="0"/>
              <w:jc w:val="right"/>
              <w:rPr>
                <w:sz w:val="18"/>
              </w:rPr>
            </w:pPr>
            <w:r w:rsidRPr="00C4407B">
              <w:rPr>
                <w:sz w:val="18"/>
              </w:rPr>
              <w:t>13 073</w:t>
            </w:r>
          </w:p>
        </w:tc>
        <w:tc>
          <w:tcPr>
            <w:tcW w:w="1132" w:type="dxa"/>
            <w:shd w:val="clear" w:color="auto" w:fill="D9D9D9" w:themeFill="background1" w:themeFillShade="D9"/>
          </w:tcPr>
          <w:p w:rsidR="00E24F2F" w:rsidRPr="00C4407B" w:rsidRDefault="00E24F2F" w:rsidP="00510466">
            <w:pPr>
              <w:spacing w:after="0"/>
              <w:ind w:firstLine="0"/>
              <w:jc w:val="center"/>
              <w:rPr>
                <w:sz w:val="18"/>
              </w:rPr>
            </w:pPr>
            <w:r w:rsidRPr="00C4407B">
              <w:rPr>
                <w:sz w:val="18"/>
              </w:rPr>
              <w:t>-</w:t>
            </w:r>
          </w:p>
        </w:tc>
        <w:tc>
          <w:tcPr>
            <w:tcW w:w="1132" w:type="dxa"/>
            <w:shd w:val="clear" w:color="auto" w:fill="D9D9D9" w:themeFill="background1" w:themeFillShade="D9"/>
          </w:tcPr>
          <w:p w:rsidR="00E24F2F" w:rsidRPr="00C4407B" w:rsidRDefault="00E24F2F" w:rsidP="00510466">
            <w:pPr>
              <w:spacing w:after="0"/>
              <w:ind w:firstLine="0"/>
              <w:jc w:val="center"/>
              <w:rPr>
                <w:sz w:val="18"/>
              </w:rPr>
            </w:pPr>
            <w:r w:rsidRPr="00C4407B">
              <w:rPr>
                <w:sz w:val="18"/>
              </w:rPr>
              <w:t>-</w:t>
            </w:r>
          </w:p>
        </w:tc>
      </w:tr>
      <w:tr w:rsidR="00E24F2F" w:rsidRPr="00C4407B" w:rsidTr="00510466">
        <w:trPr>
          <w:trHeight w:val="283"/>
          <w:jc w:val="center"/>
        </w:trPr>
        <w:tc>
          <w:tcPr>
            <w:tcW w:w="3378" w:type="dxa"/>
            <w:vAlign w:val="center"/>
          </w:tcPr>
          <w:p w:rsidR="00E24F2F" w:rsidRPr="00C4407B" w:rsidRDefault="00E24F2F" w:rsidP="00510466">
            <w:pPr>
              <w:spacing w:after="0"/>
              <w:ind w:firstLine="0"/>
              <w:jc w:val="left"/>
              <w:rPr>
                <w:sz w:val="18"/>
                <w:szCs w:val="18"/>
                <w:lang w:eastAsia="lv-LV"/>
              </w:rPr>
            </w:pPr>
            <w:r w:rsidRPr="00C4407B">
              <w:rPr>
                <w:sz w:val="18"/>
                <w:szCs w:val="18"/>
                <w:lang w:eastAsia="lv-LV"/>
              </w:rPr>
              <w:t xml:space="preserve">Kopējo izdevumu izmaiņas, </w:t>
            </w:r>
            <w:proofErr w:type="spellStart"/>
            <w:r w:rsidRPr="00C4407B">
              <w:rPr>
                <w:i/>
                <w:sz w:val="18"/>
                <w:szCs w:val="18"/>
                <w:lang w:eastAsia="lv-LV"/>
              </w:rPr>
              <w:t>euro</w:t>
            </w:r>
            <w:proofErr w:type="spellEnd"/>
            <w:r w:rsidRPr="00C4407B">
              <w:rPr>
                <w:sz w:val="18"/>
                <w:szCs w:val="18"/>
                <w:lang w:eastAsia="lv-LV"/>
              </w:rPr>
              <w:t xml:space="preserve"> (+/–) pret iepriekšējo gadu</w:t>
            </w:r>
          </w:p>
        </w:tc>
        <w:tc>
          <w:tcPr>
            <w:tcW w:w="1131" w:type="dxa"/>
          </w:tcPr>
          <w:p w:rsidR="00E24F2F" w:rsidRPr="00C4407B" w:rsidRDefault="00E24F2F" w:rsidP="00510466">
            <w:pPr>
              <w:spacing w:after="0"/>
              <w:ind w:firstLine="0"/>
              <w:jc w:val="center"/>
              <w:rPr>
                <w:sz w:val="18"/>
              </w:rPr>
            </w:pPr>
            <w:r w:rsidRPr="00C4407B">
              <w:rPr>
                <w:b/>
                <w:bCs/>
                <w:sz w:val="18"/>
              </w:rPr>
              <w:t>×</w:t>
            </w:r>
          </w:p>
        </w:tc>
        <w:tc>
          <w:tcPr>
            <w:tcW w:w="1132" w:type="dxa"/>
          </w:tcPr>
          <w:p w:rsidR="00E24F2F" w:rsidRPr="00C4407B" w:rsidRDefault="00E24F2F" w:rsidP="00510466">
            <w:pPr>
              <w:spacing w:after="0"/>
              <w:ind w:firstLine="0"/>
              <w:jc w:val="right"/>
              <w:rPr>
                <w:sz w:val="18"/>
              </w:rPr>
            </w:pPr>
            <w:r w:rsidRPr="00C4407B">
              <w:rPr>
                <w:sz w:val="18"/>
              </w:rPr>
              <w:t>11 049</w:t>
            </w:r>
          </w:p>
        </w:tc>
        <w:tc>
          <w:tcPr>
            <w:tcW w:w="1132" w:type="dxa"/>
          </w:tcPr>
          <w:p w:rsidR="00E24F2F" w:rsidRPr="00C4407B" w:rsidRDefault="00E24F2F" w:rsidP="00510466">
            <w:pPr>
              <w:spacing w:after="0"/>
              <w:ind w:firstLine="0"/>
              <w:jc w:val="right"/>
              <w:rPr>
                <w:sz w:val="18"/>
              </w:rPr>
            </w:pPr>
            <w:r w:rsidRPr="00C4407B">
              <w:rPr>
                <w:sz w:val="18"/>
              </w:rPr>
              <w:t>-39 139</w:t>
            </w:r>
          </w:p>
        </w:tc>
        <w:tc>
          <w:tcPr>
            <w:tcW w:w="1132" w:type="dxa"/>
          </w:tcPr>
          <w:p w:rsidR="00E24F2F" w:rsidRPr="00C4407B" w:rsidRDefault="00E24F2F" w:rsidP="00510466">
            <w:pPr>
              <w:spacing w:after="0"/>
              <w:ind w:firstLine="0"/>
              <w:jc w:val="right"/>
              <w:rPr>
                <w:sz w:val="18"/>
              </w:rPr>
            </w:pPr>
            <w:r w:rsidRPr="00C4407B">
              <w:rPr>
                <w:sz w:val="18"/>
              </w:rPr>
              <w:t>-13 073</w:t>
            </w:r>
          </w:p>
        </w:tc>
        <w:tc>
          <w:tcPr>
            <w:tcW w:w="1132" w:type="dxa"/>
          </w:tcPr>
          <w:p w:rsidR="00E24F2F" w:rsidRPr="00C4407B" w:rsidRDefault="00E24F2F" w:rsidP="00510466">
            <w:pPr>
              <w:spacing w:after="0"/>
              <w:ind w:firstLine="0"/>
              <w:jc w:val="center"/>
              <w:rPr>
                <w:sz w:val="18"/>
              </w:rPr>
            </w:pPr>
            <w:r w:rsidRPr="00C4407B">
              <w:rPr>
                <w:sz w:val="18"/>
              </w:rPr>
              <w:t>-</w:t>
            </w:r>
          </w:p>
        </w:tc>
      </w:tr>
      <w:tr w:rsidR="00E24F2F" w:rsidRPr="00C4407B" w:rsidTr="00510466">
        <w:trPr>
          <w:trHeight w:val="283"/>
          <w:jc w:val="center"/>
        </w:trPr>
        <w:tc>
          <w:tcPr>
            <w:tcW w:w="3378" w:type="dxa"/>
            <w:vAlign w:val="center"/>
          </w:tcPr>
          <w:p w:rsidR="00E24F2F" w:rsidRPr="00C4407B" w:rsidRDefault="00E24F2F" w:rsidP="00510466">
            <w:pPr>
              <w:spacing w:after="0"/>
              <w:ind w:firstLine="0"/>
              <w:jc w:val="left"/>
              <w:rPr>
                <w:sz w:val="18"/>
              </w:rPr>
            </w:pPr>
            <w:r w:rsidRPr="00C4407B">
              <w:rPr>
                <w:sz w:val="18"/>
                <w:lang w:eastAsia="lv-LV"/>
              </w:rPr>
              <w:t>Kopējie izdevumi</w:t>
            </w:r>
            <w:r w:rsidRPr="00C4407B">
              <w:rPr>
                <w:sz w:val="18"/>
              </w:rPr>
              <w:t>, % (+/–) pret iepriekšējo gadu</w:t>
            </w:r>
          </w:p>
        </w:tc>
        <w:tc>
          <w:tcPr>
            <w:tcW w:w="1131" w:type="dxa"/>
          </w:tcPr>
          <w:p w:rsidR="00E24F2F" w:rsidRPr="00C4407B" w:rsidRDefault="00E24F2F" w:rsidP="00510466">
            <w:pPr>
              <w:spacing w:after="0"/>
              <w:ind w:firstLine="0"/>
              <w:jc w:val="center"/>
              <w:rPr>
                <w:sz w:val="18"/>
              </w:rPr>
            </w:pPr>
            <w:r w:rsidRPr="00C4407B">
              <w:rPr>
                <w:b/>
                <w:bCs/>
                <w:sz w:val="18"/>
              </w:rPr>
              <w:t>×</w:t>
            </w:r>
          </w:p>
        </w:tc>
        <w:tc>
          <w:tcPr>
            <w:tcW w:w="1132" w:type="dxa"/>
          </w:tcPr>
          <w:p w:rsidR="00E24F2F" w:rsidRPr="00C4407B" w:rsidRDefault="00E24F2F" w:rsidP="00510466">
            <w:pPr>
              <w:spacing w:after="0"/>
              <w:ind w:firstLine="0"/>
              <w:jc w:val="right"/>
              <w:rPr>
                <w:sz w:val="18"/>
              </w:rPr>
            </w:pPr>
            <w:r w:rsidRPr="00C4407B">
              <w:rPr>
                <w:sz w:val="18"/>
              </w:rPr>
              <w:t>26,8</w:t>
            </w:r>
          </w:p>
        </w:tc>
        <w:tc>
          <w:tcPr>
            <w:tcW w:w="1132" w:type="dxa"/>
          </w:tcPr>
          <w:p w:rsidR="00E24F2F" w:rsidRPr="00C4407B" w:rsidRDefault="00E24F2F" w:rsidP="00510466">
            <w:pPr>
              <w:spacing w:after="0"/>
              <w:ind w:firstLine="0"/>
              <w:jc w:val="right"/>
              <w:rPr>
                <w:sz w:val="18"/>
              </w:rPr>
            </w:pPr>
            <w:r w:rsidRPr="00C4407B">
              <w:rPr>
                <w:sz w:val="18"/>
              </w:rPr>
              <w:t>-75,0</w:t>
            </w:r>
          </w:p>
        </w:tc>
        <w:tc>
          <w:tcPr>
            <w:tcW w:w="1132" w:type="dxa"/>
          </w:tcPr>
          <w:p w:rsidR="00E24F2F" w:rsidRPr="00C4407B" w:rsidRDefault="00E24F2F" w:rsidP="00510466">
            <w:pPr>
              <w:spacing w:after="0"/>
              <w:ind w:firstLine="0"/>
              <w:jc w:val="right"/>
              <w:rPr>
                <w:sz w:val="18"/>
              </w:rPr>
            </w:pPr>
            <w:r w:rsidRPr="00C4407B">
              <w:rPr>
                <w:sz w:val="18"/>
              </w:rPr>
              <w:t>-100,0</w:t>
            </w:r>
          </w:p>
        </w:tc>
        <w:tc>
          <w:tcPr>
            <w:tcW w:w="1132" w:type="dxa"/>
          </w:tcPr>
          <w:p w:rsidR="00E24F2F" w:rsidRPr="00C4407B" w:rsidRDefault="00E24F2F" w:rsidP="00510466">
            <w:pPr>
              <w:spacing w:after="0"/>
              <w:ind w:firstLine="0"/>
              <w:jc w:val="center"/>
              <w:rPr>
                <w:sz w:val="18"/>
              </w:rPr>
            </w:pPr>
            <w:r w:rsidRPr="00C4407B">
              <w:rPr>
                <w:sz w:val="18"/>
              </w:rPr>
              <w:t>-</w:t>
            </w:r>
          </w:p>
        </w:tc>
      </w:tr>
      <w:tr w:rsidR="00E24F2F" w:rsidRPr="00C4407B" w:rsidTr="00510466">
        <w:trPr>
          <w:trHeight w:val="142"/>
          <w:jc w:val="center"/>
        </w:trPr>
        <w:tc>
          <w:tcPr>
            <w:tcW w:w="3378" w:type="dxa"/>
          </w:tcPr>
          <w:p w:rsidR="00E24F2F" w:rsidRPr="00C4407B" w:rsidRDefault="00E24F2F" w:rsidP="00510466">
            <w:pPr>
              <w:spacing w:after="0"/>
              <w:ind w:firstLine="0"/>
              <w:jc w:val="left"/>
              <w:rPr>
                <w:color w:val="000000" w:themeColor="text1"/>
                <w:sz w:val="18"/>
                <w:szCs w:val="18"/>
                <w:lang w:eastAsia="lv-LV"/>
              </w:rPr>
            </w:pPr>
            <w:r w:rsidRPr="00C4407B">
              <w:rPr>
                <w:color w:val="000000" w:themeColor="text1"/>
                <w:sz w:val="18"/>
                <w:szCs w:val="18"/>
              </w:rPr>
              <w:t xml:space="preserve">Atlīdzība, </w:t>
            </w:r>
            <w:proofErr w:type="spellStart"/>
            <w:r w:rsidRPr="00C4407B">
              <w:rPr>
                <w:i/>
                <w:sz w:val="18"/>
                <w:szCs w:val="18"/>
              </w:rPr>
              <w:t>euro</w:t>
            </w:r>
            <w:proofErr w:type="spellEnd"/>
          </w:p>
        </w:tc>
        <w:tc>
          <w:tcPr>
            <w:tcW w:w="1131" w:type="dxa"/>
          </w:tcPr>
          <w:p w:rsidR="00E24F2F" w:rsidRPr="00C4407B" w:rsidRDefault="00E24F2F" w:rsidP="00510466">
            <w:pPr>
              <w:spacing w:after="0"/>
              <w:ind w:firstLine="0"/>
              <w:jc w:val="right"/>
              <w:rPr>
                <w:sz w:val="18"/>
                <w:szCs w:val="18"/>
              </w:rPr>
            </w:pPr>
            <w:r w:rsidRPr="00C4407B">
              <w:rPr>
                <w:sz w:val="18"/>
                <w:szCs w:val="18"/>
              </w:rPr>
              <w:t>41 163</w:t>
            </w:r>
          </w:p>
        </w:tc>
        <w:tc>
          <w:tcPr>
            <w:tcW w:w="1132" w:type="dxa"/>
          </w:tcPr>
          <w:p w:rsidR="00E24F2F" w:rsidRPr="00C4407B" w:rsidRDefault="00E24F2F" w:rsidP="00510466">
            <w:pPr>
              <w:spacing w:after="0"/>
              <w:ind w:firstLine="0"/>
              <w:jc w:val="right"/>
              <w:rPr>
                <w:sz w:val="18"/>
                <w:szCs w:val="18"/>
              </w:rPr>
            </w:pPr>
            <w:r w:rsidRPr="00C4407B">
              <w:rPr>
                <w:sz w:val="18"/>
                <w:szCs w:val="18"/>
              </w:rPr>
              <w:t>52 212</w:t>
            </w:r>
          </w:p>
        </w:tc>
        <w:tc>
          <w:tcPr>
            <w:tcW w:w="1132" w:type="dxa"/>
          </w:tcPr>
          <w:p w:rsidR="00E24F2F" w:rsidRPr="00C4407B" w:rsidRDefault="00E24F2F" w:rsidP="00510466">
            <w:pPr>
              <w:spacing w:after="0"/>
              <w:ind w:firstLine="0"/>
              <w:jc w:val="right"/>
              <w:rPr>
                <w:sz w:val="18"/>
                <w:szCs w:val="18"/>
              </w:rPr>
            </w:pPr>
            <w:r w:rsidRPr="00C4407B">
              <w:rPr>
                <w:sz w:val="18"/>
                <w:szCs w:val="18"/>
              </w:rPr>
              <w:t>13 073</w:t>
            </w:r>
          </w:p>
        </w:tc>
        <w:tc>
          <w:tcPr>
            <w:tcW w:w="1132" w:type="dxa"/>
          </w:tcPr>
          <w:p w:rsidR="00E24F2F" w:rsidRPr="00C4407B" w:rsidRDefault="00E24F2F" w:rsidP="00510466">
            <w:pPr>
              <w:spacing w:after="0"/>
              <w:ind w:firstLine="0"/>
              <w:jc w:val="center"/>
              <w:rPr>
                <w:sz w:val="18"/>
                <w:szCs w:val="18"/>
              </w:rPr>
            </w:pPr>
            <w:r w:rsidRPr="00C4407B">
              <w:rPr>
                <w:sz w:val="18"/>
                <w:szCs w:val="18"/>
              </w:rPr>
              <w:t>-</w:t>
            </w:r>
          </w:p>
        </w:tc>
        <w:tc>
          <w:tcPr>
            <w:tcW w:w="1132" w:type="dxa"/>
          </w:tcPr>
          <w:p w:rsidR="00E24F2F" w:rsidRPr="00C4407B" w:rsidRDefault="00E24F2F" w:rsidP="00510466">
            <w:pPr>
              <w:spacing w:after="0"/>
              <w:ind w:firstLine="0"/>
              <w:jc w:val="center"/>
              <w:rPr>
                <w:sz w:val="18"/>
                <w:szCs w:val="18"/>
              </w:rPr>
            </w:pPr>
            <w:r w:rsidRPr="00C4407B">
              <w:rPr>
                <w:sz w:val="18"/>
                <w:szCs w:val="18"/>
              </w:rPr>
              <w:t>-</w:t>
            </w:r>
          </w:p>
        </w:tc>
      </w:tr>
    </w:tbl>
    <w:p w:rsidR="0036111C" w:rsidRDefault="0036111C" w:rsidP="00E24F2F">
      <w:pPr>
        <w:spacing w:before="120"/>
        <w:ind w:firstLine="0"/>
        <w:jc w:val="center"/>
        <w:rPr>
          <w:b/>
          <w:color w:val="000000" w:themeColor="text1"/>
          <w:lang w:eastAsia="lv-LV"/>
        </w:rPr>
      </w:pPr>
    </w:p>
    <w:p w:rsidR="00821962" w:rsidRDefault="00821962" w:rsidP="00E24F2F">
      <w:pPr>
        <w:spacing w:before="120"/>
        <w:ind w:firstLine="0"/>
        <w:jc w:val="center"/>
        <w:rPr>
          <w:b/>
          <w:color w:val="000000" w:themeColor="text1"/>
          <w:lang w:eastAsia="lv-LV"/>
        </w:rPr>
      </w:pPr>
    </w:p>
    <w:p w:rsidR="00821962" w:rsidRDefault="00821962" w:rsidP="00E24F2F">
      <w:pPr>
        <w:spacing w:before="120"/>
        <w:ind w:firstLine="0"/>
        <w:jc w:val="center"/>
        <w:rPr>
          <w:b/>
          <w:color w:val="000000" w:themeColor="text1"/>
          <w:lang w:eastAsia="lv-LV"/>
        </w:rPr>
      </w:pPr>
    </w:p>
    <w:p w:rsidR="00821962" w:rsidRDefault="00821962" w:rsidP="00E24F2F">
      <w:pPr>
        <w:spacing w:before="120"/>
        <w:ind w:firstLine="0"/>
        <w:jc w:val="center"/>
        <w:rPr>
          <w:b/>
          <w:color w:val="000000" w:themeColor="text1"/>
          <w:lang w:eastAsia="lv-LV"/>
        </w:rPr>
      </w:pPr>
    </w:p>
    <w:p w:rsidR="00E24F2F" w:rsidRPr="00BB2102" w:rsidRDefault="00E24F2F" w:rsidP="00E24F2F">
      <w:pPr>
        <w:spacing w:before="120"/>
        <w:ind w:firstLine="0"/>
        <w:jc w:val="center"/>
        <w:rPr>
          <w:b/>
          <w:color w:val="000000" w:themeColor="text1"/>
          <w:lang w:eastAsia="lv-LV"/>
        </w:rPr>
      </w:pPr>
      <w:r w:rsidRPr="00BB2102">
        <w:rPr>
          <w:b/>
          <w:color w:val="000000" w:themeColor="text1"/>
          <w:lang w:eastAsia="lv-LV"/>
        </w:rPr>
        <w:lastRenderedPageBreak/>
        <w:t>Izmaiņas izdevumos, salīdzinot</w:t>
      </w:r>
      <w:r>
        <w:rPr>
          <w:b/>
          <w:color w:val="000000" w:themeColor="text1"/>
          <w:lang w:eastAsia="lv-LV"/>
        </w:rPr>
        <w:t xml:space="preserve"> 2019. </w:t>
      </w:r>
      <w:r w:rsidRPr="00BB2102">
        <w:rPr>
          <w:b/>
          <w:color w:val="000000" w:themeColor="text1"/>
          <w:lang w:eastAsia="lv-LV"/>
        </w:rPr>
        <w:t>gada p</w:t>
      </w:r>
      <w:r w:rsidR="00A938EC">
        <w:rPr>
          <w:b/>
          <w:color w:val="000000" w:themeColor="text1"/>
          <w:lang w:eastAsia="lv-LV"/>
        </w:rPr>
        <w:t>lānu</w:t>
      </w:r>
      <w:r w:rsidRPr="00BB2102">
        <w:rPr>
          <w:b/>
          <w:color w:val="000000" w:themeColor="text1"/>
          <w:lang w:eastAsia="lv-LV"/>
        </w:rPr>
        <w:t xml:space="preserve"> ar</w:t>
      </w:r>
      <w:r>
        <w:rPr>
          <w:b/>
          <w:color w:val="000000" w:themeColor="text1"/>
          <w:lang w:eastAsia="lv-LV"/>
        </w:rPr>
        <w:t xml:space="preserve"> 2018. </w:t>
      </w:r>
      <w:r w:rsidRPr="00BB2102">
        <w:rPr>
          <w:b/>
          <w:color w:val="000000" w:themeColor="text1"/>
          <w:lang w:eastAsia="lv-LV"/>
        </w:rPr>
        <w:t>gada plānu</w:t>
      </w:r>
    </w:p>
    <w:p w:rsidR="00E24F2F" w:rsidRPr="00BB2102" w:rsidRDefault="00E24F2F" w:rsidP="00E24F2F">
      <w:pPr>
        <w:spacing w:after="0"/>
        <w:ind w:left="7921" w:firstLine="720"/>
        <w:rPr>
          <w:i/>
          <w:sz w:val="18"/>
          <w:szCs w:val="18"/>
        </w:rPr>
      </w:pPr>
      <w:proofErr w:type="spellStart"/>
      <w:r>
        <w:rPr>
          <w:i/>
          <w:sz w:val="18"/>
          <w:szCs w:val="18"/>
        </w:rPr>
        <w:t>E</w:t>
      </w:r>
      <w:r w:rsidRPr="00BB2102">
        <w:rPr>
          <w:i/>
          <w:sz w:val="18"/>
          <w:szCs w:val="18"/>
        </w:rPr>
        <w:t>uro</w:t>
      </w:r>
      <w:proofErr w:type="spellEnd"/>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1"/>
        <w:gridCol w:w="1277"/>
        <w:gridCol w:w="1277"/>
        <w:gridCol w:w="1277"/>
      </w:tblGrid>
      <w:tr w:rsidR="00E24F2F" w:rsidRPr="00BB2102" w:rsidTr="00510466">
        <w:trPr>
          <w:trHeight w:val="142"/>
          <w:tblHeader/>
          <w:jc w:val="center"/>
        </w:trPr>
        <w:tc>
          <w:tcPr>
            <w:tcW w:w="5241" w:type="dxa"/>
            <w:vAlign w:val="center"/>
          </w:tcPr>
          <w:p w:rsidR="00E24F2F" w:rsidRPr="00BB2102" w:rsidRDefault="00E24F2F" w:rsidP="00510466">
            <w:pPr>
              <w:pStyle w:val="tabteksts"/>
              <w:jc w:val="center"/>
              <w:rPr>
                <w:szCs w:val="18"/>
              </w:rPr>
            </w:pPr>
            <w:r w:rsidRPr="00BB2102">
              <w:rPr>
                <w:color w:val="000000" w:themeColor="text1"/>
                <w:szCs w:val="18"/>
                <w:lang w:eastAsia="lv-LV"/>
              </w:rPr>
              <w:t>Pasākums</w:t>
            </w:r>
          </w:p>
        </w:tc>
        <w:tc>
          <w:tcPr>
            <w:tcW w:w="1277" w:type="dxa"/>
            <w:vAlign w:val="center"/>
          </w:tcPr>
          <w:p w:rsidR="00E24F2F" w:rsidRPr="00BB2102" w:rsidRDefault="00E24F2F" w:rsidP="00510466">
            <w:pPr>
              <w:pStyle w:val="tabteksts"/>
              <w:jc w:val="center"/>
              <w:rPr>
                <w:color w:val="000000" w:themeColor="text1"/>
                <w:szCs w:val="18"/>
                <w:lang w:eastAsia="lv-LV"/>
              </w:rPr>
            </w:pPr>
            <w:r w:rsidRPr="00BB2102">
              <w:rPr>
                <w:color w:val="000000" w:themeColor="text1"/>
                <w:szCs w:val="18"/>
                <w:lang w:eastAsia="lv-LV"/>
              </w:rPr>
              <w:t>Samazinājums</w:t>
            </w:r>
          </w:p>
        </w:tc>
        <w:tc>
          <w:tcPr>
            <w:tcW w:w="1277" w:type="dxa"/>
            <w:vAlign w:val="center"/>
          </w:tcPr>
          <w:p w:rsidR="00E24F2F" w:rsidRPr="00BB2102" w:rsidRDefault="00E24F2F" w:rsidP="00510466">
            <w:pPr>
              <w:pStyle w:val="tabteksts"/>
              <w:jc w:val="center"/>
              <w:rPr>
                <w:color w:val="000000" w:themeColor="text1"/>
                <w:szCs w:val="18"/>
                <w:lang w:eastAsia="lv-LV"/>
              </w:rPr>
            </w:pPr>
            <w:r w:rsidRPr="00BB2102">
              <w:rPr>
                <w:color w:val="000000" w:themeColor="text1"/>
                <w:szCs w:val="18"/>
                <w:lang w:eastAsia="lv-LV"/>
              </w:rPr>
              <w:t>Palielinājums</w:t>
            </w:r>
          </w:p>
        </w:tc>
        <w:tc>
          <w:tcPr>
            <w:tcW w:w="1277" w:type="dxa"/>
            <w:vAlign w:val="center"/>
          </w:tcPr>
          <w:p w:rsidR="00E24F2F" w:rsidRPr="00BB2102" w:rsidRDefault="00E24F2F" w:rsidP="00510466">
            <w:pPr>
              <w:pStyle w:val="tabteksts"/>
              <w:jc w:val="center"/>
              <w:rPr>
                <w:color w:val="000000" w:themeColor="text1"/>
                <w:szCs w:val="18"/>
                <w:lang w:eastAsia="lv-LV"/>
              </w:rPr>
            </w:pPr>
            <w:r w:rsidRPr="00BB2102">
              <w:rPr>
                <w:color w:val="000000" w:themeColor="text1"/>
                <w:szCs w:val="18"/>
                <w:lang w:eastAsia="lv-LV"/>
              </w:rPr>
              <w:t>Izmaiņas</w:t>
            </w:r>
          </w:p>
        </w:tc>
      </w:tr>
      <w:tr w:rsidR="00E24F2F" w:rsidRPr="00BB2102" w:rsidTr="00510466">
        <w:trPr>
          <w:trHeight w:val="142"/>
          <w:jc w:val="center"/>
        </w:trPr>
        <w:tc>
          <w:tcPr>
            <w:tcW w:w="5241" w:type="dxa"/>
            <w:shd w:val="clear" w:color="auto" w:fill="D9D9D9" w:themeFill="background1" w:themeFillShade="D9"/>
          </w:tcPr>
          <w:p w:rsidR="00E24F2F" w:rsidRPr="00BB2102" w:rsidRDefault="00E24F2F" w:rsidP="00510466">
            <w:pPr>
              <w:pStyle w:val="tabteksts"/>
              <w:rPr>
                <w:szCs w:val="18"/>
              </w:rPr>
            </w:pPr>
            <w:r w:rsidRPr="00BB2102">
              <w:rPr>
                <w:b/>
                <w:bCs/>
                <w:szCs w:val="18"/>
                <w:lang w:eastAsia="lv-LV"/>
              </w:rPr>
              <w:t>Izdevumi - kopā</w:t>
            </w:r>
          </w:p>
        </w:tc>
        <w:tc>
          <w:tcPr>
            <w:tcW w:w="1277" w:type="dxa"/>
            <w:shd w:val="clear" w:color="auto" w:fill="D9D9D9" w:themeFill="background1" w:themeFillShade="D9"/>
          </w:tcPr>
          <w:p w:rsidR="00E24F2F" w:rsidRPr="000E1B02" w:rsidRDefault="00E24F2F" w:rsidP="00510466">
            <w:pPr>
              <w:pStyle w:val="tabteksts"/>
              <w:jc w:val="right"/>
              <w:rPr>
                <w:b/>
                <w:szCs w:val="18"/>
              </w:rPr>
            </w:pPr>
            <w:r w:rsidRPr="000E1B02">
              <w:rPr>
                <w:b/>
                <w:szCs w:val="18"/>
              </w:rPr>
              <w:t>39 139</w:t>
            </w:r>
          </w:p>
        </w:tc>
        <w:tc>
          <w:tcPr>
            <w:tcW w:w="1277" w:type="dxa"/>
            <w:shd w:val="clear" w:color="auto" w:fill="D9D9D9" w:themeFill="background1" w:themeFillShade="D9"/>
          </w:tcPr>
          <w:p w:rsidR="00E24F2F" w:rsidRPr="000E1B02" w:rsidRDefault="00821962" w:rsidP="00821962">
            <w:pPr>
              <w:pStyle w:val="tabteksts"/>
              <w:jc w:val="center"/>
              <w:rPr>
                <w:b/>
                <w:szCs w:val="18"/>
              </w:rPr>
            </w:pPr>
            <w:r>
              <w:rPr>
                <w:b/>
                <w:szCs w:val="18"/>
              </w:rPr>
              <w:t>-</w:t>
            </w:r>
          </w:p>
        </w:tc>
        <w:tc>
          <w:tcPr>
            <w:tcW w:w="1277" w:type="dxa"/>
            <w:shd w:val="clear" w:color="auto" w:fill="D9D9D9" w:themeFill="background1" w:themeFillShade="D9"/>
          </w:tcPr>
          <w:p w:rsidR="00E24F2F" w:rsidRPr="000E1B02" w:rsidRDefault="00E24F2F" w:rsidP="00510466">
            <w:pPr>
              <w:pStyle w:val="tabteksts"/>
              <w:jc w:val="right"/>
              <w:rPr>
                <w:b/>
                <w:szCs w:val="18"/>
              </w:rPr>
            </w:pPr>
            <w:r w:rsidRPr="000E1B02">
              <w:rPr>
                <w:b/>
                <w:szCs w:val="18"/>
              </w:rPr>
              <w:t>-39 139</w:t>
            </w:r>
          </w:p>
        </w:tc>
      </w:tr>
      <w:tr w:rsidR="00E24F2F" w:rsidRPr="00BB2102" w:rsidTr="00510466">
        <w:trPr>
          <w:jc w:val="center"/>
        </w:trPr>
        <w:tc>
          <w:tcPr>
            <w:tcW w:w="9072" w:type="dxa"/>
            <w:gridSpan w:val="4"/>
          </w:tcPr>
          <w:p w:rsidR="00E24F2F" w:rsidRPr="00BB2102" w:rsidRDefault="00E24F2F" w:rsidP="00510466">
            <w:pPr>
              <w:pStyle w:val="tabteksts"/>
              <w:ind w:firstLine="313"/>
              <w:rPr>
                <w:szCs w:val="18"/>
              </w:rPr>
            </w:pPr>
            <w:r w:rsidRPr="00BB2102">
              <w:rPr>
                <w:i/>
                <w:szCs w:val="18"/>
                <w:lang w:eastAsia="lv-LV"/>
              </w:rPr>
              <w:t>t. sk.:</w:t>
            </w:r>
          </w:p>
        </w:tc>
      </w:tr>
      <w:tr w:rsidR="00E24F2F" w:rsidRPr="00BB2102" w:rsidTr="00510466">
        <w:trPr>
          <w:trHeight w:val="142"/>
          <w:jc w:val="center"/>
        </w:trPr>
        <w:tc>
          <w:tcPr>
            <w:tcW w:w="5241" w:type="dxa"/>
            <w:shd w:val="clear" w:color="auto" w:fill="F2F2F2" w:themeFill="background1" w:themeFillShade="F2"/>
            <w:vAlign w:val="center"/>
          </w:tcPr>
          <w:p w:rsidR="00E24F2F" w:rsidRPr="00BB2102" w:rsidRDefault="00E24F2F" w:rsidP="00510466">
            <w:pPr>
              <w:pStyle w:val="tabteksts"/>
              <w:rPr>
                <w:szCs w:val="18"/>
                <w:u w:val="single"/>
                <w:lang w:eastAsia="lv-LV"/>
              </w:rPr>
            </w:pPr>
            <w:r w:rsidRPr="00BB2102">
              <w:rPr>
                <w:szCs w:val="18"/>
                <w:u w:val="single"/>
                <w:lang w:eastAsia="lv-LV"/>
              </w:rPr>
              <w:t>Citas izmaiņas</w:t>
            </w:r>
          </w:p>
        </w:tc>
        <w:tc>
          <w:tcPr>
            <w:tcW w:w="1277" w:type="dxa"/>
            <w:shd w:val="clear" w:color="auto" w:fill="F2F2F2" w:themeFill="background1" w:themeFillShade="F2"/>
          </w:tcPr>
          <w:p w:rsidR="00E24F2F" w:rsidRPr="007D7E7E" w:rsidRDefault="00E24F2F" w:rsidP="00510466">
            <w:pPr>
              <w:pStyle w:val="tabteksts"/>
              <w:jc w:val="right"/>
              <w:rPr>
                <w:szCs w:val="18"/>
              </w:rPr>
            </w:pPr>
            <w:r w:rsidRPr="007D7E7E">
              <w:rPr>
                <w:szCs w:val="18"/>
              </w:rPr>
              <w:t>39 139</w:t>
            </w:r>
          </w:p>
        </w:tc>
        <w:tc>
          <w:tcPr>
            <w:tcW w:w="1277" w:type="dxa"/>
            <w:shd w:val="clear" w:color="auto" w:fill="F2F2F2" w:themeFill="background1" w:themeFillShade="F2"/>
          </w:tcPr>
          <w:p w:rsidR="00E24F2F" w:rsidRPr="007D7E7E" w:rsidRDefault="00821962" w:rsidP="00821962">
            <w:pPr>
              <w:pStyle w:val="tabteksts"/>
              <w:jc w:val="center"/>
              <w:rPr>
                <w:szCs w:val="18"/>
              </w:rPr>
            </w:pPr>
            <w:r>
              <w:rPr>
                <w:szCs w:val="18"/>
              </w:rPr>
              <w:t>-</w:t>
            </w:r>
          </w:p>
        </w:tc>
        <w:tc>
          <w:tcPr>
            <w:tcW w:w="1277" w:type="dxa"/>
            <w:shd w:val="clear" w:color="auto" w:fill="F2F2F2" w:themeFill="background1" w:themeFillShade="F2"/>
          </w:tcPr>
          <w:p w:rsidR="00E24F2F" w:rsidRPr="007D7E7E" w:rsidRDefault="00E24F2F" w:rsidP="00510466">
            <w:pPr>
              <w:pStyle w:val="tabteksts"/>
              <w:jc w:val="right"/>
              <w:rPr>
                <w:szCs w:val="18"/>
              </w:rPr>
            </w:pPr>
            <w:r w:rsidRPr="007D7E7E">
              <w:rPr>
                <w:szCs w:val="18"/>
              </w:rPr>
              <w:t>-39 139</w:t>
            </w:r>
          </w:p>
        </w:tc>
      </w:tr>
      <w:tr w:rsidR="00E24F2F" w:rsidRPr="00E00437" w:rsidTr="00510466">
        <w:trPr>
          <w:trHeight w:val="142"/>
          <w:jc w:val="center"/>
        </w:trPr>
        <w:tc>
          <w:tcPr>
            <w:tcW w:w="5241" w:type="dxa"/>
          </w:tcPr>
          <w:p w:rsidR="00E24F2F" w:rsidRPr="00BB2102" w:rsidRDefault="00E24F2F" w:rsidP="00510466">
            <w:pPr>
              <w:pStyle w:val="tabteksts"/>
              <w:rPr>
                <w:i/>
                <w:szCs w:val="18"/>
                <w:lang w:eastAsia="lv-LV"/>
              </w:rPr>
            </w:pPr>
            <w:r>
              <w:t>Samazināti izdevumi no ieņēmumiem no maksas pakalpojumiem un citiem pašu ieņēmumiem Augstākās tiesas tiesneša dalībai Ukrainas Augstākās tiesas institucionālās kapacitātes stiprināšanā cilvēktiesību aizsardzības jomā nacionālā līmenī</w:t>
            </w:r>
          </w:p>
        </w:tc>
        <w:tc>
          <w:tcPr>
            <w:tcW w:w="1277" w:type="dxa"/>
          </w:tcPr>
          <w:p w:rsidR="00E24F2F" w:rsidRPr="00BB2102" w:rsidRDefault="00E24F2F" w:rsidP="00510466">
            <w:pPr>
              <w:pStyle w:val="tabteksts"/>
              <w:jc w:val="right"/>
              <w:rPr>
                <w:szCs w:val="18"/>
              </w:rPr>
            </w:pPr>
            <w:r>
              <w:rPr>
                <w:szCs w:val="18"/>
              </w:rPr>
              <w:t>39 139</w:t>
            </w:r>
          </w:p>
        </w:tc>
        <w:tc>
          <w:tcPr>
            <w:tcW w:w="1277" w:type="dxa"/>
          </w:tcPr>
          <w:p w:rsidR="00E24F2F" w:rsidRPr="00BB2102" w:rsidRDefault="00821962" w:rsidP="00821962">
            <w:pPr>
              <w:pStyle w:val="tabteksts"/>
              <w:jc w:val="center"/>
              <w:rPr>
                <w:szCs w:val="18"/>
              </w:rPr>
            </w:pPr>
            <w:r>
              <w:rPr>
                <w:szCs w:val="18"/>
              </w:rPr>
              <w:t>-</w:t>
            </w:r>
          </w:p>
        </w:tc>
        <w:tc>
          <w:tcPr>
            <w:tcW w:w="1277" w:type="dxa"/>
          </w:tcPr>
          <w:p w:rsidR="00E24F2F" w:rsidRPr="00BB2102" w:rsidRDefault="00E24F2F" w:rsidP="00510466">
            <w:pPr>
              <w:pStyle w:val="tabteksts"/>
              <w:jc w:val="right"/>
              <w:rPr>
                <w:szCs w:val="18"/>
              </w:rPr>
            </w:pPr>
            <w:r>
              <w:rPr>
                <w:szCs w:val="18"/>
              </w:rPr>
              <w:t>-39 139</w:t>
            </w:r>
          </w:p>
        </w:tc>
      </w:tr>
    </w:tbl>
    <w:p w:rsidR="008426E6" w:rsidRPr="00E24F2F" w:rsidRDefault="008426E6" w:rsidP="00E24F2F">
      <w:pPr>
        <w:ind w:firstLine="0"/>
      </w:pPr>
    </w:p>
    <w:sectPr w:rsidR="008426E6" w:rsidRPr="00E24F2F" w:rsidSect="00EB0A3A">
      <w:headerReference w:type="default" r:id="rId14"/>
      <w:footerReference w:type="default" r:id="rId15"/>
      <w:pgSz w:w="11906" w:h="16838"/>
      <w:pgMar w:top="1418" w:right="1134" w:bottom="1134" w:left="1701" w:header="709" w:footer="709" w:gutter="0"/>
      <w:pgNumType w:start="8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8AC" w:rsidRDefault="007968AC" w:rsidP="005F0727">
      <w:r>
        <w:separator/>
      </w:r>
    </w:p>
  </w:endnote>
  <w:endnote w:type="continuationSeparator" w:id="0">
    <w:p w:rsidR="007968AC" w:rsidRDefault="007968AC" w:rsidP="005F0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BA"/>
    <w:family w:val="swiss"/>
    <w:pitch w:val="variable"/>
    <w:sig w:usb0="A10006FF" w:usb1="4000205B" w:usb2="00000010" w:usb3="00000000" w:csb0="0000019F"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743F" w:rsidRPr="00362B93" w:rsidRDefault="00362B93" w:rsidP="00362B93">
    <w:pPr>
      <w:pStyle w:val="Footer"/>
      <w:ind w:firstLine="0"/>
    </w:pPr>
    <w:r w:rsidRPr="00362B93">
      <w:rPr>
        <w:sz w:val="20"/>
      </w:rPr>
      <w:t>F</w:t>
    </w:r>
    <w:r>
      <w:rPr>
        <w:sz w:val="20"/>
      </w:rPr>
      <w:t>MPask_L_AT_090519_bud2019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8AC" w:rsidRDefault="007968AC" w:rsidP="00E81CF6">
      <w:pPr>
        <w:spacing w:after="0"/>
        <w:ind w:firstLine="0"/>
      </w:pPr>
      <w:r>
        <w:separator/>
      </w:r>
    </w:p>
  </w:footnote>
  <w:footnote w:type="continuationSeparator" w:id="0">
    <w:p w:rsidR="007968AC" w:rsidRDefault="007968AC" w:rsidP="005F0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459712"/>
      <w:docPartObj>
        <w:docPartGallery w:val="Page Numbers (Top of Page)"/>
        <w:docPartUnique/>
      </w:docPartObj>
    </w:sdtPr>
    <w:sdtEndPr>
      <w:rPr>
        <w:noProof/>
      </w:rPr>
    </w:sdtEndPr>
    <w:sdtContent>
      <w:p w:rsidR="00BE3C0F" w:rsidRDefault="00BE3C0F">
        <w:pPr>
          <w:pStyle w:val="Header"/>
          <w:jc w:val="center"/>
        </w:pPr>
        <w:r>
          <w:fldChar w:fldCharType="begin"/>
        </w:r>
        <w:r>
          <w:instrText xml:space="preserve"> PAGE   \* MERGEFORMAT </w:instrText>
        </w:r>
        <w:r>
          <w:fldChar w:fldCharType="separate"/>
        </w:r>
        <w:r w:rsidR="00EB0A3A">
          <w:rPr>
            <w:noProof/>
          </w:rPr>
          <w:t>821</w:t>
        </w:r>
        <w:r>
          <w:rPr>
            <w:noProof/>
          </w:rPr>
          <w:fldChar w:fldCharType="end"/>
        </w:r>
      </w:p>
    </w:sdtContent>
  </w:sdt>
  <w:p w:rsidR="00A1743F" w:rsidRPr="005D6DBC" w:rsidRDefault="00A1743F" w:rsidP="005D6DBC">
    <w:pPr>
      <w:pStyle w:val="Header"/>
      <w:tabs>
        <w:tab w:val="clear" w:pos="4153"/>
      </w:tabs>
      <w:ind w:firstLin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5"/>
    <w:lvl w:ilvl="0">
      <w:start w:val="1"/>
      <w:numFmt w:val="decimal"/>
      <w:lvlText w:val="%1."/>
      <w:lvlJc w:val="left"/>
      <w:pPr>
        <w:tabs>
          <w:tab w:val="num" w:pos="0"/>
        </w:tabs>
        <w:ind w:left="720" w:hanging="360"/>
      </w:pPr>
      <w:rPr>
        <w:rFonts w:ascii="Verdana" w:hAnsi="Verdana"/>
        <w:sz w:val="18"/>
      </w:rPr>
    </w:lvl>
  </w:abstractNum>
  <w:abstractNum w:abstractNumId="1" w15:restartNumberingAfterBreak="0">
    <w:nsid w:val="00B95B30"/>
    <w:multiLevelType w:val="hybridMultilevel"/>
    <w:tmpl w:val="B03A56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813B16"/>
    <w:multiLevelType w:val="hybridMultilevel"/>
    <w:tmpl w:val="825EB1C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5901B85"/>
    <w:multiLevelType w:val="hybridMultilevel"/>
    <w:tmpl w:val="60029FE2"/>
    <w:lvl w:ilvl="0" w:tplc="4C90A77A">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4" w15:restartNumberingAfterBreak="0">
    <w:nsid w:val="0C9E3B8B"/>
    <w:multiLevelType w:val="hybridMultilevel"/>
    <w:tmpl w:val="0980B7C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5" w15:restartNumberingAfterBreak="0">
    <w:nsid w:val="0CC76D38"/>
    <w:multiLevelType w:val="hybridMultilevel"/>
    <w:tmpl w:val="40E4BEF8"/>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E5D01266">
      <w:start w:val="221"/>
      <w:numFmt w:val="bullet"/>
      <w:lvlText w:val="-"/>
      <w:lvlJc w:val="left"/>
      <w:pPr>
        <w:ind w:left="2160" w:hanging="360"/>
      </w:pPr>
      <w:rPr>
        <w:rFonts w:ascii="Times New Roman" w:eastAsia="Times New Roman" w:hAnsi="Times New Roman" w:cs="Times New Roman"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2FA33E0"/>
    <w:multiLevelType w:val="hybridMultilevel"/>
    <w:tmpl w:val="7220B51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A4D2CE6"/>
    <w:multiLevelType w:val="hybridMultilevel"/>
    <w:tmpl w:val="D2269826"/>
    <w:lvl w:ilvl="0" w:tplc="0694B588">
      <w:start w:val="1"/>
      <w:numFmt w:val="decimal"/>
      <w:lvlText w:val="%1)"/>
      <w:lvlJc w:val="left"/>
      <w:pPr>
        <w:ind w:left="1437" w:hanging="360"/>
      </w:pPr>
      <w:rPr>
        <w:rFonts w:hint="default"/>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8" w15:restartNumberingAfterBreak="0">
    <w:nsid w:val="21CD7614"/>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23B758D1"/>
    <w:multiLevelType w:val="hybridMultilevel"/>
    <w:tmpl w:val="E1D896C6"/>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0" w15:restartNumberingAfterBreak="0">
    <w:nsid w:val="250A301C"/>
    <w:multiLevelType w:val="hybridMultilevel"/>
    <w:tmpl w:val="B2A868A2"/>
    <w:lvl w:ilvl="0" w:tplc="C010B11A">
      <w:start w:val="1"/>
      <w:numFmt w:val="decimal"/>
      <w:lvlText w:val="%1)"/>
      <w:lvlJc w:val="left"/>
      <w:pPr>
        <w:ind w:left="1080" w:hanging="360"/>
      </w:pPr>
      <w:rPr>
        <w:rFonts w:hint="default"/>
        <w:i/>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25172518"/>
    <w:multiLevelType w:val="multilevel"/>
    <w:tmpl w:val="E402D0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1EE476B"/>
    <w:multiLevelType w:val="hybridMultilevel"/>
    <w:tmpl w:val="F410CE64"/>
    <w:lvl w:ilvl="0" w:tplc="D83C359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866782"/>
    <w:multiLevelType w:val="hybridMultilevel"/>
    <w:tmpl w:val="6C5EAFB6"/>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7A50585"/>
    <w:multiLevelType w:val="hybridMultilevel"/>
    <w:tmpl w:val="7D940408"/>
    <w:lvl w:ilvl="0" w:tplc="4F6068C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96766AE"/>
    <w:multiLevelType w:val="hybridMultilevel"/>
    <w:tmpl w:val="BA6AEB04"/>
    <w:lvl w:ilvl="0" w:tplc="04260001">
      <w:start w:val="1"/>
      <w:numFmt w:val="bullet"/>
      <w:lvlText w:val=""/>
      <w:lvlJc w:val="left"/>
      <w:pPr>
        <w:ind w:left="1429" w:hanging="360"/>
      </w:pPr>
      <w:rPr>
        <w:rFonts w:ascii="Symbol" w:hAnsi="Symbol" w:hint="default"/>
      </w:rPr>
    </w:lvl>
    <w:lvl w:ilvl="1" w:tplc="04260003">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6" w15:restartNumberingAfterBreak="0">
    <w:nsid w:val="3EF45E07"/>
    <w:multiLevelType w:val="hybridMultilevel"/>
    <w:tmpl w:val="1FA6998E"/>
    <w:lvl w:ilvl="0" w:tplc="D81E9AB0">
      <w:start w:val="1"/>
      <w:numFmt w:val="decimal"/>
      <w:lvlText w:val="%1)"/>
      <w:lvlJc w:val="left"/>
      <w:pPr>
        <w:ind w:left="1080" w:hanging="360"/>
      </w:pPr>
      <w:rPr>
        <w:rFonts w:hint="default"/>
      </w:rPr>
    </w:lvl>
    <w:lvl w:ilvl="1" w:tplc="04260001">
      <w:start w:val="1"/>
      <w:numFmt w:val="bullet"/>
      <w:lvlText w:val=""/>
      <w:lvlJc w:val="left"/>
      <w:pPr>
        <w:ind w:left="1800" w:hanging="360"/>
      </w:pPr>
      <w:rPr>
        <w:rFonts w:ascii="Symbol" w:hAnsi="Symbol" w:hint="default"/>
      </w:r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2446C7E"/>
    <w:multiLevelType w:val="hybridMultilevel"/>
    <w:tmpl w:val="BE7290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47432086"/>
    <w:multiLevelType w:val="hybridMultilevel"/>
    <w:tmpl w:val="F03CB6DC"/>
    <w:lvl w:ilvl="0" w:tplc="04260001">
      <w:start w:val="1"/>
      <w:numFmt w:val="bullet"/>
      <w:lvlText w:val=""/>
      <w:lvlJc w:val="left"/>
      <w:pPr>
        <w:ind w:left="1789" w:hanging="360"/>
      </w:pPr>
      <w:rPr>
        <w:rFonts w:ascii="Symbol" w:hAnsi="Symbol" w:hint="default"/>
      </w:rPr>
    </w:lvl>
    <w:lvl w:ilvl="1" w:tplc="04260003" w:tentative="1">
      <w:start w:val="1"/>
      <w:numFmt w:val="bullet"/>
      <w:lvlText w:val="o"/>
      <w:lvlJc w:val="left"/>
      <w:pPr>
        <w:ind w:left="2509" w:hanging="360"/>
      </w:pPr>
      <w:rPr>
        <w:rFonts w:ascii="Courier New" w:hAnsi="Courier New" w:cs="Courier New" w:hint="default"/>
      </w:rPr>
    </w:lvl>
    <w:lvl w:ilvl="2" w:tplc="04260005" w:tentative="1">
      <w:start w:val="1"/>
      <w:numFmt w:val="bullet"/>
      <w:lvlText w:val=""/>
      <w:lvlJc w:val="left"/>
      <w:pPr>
        <w:ind w:left="3229" w:hanging="360"/>
      </w:pPr>
      <w:rPr>
        <w:rFonts w:ascii="Wingdings" w:hAnsi="Wingdings" w:hint="default"/>
      </w:rPr>
    </w:lvl>
    <w:lvl w:ilvl="3" w:tplc="04260001" w:tentative="1">
      <w:start w:val="1"/>
      <w:numFmt w:val="bullet"/>
      <w:lvlText w:val=""/>
      <w:lvlJc w:val="left"/>
      <w:pPr>
        <w:ind w:left="3949" w:hanging="360"/>
      </w:pPr>
      <w:rPr>
        <w:rFonts w:ascii="Symbol" w:hAnsi="Symbol" w:hint="default"/>
      </w:rPr>
    </w:lvl>
    <w:lvl w:ilvl="4" w:tplc="04260003" w:tentative="1">
      <w:start w:val="1"/>
      <w:numFmt w:val="bullet"/>
      <w:lvlText w:val="o"/>
      <w:lvlJc w:val="left"/>
      <w:pPr>
        <w:ind w:left="4669" w:hanging="360"/>
      </w:pPr>
      <w:rPr>
        <w:rFonts w:ascii="Courier New" w:hAnsi="Courier New" w:cs="Courier New" w:hint="default"/>
      </w:rPr>
    </w:lvl>
    <w:lvl w:ilvl="5" w:tplc="04260005" w:tentative="1">
      <w:start w:val="1"/>
      <w:numFmt w:val="bullet"/>
      <w:lvlText w:val=""/>
      <w:lvlJc w:val="left"/>
      <w:pPr>
        <w:ind w:left="5389" w:hanging="360"/>
      </w:pPr>
      <w:rPr>
        <w:rFonts w:ascii="Wingdings" w:hAnsi="Wingdings" w:hint="default"/>
      </w:rPr>
    </w:lvl>
    <w:lvl w:ilvl="6" w:tplc="04260001" w:tentative="1">
      <w:start w:val="1"/>
      <w:numFmt w:val="bullet"/>
      <w:lvlText w:val=""/>
      <w:lvlJc w:val="left"/>
      <w:pPr>
        <w:ind w:left="6109" w:hanging="360"/>
      </w:pPr>
      <w:rPr>
        <w:rFonts w:ascii="Symbol" w:hAnsi="Symbol" w:hint="default"/>
      </w:rPr>
    </w:lvl>
    <w:lvl w:ilvl="7" w:tplc="04260003" w:tentative="1">
      <w:start w:val="1"/>
      <w:numFmt w:val="bullet"/>
      <w:lvlText w:val="o"/>
      <w:lvlJc w:val="left"/>
      <w:pPr>
        <w:ind w:left="6829" w:hanging="360"/>
      </w:pPr>
      <w:rPr>
        <w:rFonts w:ascii="Courier New" w:hAnsi="Courier New" w:cs="Courier New" w:hint="default"/>
      </w:rPr>
    </w:lvl>
    <w:lvl w:ilvl="8" w:tplc="04260005" w:tentative="1">
      <w:start w:val="1"/>
      <w:numFmt w:val="bullet"/>
      <w:lvlText w:val=""/>
      <w:lvlJc w:val="left"/>
      <w:pPr>
        <w:ind w:left="7549" w:hanging="360"/>
      </w:pPr>
      <w:rPr>
        <w:rFonts w:ascii="Wingdings" w:hAnsi="Wingdings" w:hint="default"/>
      </w:rPr>
    </w:lvl>
  </w:abstractNum>
  <w:abstractNum w:abstractNumId="19" w15:restartNumberingAfterBreak="0">
    <w:nsid w:val="4FC03F42"/>
    <w:multiLevelType w:val="hybridMultilevel"/>
    <w:tmpl w:val="F7F0519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092437C"/>
    <w:multiLevelType w:val="hybridMultilevel"/>
    <w:tmpl w:val="D592C450"/>
    <w:lvl w:ilvl="0" w:tplc="A85A2972">
      <w:start w:val="1"/>
      <w:numFmt w:val="upperRoman"/>
      <w:lvlText w:val="%1."/>
      <w:lvlJc w:val="left"/>
      <w:pPr>
        <w:ind w:left="1080" w:hanging="72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3442636"/>
    <w:multiLevelType w:val="hybridMultilevel"/>
    <w:tmpl w:val="4A9A5EAA"/>
    <w:lvl w:ilvl="0" w:tplc="E6F27CCE">
      <w:start w:val="1"/>
      <w:numFmt w:val="decimal"/>
      <w:lvlText w:val="%1)"/>
      <w:lvlJc w:val="left"/>
      <w:pPr>
        <w:ind w:left="1069" w:hanging="360"/>
      </w:pPr>
      <w:rPr>
        <w:rFonts w:hint="default"/>
      </w:rPr>
    </w:lvl>
    <w:lvl w:ilvl="1" w:tplc="04260001">
      <w:start w:val="1"/>
      <w:numFmt w:val="bullet"/>
      <w:lvlText w:val=""/>
      <w:lvlJc w:val="left"/>
      <w:pPr>
        <w:ind w:left="1789" w:hanging="360"/>
      </w:pPr>
      <w:rPr>
        <w:rFonts w:ascii="Symbol" w:hAnsi="Symbol" w:hint="default"/>
      </w:r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543E153E"/>
    <w:multiLevelType w:val="hybridMultilevel"/>
    <w:tmpl w:val="B33C89C6"/>
    <w:lvl w:ilvl="0" w:tplc="6BA4EE7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3" w15:restartNumberingAfterBreak="0">
    <w:nsid w:val="56571D91"/>
    <w:multiLevelType w:val="hybridMultilevel"/>
    <w:tmpl w:val="96465E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6AF381B"/>
    <w:multiLevelType w:val="hybridMultilevel"/>
    <w:tmpl w:val="A7141894"/>
    <w:lvl w:ilvl="0" w:tplc="04260001">
      <w:start w:val="1"/>
      <w:numFmt w:val="bullet"/>
      <w:lvlText w:val=""/>
      <w:lvlJc w:val="left"/>
      <w:pPr>
        <w:ind w:left="1797" w:hanging="360"/>
      </w:pPr>
      <w:rPr>
        <w:rFonts w:ascii="Symbol" w:hAnsi="Symbol" w:hint="default"/>
      </w:rPr>
    </w:lvl>
    <w:lvl w:ilvl="1" w:tplc="04260003" w:tentative="1">
      <w:start w:val="1"/>
      <w:numFmt w:val="bullet"/>
      <w:lvlText w:val="o"/>
      <w:lvlJc w:val="left"/>
      <w:pPr>
        <w:ind w:left="2517" w:hanging="360"/>
      </w:pPr>
      <w:rPr>
        <w:rFonts w:ascii="Courier New" w:hAnsi="Courier New" w:cs="Courier New" w:hint="default"/>
      </w:rPr>
    </w:lvl>
    <w:lvl w:ilvl="2" w:tplc="04260005" w:tentative="1">
      <w:start w:val="1"/>
      <w:numFmt w:val="bullet"/>
      <w:lvlText w:val=""/>
      <w:lvlJc w:val="left"/>
      <w:pPr>
        <w:ind w:left="3237" w:hanging="360"/>
      </w:pPr>
      <w:rPr>
        <w:rFonts w:ascii="Wingdings" w:hAnsi="Wingdings" w:hint="default"/>
      </w:rPr>
    </w:lvl>
    <w:lvl w:ilvl="3" w:tplc="04260001" w:tentative="1">
      <w:start w:val="1"/>
      <w:numFmt w:val="bullet"/>
      <w:lvlText w:val=""/>
      <w:lvlJc w:val="left"/>
      <w:pPr>
        <w:ind w:left="3957" w:hanging="360"/>
      </w:pPr>
      <w:rPr>
        <w:rFonts w:ascii="Symbol" w:hAnsi="Symbol" w:hint="default"/>
      </w:rPr>
    </w:lvl>
    <w:lvl w:ilvl="4" w:tplc="04260003" w:tentative="1">
      <w:start w:val="1"/>
      <w:numFmt w:val="bullet"/>
      <w:lvlText w:val="o"/>
      <w:lvlJc w:val="left"/>
      <w:pPr>
        <w:ind w:left="4677" w:hanging="360"/>
      </w:pPr>
      <w:rPr>
        <w:rFonts w:ascii="Courier New" w:hAnsi="Courier New" w:cs="Courier New" w:hint="default"/>
      </w:rPr>
    </w:lvl>
    <w:lvl w:ilvl="5" w:tplc="04260005" w:tentative="1">
      <w:start w:val="1"/>
      <w:numFmt w:val="bullet"/>
      <w:lvlText w:val=""/>
      <w:lvlJc w:val="left"/>
      <w:pPr>
        <w:ind w:left="5397" w:hanging="360"/>
      </w:pPr>
      <w:rPr>
        <w:rFonts w:ascii="Wingdings" w:hAnsi="Wingdings" w:hint="default"/>
      </w:rPr>
    </w:lvl>
    <w:lvl w:ilvl="6" w:tplc="04260001" w:tentative="1">
      <w:start w:val="1"/>
      <w:numFmt w:val="bullet"/>
      <w:lvlText w:val=""/>
      <w:lvlJc w:val="left"/>
      <w:pPr>
        <w:ind w:left="6117" w:hanging="360"/>
      </w:pPr>
      <w:rPr>
        <w:rFonts w:ascii="Symbol" w:hAnsi="Symbol" w:hint="default"/>
      </w:rPr>
    </w:lvl>
    <w:lvl w:ilvl="7" w:tplc="04260003" w:tentative="1">
      <w:start w:val="1"/>
      <w:numFmt w:val="bullet"/>
      <w:lvlText w:val="o"/>
      <w:lvlJc w:val="left"/>
      <w:pPr>
        <w:ind w:left="6837" w:hanging="360"/>
      </w:pPr>
      <w:rPr>
        <w:rFonts w:ascii="Courier New" w:hAnsi="Courier New" w:cs="Courier New" w:hint="default"/>
      </w:rPr>
    </w:lvl>
    <w:lvl w:ilvl="8" w:tplc="04260005" w:tentative="1">
      <w:start w:val="1"/>
      <w:numFmt w:val="bullet"/>
      <w:lvlText w:val=""/>
      <w:lvlJc w:val="left"/>
      <w:pPr>
        <w:ind w:left="7557" w:hanging="360"/>
      </w:pPr>
      <w:rPr>
        <w:rFonts w:ascii="Wingdings" w:hAnsi="Wingdings" w:hint="default"/>
      </w:rPr>
    </w:lvl>
  </w:abstractNum>
  <w:abstractNum w:abstractNumId="25" w15:restartNumberingAfterBreak="0">
    <w:nsid w:val="5A801E16"/>
    <w:multiLevelType w:val="hybridMultilevel"/>
    <w:tmpl w:val="2B9670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B727C2E"/>
    <w:multiLevelType w:val="hybridMultilevel"/>
    <w:tmpl w:val="1750A39C"/>
    <w:lvl w:ilvl="0" w:tplc="2D4C048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F5F0CE4"/>
    <w:multiLevelType w:val="hybridMultilevel"/>
    <w:tmpl w:val="8A60EEC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8" w15:restartNumberingAfterBreak="0">
    <w:nsid w:val="612928E8"/>
    <w:multiLevelType w:val="hybridMultilevel"/>
    <w:tmpl w:val="C55AC12A"/>
    <w:lvl w:ilvl="0" w:tplc="D81E9AB0">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59D134C"/>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67E50BAC"/>
    <w:multiLevelType w:val="hybridMultilevel"/>
    <w:tmpl w:val="D4DCB700"/>
    <w:lvl w:ilvl="0" w:tplc="2F80A36A">
      <w:start w:val="1"/>
      <w:numFmt w:val="bullet"/>
      <w:lvlText w:val=""/>
      <w:lvlJc w:val="left"/>
      <w:pPr>
        <w:ind w:left="1900" w:hanging="360"/>
      </w:pPr>
      <w:rPr>
        <w:rFonts w:ascii="Symbol" w:hAnsi="Symbol" w:hint="default"/>
        <w:color w:val="auto"/>
      </w:rPr>
    </w:lvl>
    <w:lvl w:ilvl="1" w:tplc="04260003" w:tentative="1">
      <w:start w:val="1"/>
      <w:numFmt w:val="bullet"/>
      <w:lvlText w:val="o"/>
      <w:lvlJc w:val="left"/>
      <w:pPr>
        <w:ind w:left="1900" w:hanging="360"/>
      </w:pPr>
      <w:rPr>
        <w:rFonts w:ascii="Courier New" w:hAnsi="Courier New" w:cs="Courier New" w:hint="default"/>
      </w:rPr>
    </w:lvl>
    <w:lvl w:ilvl="2" w:tplc="04260005" w:tentative="1">
      <w:start w:val="1"/>
      <w:numFmt w:val="bullet"/>
      <w:lvlText w:val=""/>
      <w:lvlJc w:val="left"/>
      <w:pPr>
        <w:ind w:left="2620" w:hanging="360"/>
      </w:pPr>
      <w:rPr>
        <w:rFonts w:ascii="Wingdings" w:hAnsi="Wingdings" w:hint="default"/>
      </w:rPr>
    </w:lvl>
    <w:lvl w:ilvl="3" w:tplc="04260001" w:tentative="1">
      <w:start w:val="1"/>
      <w:numFmt w:val="bullet"/>
      <w:lvlText w:val=""/>
      <w:lvlJc w:val="left"/>
      <w:pPr>
        <w:ind w:left="3340" w:hanging="360"/>
      </w:pPr>
      <w:rPr>
        <w:rFonts w:ascii="Symbol" w:hAnsi="Symbol" w:hint="default"/>
      </w:rPr>
    </w:lvl>
    <w:lvl w:ilvl="4" w:tplc="04260003" w:tentative="1">
      <w:start w:val="1"/>
      <w:numFmt w:val="bullet"/>
      <w:lvlText w:val="o"/>
      <w:lvlJc w:val="left"/>
      <w:pPr>
        <w:ind w:left="4060" w:hanging="360"/>
      </w:pPr>
      <w:rPr>
        <w:rFonts w:ascii="Courier New" w:hAnsi="Courier New" w:cs="Courier New" w:hint="default"/>
      </w:rPr>
    </w:lvl>
    <w:lvl w:ilvl="5" w:tplc="04260005" w:tentative="1">
      <w:start w:val="1"/>
      <w:numFmt w:val="bullet"/>
      <w:lvlText w:val=""/>
      <w:lvlJc w:val="left"/>
      <w:pPr>
        <w:ind w:left="4780" w:hanging="360"/>
      </w:pPr>
      <w:rPr>
        <w:rFonts w:ascii="Wingdings" w:hAnsi="Wingdings" w:hint="default"/>
      </w:rPr>
    </w:lvl>
    <w:lvl w:ilvl="6" w:tplc="04260001" w:tentative="1">
      <w:start w:val="1"/>
      <w:numFmt w:val="bullet"/>
      <w:lvlText w:val=""/>
      <w:lvlJc w:val="left"/>
      <w:pPr>
        <w:ind w:left="5500" w:hanging="360"/>
      </w:pPr>
      <w:rPr>
        <w:rFonts w:ascii="Symbol" w:hAnsi="Symbol" w:hint="default"/>
      </w:rPr>
    </w:lvl>
    <w:lvl w:ilvl="7" w:tplc="04260003" w:tentative="1">
      <w:start w:val="1"/>
      <w:numFmt w:val="bullet"/>
      <w:lvlText w:val="o"/>
      <w:lvlJc w:val="left"/>
      <w:pPr>
        <w:ind w:left="6220" w:hanging="360"/>
      </w:pPr>
      <w:rPr>
        <w:rFonts w:ascii="Courier New" w:hAnsi="Courier New" w:cs="Courier New" w:hint="default"/>
      </w:rPr>
    </w:lvl>
    <w:lvl w:ilvl="8" w:tplc="04260005" w:tentative="1">
      <w:start w:val="1"/>
      <w:numFmt w:val="bullet"/>
      <w:lvlText w:val=""/>
      <w:lvlJc w:val="left"/>
      <w:pPr>
        <w:ind w:left="6940" w:hanging="360"/>
      </w:pPr>
      <w:rPr>
        <w:rFonts w:ascii="Wingdings" w:hAnsi="Wingdings" w:hint="default"/>
      </w:rPr>
    </w:lvl>
  </w:abstractNum>
  <w:abstractNum w:abstractNumId="31" w15:restartNumberingAfterBreak="0">
    <w:nsid w:val="697921BB"/>
    <w:multiLevelType w:val="hybridMultilevel"/>
    <w:tmpl w:val="781EB76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2" w15:restartNumberingAfterBreak="0">
    <w:nsid w:val="6B710FA5"/>
    <w:multiLevelType w:val="hybridMultilevel"/>
    <w:tmpl w:val="5AEC80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4BA4FF6"/>
    <w:multiLevelType w:val="multilevel"/>
    <w:tmpl w:val="B420DFEC"/>
    <w:lvl w:ilvl="0">
      <w:start w:val="22"/>
      <w:numFmt w:val="decimal"/>
      <w:lvlText w:val="%1"/>
      <w:lvlJc w:val="left"/>
      <w:pPr>
        <w:ind w:left="540" w:hanging="540"/>
      </w:pPr>
      <w:rPr>
        <w:rFonts w:hint="default"/>
        <w:i/>
      </w:rPr>
    </w:lvl>
    <w:lvl w:ilvl="1">
      <w:start w:val="10"/>
      <w:numFmt w:val="decimal"/>
      <w:lvlText w:val="%1.%2"/>
      <w:lvlJc w:val="left"/>
      <w:pPr>
        <w:ind w:left="1609" w:hanging="540"/>
      </w:pPr>
      <w:rPr>
        <w:rFonts w:hint="default"/>
        <w:i/>
      </w:rPr>
    </w:lvl>
    <w:lvl w:ilvl="2">
      <w:start w:val="1"/>
      <w:numFmt w:val="decimal"/>
      <w:lvlText w:val="%1.%2.%3"/>
      <w:lvlJc w:val="left"/>
      <w:pPr>
        <w:ind w:left="2858" w:hanging="720"/>
      </w:pPr>
      <w:rPr>
        <w:rFonts w:hint="default"/>
        <w:i/>
      </w:rPr>
    </w:lvl>
    <w:lvl w:ilvl="3">
      <w:start w:val="1"/>
      <w:numFmt w:val="decimal"/>
      <w:lvlText w:val="%1.%2.%3.%4"/>
      <w:lvlJc w:val="left"/>
      <w:pPr>
        <w:ind w:left="3927" w:hanging="720"/>
      </w:pPr>
      <w:rPr>
        <w:rFonts w:hint="default"/>
        <w:i/>
      </w:rPr>
    </w:lvl>
    <w:lvl w:ilvl="4">
      <w:start w:val="1"/>
      <w:numFmt w:val="decimal"/>
      <w:lvlText w:val="%1.%2.%3.%4.%5"/>
      <w:lvlJc w:val="left"/>
      <w:pPr>
        <w:ind w:left="5356" w:hanging="1080"/>
      </w:pPr>
      <w:rPr>
        <w:rFonts w:hint="default"/>
        <w:i/>
      </w:rPr>
    </w:lvl>
    <w:lvl w:ilvl="5">
      <w:start w:val="1"/>
      <w:numFmt w:val="decimal"/>
      <w:lvlText w:val="%1.%2.%3.%4.%5.%6"/>
      <w:lvlJc w:val="left"/>
      <w:pPr>
        <w:ind w:left="6425" w:hanging="1080"/>
      </w:pPr>
      <w:rPr>
        <w:rFonts w:hint="default"/>
        <w:i/>
      </w:rPr>
    </w:lvl>
    <w:lvl w:ilvl="6">
      <w:start w:val="1"/>
      <w:numFmt w:val="decimal"/>
      <w:lvlText w:val="%1.%2.%3.%4.%5.%6.%7"/>
      <w:lvlJc w:val="left"/>
      <w:pPr>
        <w:ind w:left="7854" w:hanging="1440"/>
      </w:pPr>
      <w:rPr>
        <w:rFonts w:hint="default"/>
        <w:i/>
      </w:rPr>
    </w:lvl>
    <w:lvl w:ilvl="7">
      <w:start w:val="1"/>
      <w:numFmt w:val="decimal"/>
      <w:lvlText w:val="%1.%2.%3.%4.%5.%6.%7.%8"/>
      <w:lvlJc w:val="left"/>
      <w:pPr>
        <w:ind w:left="8923" w:hanging="1440"/>
      </w:pPr>
      <w:rPr>
        <w:rFonts w:hint="default"/>
        <w:i/>
      </w:rPr>
    </w:lvl>
    <w:lvl w:ilvl="8">
      <w:start w:val="1"/>
      <w:numFmt w:val="decimal"/>
      <w:lvlText w:val="%1.%2.%3.%4.%5.%6.%7.%8.%9"/>
      <w:lvlJc w:val="left"/>
      <w:pPr>
        <w:ind w:left="10352" w:hanging="1800"/>
      </w:pPr>
      <w:rPr>
        <w:rFonts w:hint="default"/>
        <w:i/>
      </w:rPr>
    </w:lvl>
  </w:abstractNum>
  <w:abstractNum w:abstractNumId="34" w15:restartNumberingAfterBreak="0">
    <w:nsid w:val="77C228A0"/>
    <w:multiLevelType w:val="hybridMultilevel"/>
    <w:tmpl w:val="E94EF432"/>
    <w:lvl w:ilvl="0" w:tplc="661483C0">
      <w:start w:val="1"/>
      <w:numFmt w:val="upperRoman"/>
      <w:lvlText w:val="%1&gt;"/>
      <w:lvlJc w:val="left"/>
      <w:pPr>
        <w:ind w:left="1287" w:hanging="720"/>
      </w:pPr>
      <w:rPr>
        <w:rFonts w:hint="default"/>
        <w:i/>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7AAF5A76"/>
    <w:multiLevelType w:val="hybridMultilevel"/>
    <w:tmpl w:val="31C0164E"/>
    <w:lvl w:ilvl="0" w:tplc="BC6CFAE8">
      <w:start w:val="3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BF006C9"/>
    <w:multiLevelType w:val="hybridMultilevel"/>
    <w:tmpl w:val="61F803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D9C1D6A"/>
    <w:multiLevelType w:val="hybridMultilevel"/>
    <w:tmpl w:val="BC7A360A"/>
    <w:lvl w:ilvl="0" w:tplc="0D1EA664">
      <w:start w:val="23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8" w15:restartNumberingAfterBreak="0">
    <w:nsid w:val="7F9B334D"/>
    <w:multiLevelType w:val="hybridMultilevel"/>
    <w:tmpl w:val="35EE41C0"/>
    <w:lvl w:ilvl="0" w:tplc="B18CF748">
      <w:start w:val="1"/>
      <w:numFmt w:val="upperRoman"/>
      <w:lvlText w:val="%1."/>
      <w:lvlJc w:val="left"/>
      <w:pPr>
        <w:ind w:left="1287" w:hanging="720"/>
      </w:pPr>
      <w:rPr>
        <w:rFonts w:hint="default"/>
        <w:b/>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2"/>
  </w:num>
  <w:num w:numId="2">
    <w:abstractNumId w:val="31"/>
  </w:num>
  <w:num w:numId="3">
    <w:abstractNumId w:val="28"/>
  </w:num>
  <w:num w:numId="4">
    <w:abstractNumId w:val="13"/>
  </w:num>
  <w:num w:numId="5">
    <w:abstractNumId w:val="16"/>
  </w:num>
  <w:num w:numId="6">
    <w:abstractNumId w:val="5"/>
  </w:num>
  <w:num w:numId="7">
    <w:abstractNumId w:val="24"/>
  </w:num>
  <w:num w:numId="8">
    <w:abstractNumId w:val="1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6"/>
  </w:num>
  <w:num w:numId="12">
    <w:abstractNumId w:val="18"/>
  </w:num>
  <w:num w:numId="13">
    <w:abstractNumId w:val="15"/>
  </w:num>
  <w:num w:numId="14">
    <w:abstractNumId w:val="21"/>
  </w:num>
  <w:num w:numId="15">
    <w:abstractNumId w:val="23"/>
  </w:num>
  <w:num w:numId="16">
    <w:abstractNumId w:val="7"/>
  </w:num>
  <w:num w:numId="17">
    <w:abstractNumId w:val="10"/>
  </w:num>
  <w:num w:numId="18">
    <w:abstractNumId w:val="8"/>
  </w:num>
  <w:num w:numId="19">
    <w:abstractNumId w:val="34"/>
  </w:num>
  <w:num w:numId="20">
    <w:abstractNumId w:val="20"/>
  </w:num>
  <w:num w:numId="21">
    <w:abstractNumId w:val="29"/>
  </w:num>
  <w:num w:numId="22">
    <w:abstractNumId w:val="38"/>
  </w:num>
  <w:num w:numId="23">
    <w:abstractNumId w:val="14"/>
  </w:num>
  <w:num w:numId="24">
    <w:abstractNumId w:val="12"/>
  </w:num>
  <w:num w:numId="25">
    <w:abstractNumId w:val="1"/>
  </w:num>
  <w:num w:numId="26">
    <w:abstractNumId w:val="17"/>
  </w:num>
  <w:num w:numId="27">
    <w:abstractNumId w:val="4"/>
  </w:num>
  <w:num w:numId="28">
    <w:abstractNumId w:val="22"/>
  </w:num>
  <w:num w:numId="29">
    <w:abstractNumId w:val="25"/>
  </w:num>
  <w:num w:numId="30">
    <w:abstractNumId w:val="37"/>
  </w:num>
  <w:num w:numId="31">
    <w:abstractNumId w:val="35"/>
  </w:num>
  <w:num w:numId="32">
    <w:abstractNumId w:val="6"/>
  </w:num>
  <w:num w:numId="33">
    <w:abstractNumId w:val="30"/>
  </w:num>
  <w:num w:numId="34">
    <w:abstractNumId w:val="27"/>
  </w:num>
  <w:num w:numId="35">
    <w:abstractNumId w:val="11"/>
  </w:num>
  <w:num w:numId="36">
    <w:abstractNumId w:val="33"/>
  </w:num>
  <w:num w:numId="37">
    <w:abstractNumId w:val="36"/>
  </w:num>
  <w:num w:numId="38">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DF"/>
    <w:rsid w:val="00001CA5"/>
    <w:rsid w:val="00004B0C"/>
    <w:rsid w:val="00016579"/>
    <w:rsid w:val="000179B1"/>
    <w:rsid w:val="00020C94"/>
    <w:rsid w:val="00021129"/>
    <w:rsid w:val="000248FE"/>
    <w:rsid w:val="0003111D"/>
    <w:rsid w:val="00045E85"/>
    <w:rsid w:val="00050C4D"/>
    <w:rsid w:val="000519FE"/>
    <w:rsid w:val="0005458C"/>
    <w:rsid w:val="00062720"/>
    <w:rsid w:val="000630FF"/>
    <w:rsid w:val="0006314E"/>
    <w:rsid w:val="00066E95"/>
    <w:rsid w:val="000836AC"/>
    <w:rsid w:val="00084367"/>
    <w:rsid w:val="00084F53"/>
    <w:rsid w:val="00087071"/>
    <w:rsid w:val="00091F10"/>
    <w:rsid w:val="00094CCE"/>
    <w:rsid w:val="0009661F"/>
    <w:rsid w:val="00097B57"/>
    <w:rsid w:val="000A4D7E"/>
    <w:rsid w:val="000A717A"/>
    <w:rsid w:val="000B0B24"/>
    <w:rsid w:val="000B0DBF"/>
    <w:rsid w:val="000B2546"/>
    <w:rsid w:val="000C1C19"/>
    <w:rsid w:val="000C4770"/>
    <w:rsid w:val="000D0A9D"/>
    <w:rsid w:val="000D4522"/>
    <w:rsid w:val="000D740C"/>
    <w:rsid w:val="000E16AF"/>
    <w:rsid w:val="000E3508"/>
    <w:rsid w:val="000E368B"/>
    <w:rsid w:val="000E48B5"/>
    <w:rsid w:val="000F149B"/>
    <w:rsid w:val="000F153F"/>
    <w:rsid w:val="000F43BA"/>
    <w:rsid w:val="001028C5"/>
    <w:rsid w:val="00102A30"/>
    <w:rsid w:val="00111091"/>
    <w:rsid w:val="00114FAE"/>
    <w:rsid w:val="00116DE4"/>
    <w:rsid w:val="00123554"/>
    <w:rsid w:val="00123D97"/>
    <w:rsid w:val="001240A1"/>
    <w:rsid w:val="001254B0"/>
    <w:rsid w:val="001313C5"/>
    <w:rsid w:val="0013447C"/>
    <w:rsid w:val="00140E25"/>
    <w:rsid w:val="00143D07"/>
    <w:rsid w:val="00146936"/>
    <w:rsid w:val="00147519"/>
    <w:rsid w:val="00150EE3"/>
    <w:rsid w:val="00151120"/>
    <w:rsid w:val="00154DB7"/>
    <w:rsid w:val="00157334"/>
    <w:rsid w:val="001626D8"/>
    <w:rsid w:val="00162B1F"/>
    <w:rsid w:val="001649C4"/>
    <w:rsid w:val="00166708"/>
    <w:rsid w:val="00171AAD"/>
    <w:rsid w:val="00171CD5"/>
    <w:rsid w:val="00172DFD"/>
    <w:rsid w:val="00174A7F"/>
    <w:rsid w:val="001752C6"/>
    <w:rsid w:val="00182286"/>
    <w:rsid w:val="0018785D"/>
    <w:rsid w:val="001A1908"/>
    <w:rsid w:val="001B2015"/>
    <w:rsid w:val="001B3EFF"/>
    <w:rsid w:val="001B5CE0"/>
    <w:rsid w:val="001B649F"/>
    <w:rsid w:val="001C5268"/>
    <w:rsid w:val="001C6B44"/>
    <w:rsid w:val="001C72E4"/>
    <w:rsid w:val="001D31B9"/>
    <w:rsid w:val="001D6024"/>
    <w:rsid w:val="001D71DE"/>
    <w:rsid w:val="001E0C10"/>
    <w:rsid w:val="001E1E39"/>
    <w:rsid w:val="001E3A85"/>
    <w:rsid w:val="001E53E0"/>
    <w:rsid w:val="001E563A"/>
    <w:rsid w:val="001F0718"/>
    <w:rsid w:val="001F0748"/>
    <w:rsid w:val="001F2754"/>
    <w:rsid w:val="001F3926"/>
    <w:rsid w:val="001F6239"/>
    <w:rsid w:val="001F6912"/>
    <w:rsid w:val="001F7937"/>
    <w:rsid w:val="00200271"/>
    <w:rsid w:val="00200776"/>
    <w:rsid w:val="00203849"/>
    <w:rsid w:val="00204038"/>
    <w:rsid w:val="00205FA6"/>
    <w:rsid w:val="00212205"/>
    <w:rsid w:val="00213B1D"/>
    <w:rsid w:val="00221C33"/>
    <w:rsid w:val="00223C8F"/>
    <w:rsid w:val="00225A65"/>
    <w:rsid w:val="00225DFA"/>
    <w:rsid w:val="0022630C"/>
    <w:rsid w:val="0022713E"/>
    <w:rsid w:val="00233B9C"/>
    <w:rsid w:val="00236C1B"/>
    <w:rsid w:val="00240D57"/>
    <w:rsid w:val="00244520"/>
    <w:rsid w:val="00245C56"/>
    <w:rsid w:val="002514A4"/>
    <w:rsid w:val="00261952"/>
    <w:rsid w:val="0026795B"/>
    <w:rsid w:val="00273C5E"/>
    <w:rsid w:val="0027478E"/>
    <w:rsid w:val="0027622E"/>
    <w:rsid w:val="002814E2"/>
    <w:rsid w:val="00285F09"/>
    <w:rsid w:val="002871AE"/>
    <w:rsid w:val="00287DC8"/>
    <w:rsid w:val="00293DCF"/>
    <w:rsid w:val="002962A5"/>
    <w:rsid w:val="00296EA8"/>
    <w:rsid w:val="00297897"/>
    <w:rsid w:val="002978EC"/>
    <w:rsid w:val="002A40E1"/>
    <w:rsid w:val="002B1A01"/>
    <w:rsid w:val="002B1F2D"/>
    <w:rsid w:val="002B687D"/>
    <w:rsid w:val="002B6B7C"/>
    <w:rsid w:val="002C0CBC"/>
    <w:rsid w:val="002C317A"/>
    <w:rsid w:val="002C3A8F"/>
    <w:rsid w:val="002C5661"/>
    <w:rsid w:val="002C7779"/>
    <w:rsid w:val="002D228C"/>
    <w:rsid w:val="002D2A80"/>
    <w:rsid w:val="002D372C"/>
    <w:rsid w:val="002D47C0"/>
    <w:rsid w:val="002E1D57"/>
    <w:rsid w:val="002E2C75"/>
    <w:rsid w:val="002E52A3"/>
    <w:rsid w:val="002E7B93"/>
    <w:rsid w:val="002F2445"/>
    <w:rsid w:val="00303E4F"/>
    <w:rsid w:val="0030724F"/>
    <w:rsid w:val="003116EB"/>
    <w:rsid w:val="003169BC"/>
    <w:rsid w:val="00323F66"/>
    <w:rsid w:val="00325C6E"/>
    <w:rsid w:val="00330D60"/>
    <w:rsid w:val="00335FD8"/>
    <w:rsid w:val="00340733"/>
    <w:rsid w:val="00340D63"/>
    <w:rsid w:val="00342ACF"/>
    <w:rsid w:val="00345F91"/>
    <w:rsid w:val="00346942"/>
    <w:rsid w:val="00347F97"/>
    <w:rsid w:val="00350039"/>
    <w:rsid w:val="0035113F"/>
    <w:rsid w:val="0035416F"/>
    <w:rsid w:val="00354391"/>
    <w:rsid w:val="00355AA2"/>
    <w:rsid w:val="0036049D"/>
    <w:rsid w:val="0036068A"/>
    <w:rsid w:val="0036111C"/>
    <w:rsid w:val="00362B93"/>
    <w:rsid w:val="00381010"/>
    <w:rsid w:val="003843F9"/>
    <w:rsid w:val="0038664B"/>
    <w:rsid w:val="00392D94"/>
    <w:rsid w:val="00396D42"/>
    <w:rsid w:val="003A038A"/>
    <w:rsid w:val="003A0A84"/>
    <w:rsid w:val="003A1370"/>
    <w:rsid w:val="003A3845"/>
    <w:rsid w:val="003C1645"/>
    <w:rsid w:val="003C411E"/>
    <w:rsid w:val="003D2CDA"/>
    <w:rsid w:val="003D7C9E"/>
    <w:rsid w:val="003E4D13"/>
    <w:rsid w:val="003F2DBD"/>
    <w:rsid w:val="003F7FBD"/>
    <w:rsid w:val="00402949"/>
    <w:rsid w:val="00403819"/>
    <w:rsid w:val="004264F7"/>
    <w:rsid w:val="004273C5"/>
    <w:rsid w:val="0043758B"/>
    <w:rsid w:val="0044065A"/>
    <w:rsid w:val="00442402"/>
    <w:rsid w:val="004466BD"/>
    <w:rsid w:val="0045136C"/>
    <w:rsid w:val="0045304B"/>
    <w:rsid w:val="004547AB"/>
    <w:rsid w:val="00454C24"/>
    <w:rsid w:val="004559DA"/>
    <w:rsid w:val="004734E0"/>
    <w:rsid w:val="00473BE8"/>
    <w:rsid w:val="00476074"/>
    <w:rsid w:val="00481DB5"/>
    <w:rsid w:val="0048432F"/>
    <w:rsid w:val="00487F1F"/>
    <w:rsid w:val="00490482"/>
    <w:rsid w:val="00491E70"/>
    <w:rsid w:val="00494399"/>
    <w:rsid w:val="004A208A"/>
    <w:rsid w:val="004A30B6"/>
    <w:rsid w:val="004A33B9"/>
    <w:rsid w:val="004A3C47"/>
    <w:rsid w:val="004B1F91"/>
    <w:rsid w:val="004B6390"/>
    <w:rsid w:val="004B6520"/>
    <w:rsid w:val="004C1B05"/>
    <w:rsid w:val="004C1D48"/>
    <w:rsid w:val="004C2A3A"/>
    <w:rsid w:val="004C3ACB"/>
    <w:rsid w:val="004C4CF9"/>
    <w:rsid w:val="004C701A"/>
    <w:rsid w:val="004C7C01"/>
    <w:rsid w:val="004D47E4"/>
    <w:rsid w:val="004D66C3"/>
    <w:rsid w:val="004E38DE"/>
    <w:rsid w:val="004E7071"/>
    <w:rsid w:val="004F2B94"/>
    <w:rsid w:val="004F50D5"/>
    <w:rsid w:val="00512E31"/>
    <w:rsid w:val="00514E8D"/>
    <w:rsid w:val="0051536D"/>
    <w:rsid w:val="0052038D"/>
    <w:rsid w:val="00526CB7"/>
    <w:rsid w:val="00530B04"/>
    <w:rsid w:val="00531339"/>
    <w:rsid w:val="00532166"/>
    <w:rsid w:val="0053462E"/>
    <w:rsid w:val="00535248"/>
    <w:rsid w:val="005412EA"/>
    <w:rsid w:val="00543E86"/>
    <w:rsid w:val="0054478B"/>
    <w:rsid w:val="00545AAB"/>
    <w:rsid w:val="005539B6"/>
    <w:rsid w:val="00553ED9"/>
    <w:rsid w:val="00554044"/>
    <w:rsid w:val="005551C7"/>
    <w:rsid w:val="00565444"/>
    <w:rsid w:val="005834E0"/>
    <w:rsid w:val="00585304"/>
    <w:rsid w:val="0058607D"/>
    <w:rsid w:val="00586637"/>
    <w:rsid w:val="00592354"/>
    <w:rsid w:val="005932A8"/>
    <w:rsid w:val="005938E7"/>
    <w:rsid w:val="0059543B"/>
    <w:rsid w:val="0059659D"/>
    <w:rsid w:val="005974BB"/>
    <w:rsid w:val="005A2F48"/>
    <w:rsid w:val="005A3481"/>
    <w:rsid w:val="005A3BB0"/>
    <w:rsid w:val="005A3DCC"/>
    <w:rsid w:val="005B0BB3"/>
    <w:rsid w:val="005B3114"/>
    <w:rsid w:val="005B37B8"/>
    <w:rsid w:val="005B6BD0"/>
    <w:rsid w:val="005C314B"/>
    <w:rsid w:val="005C3757"/>
    <w:rsid w:val="005C51A8"/>
    <w:rsid w:val="005D0353"/>
    <w:rsid w:val="005D4524"/>
    <w:rsid w:val="005D4657"/>
    <w:rsid w:val="005D6596"/>
    <w:rsid w:val="005D6DBC"/>
    <w:rsid w:val="005E441E"/>
    <w:rsid w:val="005E6D4D"/>
    <w:rsid w:val="005E7CB8"/>
    <w:rsid w:val="005E7FDF"/>
    <w:rsid w:val="005F010F"/>
    <w:rsid w:val="005F0727"/>
    <w:rsid w:val="005F1D1D"/>
    <w:rsid w:val="005F2745"/>
    <w:rsid w:val="005F2939"/>
    <w:rsid w:val="005F3F22"/>
    <w:rsid w:val="005F4859"/>
    <w:rsid w:val="00600830"/>
    <w:rsid w:val="00603D64"/>
    <w:rsid w:val="00603DA6"/>
    <w:rsid w:val="00604440"/>
    <w:rsid w:val="0060710A"/>
    <w:rsid w:val="006111AC"/>
    <w:rsid w:val="00613FDD"/>
    <w:rsid w:val="00614C64"/>
    <w:rsid w:val="006210FB"/>
    <w:rsid w:val="006249CB"/>
    <w:rsid w:val="00625580"/>
    <w:rsid w:val="00626CA0"/>
    <w:rsid w:val="00630ED9"/>
    <w:rsid w:val="00631158"/>
    <w:rsid w:val="00631DD7"/>
    <w:rsid w:val="0063288D"/>
    <w:rsid w:val="00633965"/>
    <w:rsid w:val="00633E88"/>
    <w:rsid w:val="00635CE2"/>
    <w:rsid w:val="0063670B"/>
    <w:rsid w:val="00641E5C"/>
    <w:rsid w:val="0065077E"/>
    <w:rsid w:val="006532DF"/>
    <w:rsid w:val="00653374"/>
    <w:rsid w:val="0065454F"/>
    <w:rsid w:val="0065691C"/>
    <w:rsid w:val="00662A66"/>
    <w:rsid w:val="006636CE"/>
    <w:rsid w:val="00664B2E"/>
    <w:rsid w:val="00665736"/>
    <w:rsid w:val="006678A5"/>
    <w:rsid w:val="00683B9E"/>
    <w:rsid w:val="00684876"/>
    <w:rsid w:val="006859FF"/>
    <w:rsid w:val="006A23E8"/>
    <w:rsid w:val="006A2DC8"/>
    <w:rsid w:val="006A5045"/>
    <w:rsid w:val="006A6FCD"/>
    <w:rsid w:val="006A7C51"/>
    <w:rsid w:val="006B048A"/>
    <w:rsid w:val="006B0636"/>
    <w:rsid w:val="006C198B"/>
    <w:rsid w:val="006C3E1F"/>
    <w:rsid w:val="006C4B51"/>
    <w:rsid w:val="006C666C"/>
    <w:rsid w:val="006C77DA"/>
    <w:rsid w:val="006D431C"/>
    <w:rsid w:val="006D7938"/>
    <w:rsid w:val="006E2F7A"/>
    <w:rsid w:val="006F1D2F"/>
    <w:rsid w:val="006F5439"/>
    <w:rsid w:val="006F64BA"/>
    <w:rsid w:val="00701156"/>
    <w:rsid w:val="0070317D"/>
    <w:rsid w:val="00707003"/>
    <w:rsid w:val="00710E0B"/>
    <w:rsid w:val="00711ED8"/>
    <w:rsid w:val="00715289"/>
    <w:rsid w:val="00715A85"/>
    <w:rsid w:val="0071612A"/>
    <w:rsid w:val="00717D1E"/>
    <w:rsid w:val="00717E0D"/>
    <w:rsid w:val="007201E7"/>
    <w:rsid w:val="007233F8"/>
    <w:rsid w:val="007234D4"/>
    <w:rsid w:val="007305AC"/>
    <w:rsid w:val="0073611B"/>
    <w:rsid w:val="00737B70"/>
    <w:rsid w:val="00740AC1"/>
    <w:rsid w:val="00743F92"/>
    <w:rsid w:val="007440D2"/>
    <w:rsid w:val="00746A55"/>
    <w:rsid w:val="00752664"/>
    <w:rsid w:val="007535F0"/>
    <w:rsid w:val="00756284"/>
    <w:rsid w:val="007577EE"/>
    <w:rsid w:val="007602EA"/>
    <w:rsid w:val="00760731"/>
    <w:rsid w:val="007641D0"/>
    <w:rsid w:val="00765543"/>
    <w:rsid w:val="00766388"/>
    <w:rsid w:val="007667AD"/>
    <w:rsid w:val="00772E56"/>
    <w:rsid w:val="00774BA8"/>
    <w:rsid w:val="00775672"/>
    <w:rsid w:val="007776BE"/>
    <w:rsid w:val="007834E7"/>
    <w:rsid w:val="00783B8B"/>
    <w:rsid w:val="00786BC9"/>
    <w:rsid w:val="0079290D"/>
    <w:rsid w:val="007968AC"/>
    <w:rsid w:val="007A0306"/>
    <w:rsid w:val="007A1376"/>
    <w:rsid w:val="007A6CBC"/>
    <w:rsid w:val="007B3F1B"/>
    <w:rsid w:val="007B42FF"/>
    <w:rsid w:val="007B4E3B"/>
    <w:rsid w:val="007C18AF"/>
    <w:rsid w:val="007C24DB"/>
    <w:rsid w:val="007C2E67"/>
    <w:rsid w:val="007C3979"/>
    <w:rsid w:val="007C5628"/>
    <w:rsid w:val="007C76BE"/>
    <w:rsid w:val="007D022A"/>
    <w:rsid w:val="007D46EE"/>
    <w:rsid w:val="007D6E0D"/>
    <w:rsid w:val="007E5282"/>
    <w:rsid w:val="007F1746"/>
    <w:rsid w:val="007F24A7"/>
    <w:rsid w:val="008039DE"/>
    <w:rsid w:val="008062AC"/>
    <w:rsid w:val="00807168"/>
    <w:rsid w:val="008105C5"/>
    <w:rsid w:val="00811DA7"/>
    <w:rsid w:val="008121DA"/>
    <w:rsid w:val="00814C64"/>
    <w:rsid w:val="00816C37"/>
    <w:rsid w:val="0082079B"/>
    <w:rsid w:val="00821962"/>
    <w:rsid w:val="00823467"/>
    <w:rsid w:val="00823586"/>
    <w:rsid w:val="008237DA"/>
    <w:rsid w:val="00826F95"/>
    <w:rsid w:val="008313F5"/>
    <w:rsid w:val="0083319C"/>
    <w:rsid w:val="008349E1"/>
    <w:rsid w:val="008426E6"/>
    <w:rsid w:val="00844DC8"/>
    <w:rsid w:val="00854A63"/>
    <w:rsid w:val="00854A79"/>
    <w:rsid w:val="0085772C"/>
    <w:rsid w:val="00860F34"/>
    <w:rsid w:val="0086293F"/>
    <w:rsid w:val="008631BE"/>
    <w:rsid w:val="00865BD8"/>
    <w:rsid w:val="008670DB"/>
    <w:rsid w:val="008734D3"/>
    <w:rsid w:val="00876C90"/>
    <w:rsid w:val="00877226"/>
    <w:rsid w:val="00877954"/>
    <w:rsid w:val="00877C4D"/>
    <w:rsid w:val="008828A3"/>
    <w:rsid w:val="00882A41"/>
    <w:rsid w:val="00882F13"/>
    <w:rsid w:val="00890A68"/>
    <w:rsid w:val="00896338"/>
    <w:rsid w:val="00897755"/>
    <w:rsid w:val="008A4264"/>
    <w:rsid w:val="008B1052"/>
    <w:rsid w:val="008B1B22"/>
    <w:rsid w:val="008B2A16"/>
    <w:rsid w:val="008B6B8F"/>
    <w:rsid w:val="008C1572"/>
    <w:rsid w:val="008C1DED"/>
    <w:rsid w:val="008C2724"/>
    <w:rsid w:val="008C5A0E"/>
    <w:rsid w:val="008C771E"/>
    <w:rsid w:val="008D0A6B"/>
    <w:rsid w:val="008D0C49"/>
    <w:rsid w:val="008D5070"/>
    <w:rsid w:val="008D5529"/>
    <w:rsid w:val="008D5D0C"/>
    <w:rsid w:val="008E05E4"/>
    <w:rsid w:val="008E182A"/>
    <w:rsid w:val="008E46D9"/>
    <w:rsid w:val="008F1E54"/>
    <w:rsid w:val="008F221C"/>
    <w:rsid w:val="008F4219"/>
    <w:rsid w:val="00902698"/>
    <w:rsid w:val="00903B5A"/>
    <w:rsid w:val="00907105"/>
    <w:rsid w:val="0093264C"/>
    <w:rsid w:val="00932D0E"/>
    <w:rsid w:val="0093628F"/>
    <w:rsid w:val="009408D7"/>
    <w:rsid w:val="00941C95"/>
    <w:rsid w:val="0095063A"/>
    <w:rsid w:val="009530E2"/>
    <w:rsid w:val="0095585E"/>
    <w:rsid w:val="00955B76"/>
    <w:rsid w:val="00960DB2"/>
    <w:rsid w:val="009640F5"/>
    <w:rsid w:val="00967A14"/>
    <w:rsid w:val="00971C06"/>
    <w:rsid w:val="009723EE"/>
    <w:rsid w:val="00973482"/>
    <w:rsid w:val="009767AE"/>
    <w:rsid w:val="00982E56"/>
    <w:rsid w:val="009841EE"/>
    <w:rsid w:val="0098490E"/>
    <w:rsid w:val="0098698E"/>
    <w:rsid w:val="00991D1F"/>
    <w:rsid w:val="00994F11"/>
    <w:rsid w:val="00994F97"/>
    <w:rsid w:val="009A23DC"/>
    <w:rsid w:val="009A601B"/>
    <w:rsid w:val="009A74D8"/>
    <w:rsid w:val="009C1195"/>
    <w:rsid w:val="009C4A98"/>
    <w:rsid w:val="009D1F72"/>
    <w:rsid w:val="009D70B8"/>
    <w:rsid w:val="009F0E96"/>
    <w:rsid w:val="009F1DD0"/>
    <w:rsid w:val="009F4615"/>
    <w:rsid w:val="009F6012"/>
    <w:rsid w:val="00A01000"/>
    <w:rsid w:val="00A11FB3"/>
    <w:rsid w:val="00A1743F"/>
    <w:rsid w:val="00A17AAE"/>
    <w:rsid w:val="00A2295B"/>
    <w:rsid w:val="00A23E3F"/>
    <w:rsid w:val="00A34BD5"/>
    <w:rsid w:val="00A36BAA"/>
    <w:rsid w:val="00A43551"/>
    <w:rsid w:val="00A505BD"/>
    <w:rsid w:val="00A5730A"/>
    <w:rsid w:val="00A6026C"/>
    <w:rsid w:val="00A619A3"/>
    <w:rsid w:val="00A64D50"/>
    <w:rsid w:val="00A71A30"/>
    <w:rsid w:val="00A720C1"/>
    <w:rsid w:val="00A746E0"/>
    <w:rsid w:val="00A75DA8"/>
    <w:rsid w:val="00A76116"/>
    <w:rsid w:val="00A76FB9"/>
    <w:rsid w:val="00A84308"/>
    <w:rsid w:val="00A84C75"/>
    <w:rsid w:val="00A852FE"/>
    <w:rsid w:val="00A8599D"/>
    <w:rsid w:val="00A86BD4"/>
    <w:rsid w:val="00A87A86"/>
    <w:rsid w:val="00A9066A"/>
    <w:rsid w:val="00A92564"/>
    <w:rsid w:val="00A938EC"/>
    <w:rsid w:val="00A9652E"/>
    <w:rsid w:val="00A96EAD"/>
    <w:rsid w:val="00A97207"/>
    <w:rsid w:val="00A97C51"/>
    <w:rsid w:val="00AA4046"/>
    <w:rsid w:val="00AA4584"/>
    <w:rsid w:val="00AA7DE9"/>
    <w:rsid w:val="00AB21D8"/>
    <w:rsid w:val="00AB31A5"/>
    <w:rsid w:val="00AB4510"/>
    <w:rsid w:val="00AB4613"/>
    <w:rsid w:val="00AB5BF9"/>
    <w:rsid w:val="00AC1416"/>
    <w:rsid w:val="00AC5436"/>
    <w:rsid w:val="00AD0CC6"/>
    <w:rsid w:val="00AD40A2"/>
    <w:rsid w:val="00AE0321"/>
    <w:rsid w:val="00AE3E29"/>
    <w:rsid w:val="00AE4BAB"/>
    <w:rsid w:val="00AE521E"/>
    <w:rsid w:val="00AE6F6B"/>
    <w:rsid w:val="00AF6946"/>
    <w:rsid w:val="00AF7006"/>
    <w:rsid w:val="00B00FA8"/>
    <w:rsid w:val="00B01D89"/>
    <w:rsid w:val="00B02929"/>
    <w:rsid w:val="00B02ABB"/>
    <w:rsid w:val="00B03D5E"/>
    <w:rsid w:val="00B05EE1"/>
    <w:rsid w:val="00B12825"/>
    <w:rsid w:val="00B13461"/>
    <w:rsid w:val="00B14C37"/>
    <w:rsid w:val="00B16D98"/>
    <w:rsid w:val="00B25BD3"/>
    <w:rsid w:val="00B26039"/>
    <w:rsid w:val="00B266EA"/>
    <w:rsid w:val="00B336AD"/>
    <w:rsid w:val="00B34758"/>
    <w:rsid w:val="00B36547"/>
    <w:rsid w:val="00B3658B"/>
    <w:rsid w:val="00B43381"/>
    <w:rsid w:val="00B43DCE"/>
    <w:rsid w:val="00B52E1D"/>
    <w:rsid w:val="00B54A43"/>
    <w:rsid w:val="00B54ACD"/>
    <w:rsid w:val="00B566A7"/>
    <w:rsid w:val="00B5764F"/>
    <w:rsid w:val="00B62167"/>
    <w:rsid w:val="00B630D2"/>
    <w:rsid w:val="00B665A7"/>
    <w:rsid w:val="00B67A42"/>
    <w:rsid w:val="00B719E3"/>
    <w:rsid w:val="00B855EB"/>
    <w:rsid w:val="00B8585A"/>
    <w:rsid w:val="00B902BB"/>
    <w:rsid w:val="00B92459"/>
    <w:rsid w:val="00BA4487"/>
    <w:rsid w:val="00BB0BC4"/>
    <w:rsid w:val="00BB7404"/>
    <w:rsid w:val="00BB766E"/>
    <w:rsid w:val="00BB7BDE"/>
    <w:rsid w:val="00BB7C3B"/>
    <w:rsid w:val="00BC5474"/>
    <w:rsid w:val="00BD14C0"/>
    <w:rsid w:val="00BD347F"/>
    <w:rsid w:val="00BE2CAA"/>
    <w:rsid w:val="00BE3C0F"/>
    <w:rsid w:val="00BE4772"/>
    <w:rsid w:val="00BE4798"/>
    <w:rsid w:val="00BE7C02"/>
    <w:rsid w:val="00BF015C"/>
    <w:rsid w:val="00BF2298"/>
    <w:rsid w:val="00BF6751"/>
    <w:rsid w:val="00C01986"/>
    <w:rsid w:val="00C06002"/>
    <w:rsid w:val="00C068CA"/>
    <w:rsid w:val="00C11DE3"/>
    <w:rsid w:val="00C12666"/>
    <w:rsid w:val="00C20021"/>
    <w:rsid w:val="00C21201"/>
    <w:rsid w:val="00C23C86"/>
    <w:rsid w:val="00C25E5D"/>
    <w:rsid w:val="00C274DB"/>
    <w:rsid w:val="00C30352"/>
    <w:rsid w:val="00C30A41"/>
    <w:rsid w:val="00C32AC6"/>
    <w:rsid w:val="00C35261"/>
    <w:rsid w:val="00C42DD7"/>
    <w:rsid w:val="00C44532"/>
    <w:rsid w:val="00C46807"/>
    <w:rsid w:val="00C52374"/>
    <w:rsid w:val="00C52C76"/>
    <w:rsid w:val="00C533B8"/>
    <w:rsid w:val="00C55A3C"/>
    <w:rsid w:val="00C5639D"/>
    <w:rsid w:val="00C60208"/>
    <w:rsid w:val="00C634C7"/>
    <w:rsid w:val="00C63D55"/>
    <w:rsid w:val="00C67163"/>
    <w:rsid w:val="00C73A77"/>
    <w:rsid w:val="00C75B1A"/>
    <w:rsid w:val="00C8007B"/>
    <w:rsid w:val="00C82C75"/>
    <w:rsid w:val="00C85A78"/>
    <w:rsid w:val="00C8698B"/>
    <w:rsid w:val="00C92549"/>
    <w:rsid w:val="00C92B37"/>
    <w:rsid w:val="00C943D6"/>
    <w:rsid w:val="00C9567E"/>
    <w:rsid w:val="00C97D92"/>
    <w:rsid w:val="00CA0078"/>
    <w:rsid w:val="00CA6099"/>
    <w:rsid w:val="00CA682E"/>
    <w:rsid w:val="00CB0952"/>
    <w:rsid w:val="00CB4706"/>
    <w:rsid w:val="00CB55FC"/>
    <w:rsid w:val="00CB6629"/>
    <w:rsid w:val="00CC3046"/>
    <w:rsid w:val="00CC3AE6"/>
    <w:rsid w:val="00CC6297"/>
    <w:rsid w:val="00CD3EBB"/>
    <w:rsid w:val="00CD4E68"/>
    <w:rsid w:val="00CD7394"/>
    <w:rsid w:val="00CE1529"/>
    <w:rsid w:val="00CE27D5"/>
    <w:rsid w:val="00CE3450"/>
    <w:rsid w:val="00CE3A4D"/>
    <w:rsid w:val="00CE4974"/>
    <w:rsid w:val="00CF3B10"/>
    <w:rsid w:val="00CF7113"/>
    <w:rsid w:val="00CF7159"/>
    <w:rsid w:val="00D00BB9"/>
    <w:rsid w:val="00D00E64"/>
    <w:rsid w:val="00D01A92"/>
    <w:rsid w:val="00D06F7F"/>
    <w:rsid w:val="00D13CD3"/>
    <w:rsid w:val="00D147F9"/>
    <w:rsid w:val="00D15C43"/>
    <w:rsid w:val="00D15D5D"/>
    <w:rsid w:val="00D24212"/>
    <w:rsid w:val="00D25BD9"/>
    <w:rsid w:val="00D2605E"/>
    <w:rsid w:val="00D330F4"/>
    <w:rsid w:val="00D36595"/>
    <w:rsid w:val="00D40AF5"/>
    <w:rsid w:val="00D41825"/>
    <w:rsid w:val="00D41E59"/>
    <w:rsid w:val="00D42A6F"/>
    <w:rsid w:val="00D44D73"/>
    <w:rsid w:val="00D54AD6"/>
    <w:rsid w:val="00D5548C"/>
    <w:rsid w:val="00D6131C"/>
    <w:rsid w:val="00D615E5"/>
    <w:rsid w:val="00D7403A"/>
    <w:rsid w:val="00D75D0E"/>
    <w:rsid w:val="00D7652C"/>
    <w:rsid w:val="00D838DE"/>
    <w:rsid w:val="00D84A67"/>
    <w:rsid w:val="00D90E49"/>
    <w:rsid w:val="00D92715"/>
    <w:rsid w:val="00D939B1"/>
    <w:rsid w:val="00D95C78"/>
    <w:rsid w:val="00DA026F"/>
    <w:rsid w:val="00DA1978"/>
    <w:rsid w:val="00DA748A"/>
    <w:rsid w:val="00DB0129"/>
    <w:rsid w:val="00DB3316"/>
    <w:rsid w:val="00DB3AF4"/>
    <w:rsid w:val="00DB470D"/>
    <w:rsid w:val="00DB6898"/>
    <w:rsid w:val="00DB7767"/>
    <w:rsid w:val="00DC1C8B"/>
    <w:rsid w:val="00DC5B01"/>
    <w:rsid w:val="00DE4709"/>
    <w:rsid w:val="00DE4E9B"/>
    <w:rsid w:val="00DF2808"/>
    <w:rsid w:val="00DF4AD8"/>
    <w:rsid w:val="00DF6185"/>
    <w:rsid w:val="00E048F3"/>
    <w:rsid w:val="00E05947"/>
    <w:rsid w:val="00E06150"/>
    <w:rsid w:val="00E0647F"/>
    <w:rsid w:val="00E0670C"/>
    <w:rsid w:val="00E07773"/>
    <w:rsid w:val="00E1007C"/>
    <w:rsid w:val="00E100F9"/>
    <w:rsid w:val="00E10978"/>
    <w:rsid w:val="00E14558"/>
    <w:rsid w:val="00E21ADE"/>
    <w:rsid w:val="00E24F2F"/>
    <w:rsid w:val="00E273CB"/>
    <w:rsid w:val="00E347EE"/>
    <w:rsid w:val="00E37F2B"/>
    <w:rsid w:val="00E40B15"/>
    <w:rsid w:val="00E42687"/>
    <w:rsid w:val="00E42F1D"/>
    <w:rsid w:val="00E4691D"/>
    <w:rsid w:val="00E50C9F"/>
    <w:rsid w:val="00E5280D"/>
    <w:rsid w:val="00E53E2F"/>
    <w:rsid w:val="00E61057"/>
    <w:rsid w:val="00E629A7"/>
    <w:rsid w:val="00E63618"/>
    <w:rsid w:val="00E65FBA"/>
    <w:rsid w:val="00E662C2"/>
    <w:rsid w:val="00E70E2E"/>
    <w:rsid w:val="00E72203"/>
    <w:rsid w:val="00E72A21"/>
    <w:rsid w:val="00E74A70"/>
    <w:rsid w:val="00E75484"/>
    <w:rsid w:val="00E7692E"/>
    <w:rsid w:val="00E80D85"/>
    <w:rsid w:val="00E81CF6"/>
    <w:rsid w:val="00E82C4B"/>
    <w:rsid w:val="00E83200"/>
    <w:rsid w:val="00E834D7"/>
    <w:rsid w:val="00E90B1F"/>
    <w:rsid w:val="00E919AA"/>
    <w:rsid w:val="00E92549"/>
    <w:rsid w:val="00E92960"/>
    <w:rsid w:val="00E93F40"/>
    <w:rsid w:val="00E976D8"/>
    <w:rsid w:val="00EA6B02"/>
    <w:rsid w:val="00EA7ABB"/>
    <w:rsid w:val="00EA7FA7"/>
    <w:rsid w:val="00EB0A3A"/>
    <w:rsid w:val="00EB1909"/>
    <w:rsid w:val="00EB1910"/>
    <w:rsid w:val="00EB41AF"/>
    <w:rsid w:val="00EB65B3"/>
    <w:rsid w:val="00EC10F5"/>
    <w:rsid w:val="00EC3013"/>
    <w:rsid w:val="00EC3AE4"/>
    <w:rsid w:val="00EC532D"/>
    <w:rsid w:val="00EC5EC8"/>
    <w:rsid w:val="00ED1166"/>
    <w:rsid w:val="00ED2B82"/>
    <w:rsid w:val="00ED4102"/>
    <w:rsid w:val="00EE161C"/>
    <w:rsid w:val="00EE1BC2"/>
    <w:rsid w:val="00EE273D"/>
    <w:rsid w:val="00EE33DA"/>
    <w:rsid w:val="00EE5672"/>
    <w:rsid w:val="00EE622C"/>
    <w:rsid w:val="00EE6602"/>
    <w:rsid w:val="00EF0AE3"/>
    <w:rsid w:val="00EF6CEF"/>
    <w:rsid w:val="00F01115"/>
    <w:rsid w:val="00F01205"/>
    <w:rsid w:val="00F061E1"/>
    <w:rsid w:val="00F06F3B"/>
    <w:rsid w:val="00F116C1"/>
    <w:rsid w:val="00F11EF9"/>
    <w:rsid w:val="00F21998"/>
    <w:rsid w:val="00F2519A"/>
    <w:rsid w:val="00F32C09"/>
    <w:rsid w:val="00F33D0E"/>
    <w:rsid w:val="00F36BA7"/>
    <w:rsid w:val="00F41985"/>
    <w:rsid w:val="00F52365"/>
    <w:rsid w:val="00F56416"/>
    <w:rsid w:val="00F574F5"/>
    <w:rsid w:val="00F57DB1"/>
    <w:rsid w:val="00F65378"/>
    <w:rsid w:val="00F7423F"/>
    <w:rsid w:val="00F7427F"/>
    <w:rsid w:val="00F75584"/>
    <w:rsid w:val="00F77808"/>
    <w:rsid w:val="00F81BA1"/>
    <w:rsid w:val="00F82456"/>
    <w:rsid w:val="00F82ED0"/>
    <w:rsid w:val="00F85A83"/>
    <w:rsid w:val="00F86FC6"/>
    <w:rsid w:val="00F87858"/>
    <w:rsid w:val="00F87C67"/>
    <w:rsid w:val="00F9208F"/>
    <w:rsid w:val="00F952D0"/>
    <w:rsid w:val="00F95E5A"/>
    <w:rsid w:val="00FA3938"/>
    <w:rsid w:val="00FA5D6D"/>
    <w:rsid w:val="00FA5FD6"/>
    <w:rsid w:val="00FA6612"/>
    <w:rsid w:val="00FA6869"/>
    <w:rsid w:val="00FA6900"/>
    <w:rsid w:val="00FB2972"/>
    <w:rsid w:val="00FB684B"/>
    <w:rsid w:val="00FB7CBF"/>
    <w:rsid w:val="00FC0C37"/>
    <w:rsid w:val="00FC1060"/>
    <w:rsid w:val="00FC18F5"/>
    <w:rsid w:val="00FC42A2"/>
    <w:rsid w:val="00FD0113"/>
    <w:rsid w:val="00FE36DF"/>
    <w:rsid w:val="00FE37FA"/>
    <w:rsid w:val="00FE3F55"/>
    <w:rsid w:val="00FE46CE"/>
    <w:rsid w:val="00FE5C7A"/>
    <w:rsid w:val="00FF07F3"/>
    <w:rsid w:val="00FF5D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650DED8E-49BD-4381-9EDD-62F62795E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447C"/>
    <w:pPr>
      <w:spacing w:after="120"/>
      <w:ind w:firstLine="709"/>
      <w:jc w:val="both"/>
    </w:pPr>
    <w:rPr>
      <w:rFonts w:eastAsia="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3B5A"/>
    <w:rPr>
      <w:rFonts w:ascii="Tahoma" w:eastAsia="Calibri" w:hAnsi="Tahoma"/>
      <w:sz w:val="16"/>
      <w:szCs w:val="16"/>
    </w:rPr>
  </w:style>
  <w:style w:type="character" w:customStyle="1" w:styleId="BalloonTextChar">
    <w:name w:val="Balloon Text Char"/>
    <w:link w:val="BalloonText"/>
    <w:uiPriority w:val="99"/>
    <w:semiHidden/>
    <w:rsid w:val="00903B5A"/>
    <w:rPr>
      <w:rFonts w:ascii="Tahoma" w:hAnsi="Tahoma" w:cs="Tahoma"/>
      <w:sz w:val="16"/>
      <w:szCs w:val="16"/>
    </w:rPr>
  </w:style>
  <w:style w:type="paragraph" w:customStyle="1" w:styleId="samazpaliel">
    <w:name w:val="samaz_paliel"/>
    <w:basedOn w:val="Normal"/>
    <w:qFormat/>
    <w:rsid w:val="00066E95"/>
    <w:pPr>
      <w:widowControl w:val="0"/>
      <w:ind w:firstLine="0"/>
    </w:pPr>
    <w:rPr>
      <w:b/>
      <w:u w:val="single"/>
    </w:rPr>
  </w:style>
  <w:style w:type="paragraph" w:customStyle="1" w:styleId="cipari">
    <w:name w:val="cipari"/>
    <w:basedOn w:val="Normal"/>
    <w:link w:val="cipariChar"/>
    <w:qFormat/>
    <w:rsid w:val="00C12666"/>
    <w:pPr>
      <w:ind w:left="720" w:hanging="720"/>
    </w:pPr>
    <w:rPr>
      <w:bCs/>
    </w:rPr>
  </w:style>
  <w:style w:type="character" w:customStyle="1" w:styleId="cipariChar">
    <w:name w:val="cipari Char"/>
    <w:link w:val="cipari"/>
    <w:rsid w:val="00C12666"/>
    <w:rPr>
      <w:rFonts w:eastAsia="Times New Roman"/>
      <w:bCs/>
      <w:sz w:val="24"/>
      <w:lang w:eastAsia="en-US"/>
    </w:rPr>
  </w:style>
  <w:style w:type="character" w:styleId="CommentReference">
    <w:name w:val="annotation reference"/>
    <w:uiPriority w:val="99"/>
    <w:semiHidden/>
    <w:unhideWhenUsed/>
    <w:rsid w:val="00091F10"/>
    <w:rPr>
      <w:sz w:val="16"/>
      <w:szCs w:val="16"/>
    </w:rPr>
  </w:style>
  <w:style w:type="paragraph" w:styleId="CommentText">
    <w:name w:val="annotation text"/>
    <w:basedOn w:val="Normal"/>
    <w:link w:val="CommentTextChar"/>
    <w:uiPriority w:val="99"/>
    <w:semiHidden/>
    <w:unhideWhenUsed/>
    <w:rsid w:val="00091F10"/>
    <w:rPr>
      <w:rFonts w:eastAsia="Calibri"/>
      <w:sz w:val="20"/>
    </w:rPr>
  </w:style>
  <w:style w:type="character" w:customStyle="1" w:styleId="CommentTextChar">
    <w:name w:val="Comment Text Char"/>
    <w:link w:val="CommentText"/>
    <w:uiPriority w:val="99"/>
    <w:semiHidden/>
    <w:rsid w:val="00091F10"/>
    <w:rPr>
      <w:sz w:val="20"/>
      <w:szCs w:val="20"/>
    </w:rPr>
  </w:style>
  <w:style w:type="paragraph" w:styleId="CommentSubject">
    <w:name w:val="annotation subject"/>
    <w:basedOn w:val="CommentText"/>
    <w:next w:val="CommentText"/>
    <w:link w:val="CommentSubjectChar"/>
    <w:uiPriority w:val="99"/>
    <w:semiHidden/>
    <w:unhideWhenUsed/>
    <w:rsid w:val="00091F10"/>
    <w:rPr>
      <w:b/>
      <w:bCs/>
    </w:rPr>
  </w:style>
  <w:style w:type="character" w:customStyle="1" w:styleId="CommentSubjectChar">
    <w:name w:val="Comment Subject Char"/>
    <w:link w:val="CommentSubject"/>
    <w:uiPriority w:val="99"/>
    <w:semiHidden/>
    <w:rsid w:val="00091F10"/>
    <w:rPr>
      <w:b/>
      <w:bCs/>
      <w:sz w:val="20"/>
      <w:szCs w:val="20"/>
    </w:rPr>
  </w:style>
  <w:style w:type="paragraph" w:styleId="Footer">
    <w:name w:val="footer"/>
    <w:basedOn w:val="Normal"/>
    <w:link w:val="FooterChar"/>
    <w:uiPriority w:val="99"/>
    <w:unhideWhenUsed/>
    <w:rsid w:val="005F0727"/>
    <w:pPr>
      <w:tabs>
        <w:tab w:val="center" w:pos="4153"/>
        <w:tab w:val="right" w:pos="8306"/>
      </w:tabs>
    </w:pPr>
  </w:style>
  <w:style w:type="character" w:customStyle="1" w:styleId="FooterChar">
    <w:name w:val="Footer Char"/>
    <w:basedOn w:val="DefaultParagraphFont"/>
    <w:link w:val="Footer"/>
    <w:uiPriority w:val="99"/>
    <w:rsid w:val="005F0727"/>
  </w:style>
  <w:style w:type="paragraph" w:styleId="FootnoteText">
    <w:name w:val="footnote text"/>
    <w:basedOn w:val="Normal"/>
    <w:link w:val="FootnoteTextChar"/>
    <w:uiPriority w:val="99"/>
    <w:semiHidden/>
    <w:unhideWhenUsed/>
    <w:rsid w:val="00C52374"/>
    <w:rPr>
      <w:rFonts w:eastAsia="Calibri"/>
      <w:sz w:val="20"/>
    </w:rPr>
  </w:style>
  <w:style w:type="character" w:customStyle="1" w:styleId="FootnoteTextChar">
    <w:name w:val="Footnote Text Char"/>
    <w:link w:val="FootnoteText"/>
    <w:uiPriority w:val="99"/>
    <w:semiHidden/>
    <w:rsid w:val="00C52374"/>
    <w:rPr>
      <w:sz w:val="20"/>
      <w:szCs w:val="20"/>
    </w:rPr>
  </w:style>
  <w:style w:type="character" w:styleId="FootnoteReference">
    <w:name w:val="footnote reference"/>
    <w:uiPriority w:val="99"/>
    <w:semiHidden/>
    <w:unhideWhenUsed/>
    <w:rsid w:val="00C52374"/>
    <w:rPr>
      <w:vertAlign w:val="superscript"/>
    </w:rPr>
  </w:style>
  <w:style w:type="paragraph" w:customStyle="1" w:styleId="paraksti">
    <w:name w:val="paraksti"/>
    <w:basedOn w:val="Normal"/>
    <w:qFormat/>
    <w:rsid w:val="00E72A21"/>
    <w:pPr>
      <w:spacing w:before="120" w:after="0"/>
      <w:ind w:firstLine="0"/>
    </w:pPr>
    <w:rPr>
      <w:i/>
      <w:sz w:val="18"/>
    </w:rPr>
  </w:style>
  <w:style w:type="paragraph" w:customStyle="1" w:styleId="programmas">
    <w:name w:val="programmas"/>
    <w:basedOn w:val="Normal"/>
    <w:qFormat/>
    <w:rsid w:val="00EE622C"/>
    <w:pPr>
      <w:widowControl w:val="0"/>
      <w:spacing w:before="240"/>
      <w:ind w:firstLine="0"/>
      <w:jc w:val="center"/>
    </w:pPr>
    <w:rPr>
      <w:b/>
    </w:rPr>
  </w:style>
  <w:style w:type="paragraph" w:customStyle="1" w:styleId="tabteksts">
    <w:name w:val="tab_teksts"/>
    <w:basedOn w:val="Normal"/>
    <w:qFormat/>
    <w:rsid w:val="00066E95"/>
    <w:pPr>
      <w:spacing w:after="0"/>
      <w:ind w:firstLine="0"/>
      <w:jc w:val="left"/>
    </w:pPr>
    <w:rPr>
      <w:sz w:val="18"/>
    </w:rPr>
  </w:style>
  <w:style w:type="paragraph" w:customStyle="1" w:styleId="Tabuluvirsraksti">
    <w:name w:val="Tabulu_virsraksti"/>
    <w:basedOn w:val="Normal"/>
    <w:qFormat/>
    <w:rsid w:val="00066E95"/>
    <w:pPr>
      <w:ind w:firstLine="0"/>
      <w:jc w:val="center"/>
    </w:pPr>
  </w:style>
  <w:style w:type="paragraph" w:customStyle="1" w:styleId="cipariiturp">
    <w:name w:val="ciparii_turp"/>
    <w:basedOn w:val="cipari"/>
    <w:qFormat/>
    <w:rsid w:val="00066E95"/>
    <w:pPr>
      <w:ind w:left="709" w:firstLine="0"/>
    </w:pPr>
    <w:rPr>
      <w:bCs w:val="0"/>
    </w:rPr>
  </w:style>
  <w:style w:type="paragraph" w:customStyle="1" w:styleId="funkcijas">
    <w:name w:val="funkcijas"/>
    <w:basedOn w:val="Normal"/>
    <w:qFormat/>
    <w:rsid w:val="00066E95"/>
    <w:pPr>
      <w:ind w:firstLine="0"/>
    </w:pPr>
    <w:rPr>
      <w:bCs/>
      <w:u w:val="single"/>
    </w:rPr>
  </w:style>
  <w:style w:type="paragraph" w:customStyle="1" w:styleId="Funkcijasbold">
    <w:name w:val="Funkcijas_bold"/>
    <w:basedOn w:val="funkcijas"/>
    <w:qFormat/>
    <w:rsid w:val="00066E95"/>
    <w:rPr>
      <w:b/>
      <w:u w:val="none"/>
    </w:rPr>
  </w:style>
  <w:style w:type="paragraph" w:customStyle="1" w:styleId="H1">
    <w:name w:val="H1"/>
    <w:rsid w:val="00066E95"/>
    <w:pPr>
      <w:spacing w:after="120"/>
      <w:jc w:val="center"/>
      <w:outlineLvl w:val="0"/>
    </w:pPr>
    <w:rPr>
      <w:rFonts w:eastAsia="Times New Roman"/>
      <w:b/>
      <w:sz w:val="44"/>
      <w:lang w:eastAsia="en-US"/>
    </w:rPr>
  </w:style>
  <w:style w:type="paragraph" w:customStyle="1" w:styleId="H2">
    <w:name w:val="H2"/>
    <w:rsid w:val="00066E95"/>
    <w:pPr>
      <w:spacing w:after="120"/>
      <w:jc w:val="center"/>
      <w:outlineLvl w:val="1"/>
    </w:pPr>
    <w:rPr>
      <w:rFonts w:eastAsia="Times New Roman"/>
      <w:b/>
      <w:sz w:val="36"/>
      <w:lang w:eastAsia="en-US"/>
    </w:rPr>
  </w:style>
  <w:style w:type="paragraph" w:customStyle="1" w:styleId="H3">
    <w:name w:val="H3"/>
    <w:rsid w:val="00066E95"/>
    <w:pPr>
      <w:spacing w:after="120"/>
      <w:jc w:val="center"/>
      <w:outlineLvl w:val="2"/>
    </w:pPr>
    <w:rPr>
      <w:rFonts w:eastAsia="Times New Roman"/>
      <w:b/>
      <w:sz w:val="32"/>
      <w:lang w:eastAsia="en-US"/>
    </w:rPr>
  </w:style>
  <w:style w:type="paragraph" w:customStyle="1" w:styleId="H4">
    <w:name w:val="H4"/>
    <w:rsid w:val="00066E95"/>
    <w:pPr>
      <w:spacing w:after="120"/>
      <w:jc w:val="center"/>
      <w:outlineLvl w:val="3"/>
    </w:pPr>
    <w:rPr>
      <w:rFonts w:eastAsia="Times New Roman"/>
      <w:b/>
      <w:sz w:val="28"/>
      <w:lang w:eastAsia="en-US"/>
    </w:rPr>
  </w:style>
  <w:style w:type="paragraph" w:customStyle="1" w:styleId="izdevumi">
    <w:name w:val="izdevumi"/>
    <w:basedOn w:val="Normal"/>
    <w:qFormat/>
    <w:rsid w:val="00066E95"/>
    <w:pPr>
      <w:widowControl w:val="0"/>
      <w:spacing w:before="120"/>
      <w:ind w:left="567" w:firstLine="0"/>
    </w:pPr>
    <w:rPr>
      <w:i/>
    </w:rPr>
  </w:style>
  <w:style w:type="table" w:styleId="TableGrid">
    <w:name w:val="Table Grid"/>
    <w:basedOn w:val="TableNormal"/>
    <w:uiPriority w:val="39"/>
    <w:rsid w:val="00633E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F7FBD"/>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23C86"/>
    <w:pPr>
      <w:tabs>
        <w:tab w:val="center" w:pos="4153"/>
        <w:tab w:val="right" w:pos="8306"/>
      </w:tabs>
    </w:pPr>
  </w:style>
  <w:style w:type="character" w:customStyle="1" w:styleId="HeaderChar">
    <w:name w:val="Header Char"/>
    <w:basedOn w:val="DefaultParagraphFont"/>
    <w:link w:val="Header"/>
    <w:uiPriority w:val="99"/>
    <w:rsid w:val="00C23C86"/>
    <w:rPr>
      <w:rFonts w:eastAsia="Times New Roman"/>
      <w:sz w:val="24"/>
      <w:lang w:eastAsia="en-US"/>
    </w:rPr>
  </w:style>
  <w:style w:type="paragraph" w:customStyle="1" w:styleId="T">
    <w:name w:val="T"/>
    <w:basedOn w:val="Normal"/>
    <w:uiPriority w:val="99"/>
    <w:rsid w:val="008237DA"/>
    <w:pPr>
      <w:keepNext/>
      <w:ind w:firstLine="0"/>
      <w:jc w:val="center"/>
    </w:pPr>
    <w:rPr>
      <w:b/>
      <w:i/>
    </w:rPr>
  </w:style>
  <w:style w:type="paragraph" w:customStyle="1" w:styleId="Z">
    <w:name w:val="Z"/>
    <w:basedOn w:val="T"/>
    <w:uiPriority w:val="99"/>
    <w:rsid w:val="008237DA"/>
    <w:pPr>
      <w:keepNext w:val="0"/>
    </w:pPr>
  </w:style>
  <w:style w:type="table" w:customStyle="1" w:styleId="TableGrid2">
    <w:name w:val="Table Grid2"/>
    <w:basedOn w:val="TableNormal"/>
    <w:next w:val="TableGrid"/>
    <w:uiPriority w:val="59"/>
    <w:rsid w:val="005D6DBC"/>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631BE"/>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rtxtstd1">
    <w:name w:val="urtxtstd1"/>
    <w:basedOn w:val="DefaultParagraphFont"/>
    <w:rsid w:val="008631BE"/>
    <w:rPr>
      <w:rFonts w:ascii="Arial" w:hAnsi="Arial" w:cs="Arial" w:hint="default"/>
      <w:b w:val="0"/>
      <w:bCs w:val="0"/>
      <w:i w:val="0"/>
      <w:iCs w:val="0"/>
      <w:color w:val="000000"/>
      <w:sz w:val="17"/>
      <w:szCs w:val="17"/>
    </w:rPr>
  </w:style>
  <w:style w:type="character" w:customStyle="1" w:styleId="urtxth31">
    <w:name w:val="urtxth31"/>
    <w:basedOn w:val="DefaultParagraphFont"/>
    <w:rsid w:val="008631BE"/>
    <w:rPr>
      <w:rFonts w:ascii="Arial" w:hAnsi="Arial" w:cs="Arial" w:hint="default"/>
      <w:b/>
      <w:bCs/>
      <w:i w:val="0"/>
      <w:iCs w:val="0"/>
      <w:color w:val="000000"/>
      <w:sz w:val="17"/>
      <w:szCs w:val="17"/>
    </w:rPr>
  </w:style>
  <w:style w:type="paragraph" w:customStyle="1" w:styleId="ListParagraph1">
    <w:name w:val="List Paragraph1"/>
    <w:basedOn w:val="Normal"/>
    <w:next w:val="ListParagraph"/>
    <w:uiPriority w:val="34"/>
    <w:qFormat/>
    <w:rsid w:val="008631BE"/>
    <w:pPr>
      <w:spacing w:after="0"/>
      <w:ind w:left="720" w:firstLine="0"/>
      <w:jc w:val="left"/>
    </w:pPr>
    <w:rPr>
      <w:rFonts w:ascii="Calibri" w:eastAsia="Calibri" w:hAnsi="Calibri"/>
      <w:sz w:val="22"/>
      <w:szCs w:val="22"/>
      <w:lang w:eastAsia="lv-LV"/>
    </w:rPr>
  </w:style>
  <w:style w:type="paragraph" w:customStyle="1" w:styleId="Default">
    <w:name w:val="Default"/>
    <w:rsid w:val="008631BE"/>
    <w:pPr>
      <w:autoSpaceDE w:val="0"/>
      <w:autoSpaceDN w:val="0"/>
      <w:adjustRightInd w:val="0"/>
    </w:pPr>
    <w:rPr>
      <w:color w:val="000000"/>
      <w:sz w:val="24"/>
      <w:szCs w:val="24"/>
      <w:lang w:eastAsia="en-US"/>
    </w:rPr>
  </w:style>
  <w:style w:type="paragraph" w:styleId="ListParagraph">
    <w:name w:val="List Paragraph"/>
    <w:aliases w:val="2"/>
    <w:basedOn w:val="Normal"/>
    <w:link w:val="ListParagraphChar"/>
    <w:uiPriority w:val="34"/>
    <w:qFormat/>
    <w:rsid w:val="008631BE"/>
    <w:pPr>
      <w:ind w:left="720"/>
      <w:contextualSpacing/>
    </w:pPr>
  </w:style>
  <w:style w:type="character" w:styleId="Hyperlink">
    <w:name w:val="Hyperlink"/>
    <w:basedOn w:val="DefaultParagraphFont"/>
    <w:uiPriority w:val="99"/>
    <w:unhideWhenUsed/>
    <w:rsid w:val="00B43381"/>
    <w:rPr>
      <w:color w:val="0563C1" w:themeColor="hyperlink"/>
      <w:u w:val="single"/>
    </w:rPr>
  </w:style>
  <w:style w:type="paragraph" w:customStyle="1" w:styleId="tvhtml">
    <w:name w:val="tv_html"/>
    <w:basedOn w:val="Normal"/>
    <w:rsid w:val="000B0B24"/>
    <w:pPr>
      <w:spacing w:before="100" w:beforeAutospacing="1" w:after="100" w:afterAutospacing="1"/>
      <w:ind w:firstLine="0"/>
      <w:jc w:val="left"/>
    </w:pPr>
    <w:rPr>
      <w:rFonts w:ascii="Verdana" w:hAnsi="Verdana"/>
      <w:sz w:val="20"/>
      <w:lang w:eastAsia="lv-LV"/>
    </w:rPr>
  </w:style>
  <w:style w:type="character" w:customStyle="1" w:styleId="ListParagraphChar">
    <w:name w:val="List Paragraph Char"/>
    <w:aliases w:val="2 Char"/>
    <w:basedOn w:val="DefaultParagraphFont"/>
    <w:link w:val="ListParagraph"/>
    <w:uiPriority w:val="34"/>
    <w:locked/>
    <w:rsid w:val="000B0B24"/>
    <w:rPr>
      <w:rFonts w:eastAsia="Times New Roman"/>
      <w:sz w:val="24"/>
      <w:lang w:eastAsia="en-US"/>
    </w:rPr>
  </w:style>
  <w:style w:type="paragraph" w:customStyle="1" w:styleId="tv213">
    <w:name w:val="tv213"/>
    <w:basedOn w:val="Normal"/>
    <w:rsid w:val="000B0B24"/>
    <w:pPr>
      <w:spacing w:before="100" w:beforeAutospacing="1" w:after="100" w:afterAutospacing="1"/>
      <w:ind w:firstLine="0"/>
      <w:jc w:val="left"/>
    </w:pPr>
    <w:rPr>
      <w:szCs w:val="24"/>
      <w:lang w:eastAsia="lv-LV"/>
    </w:rPr>
  </w:style>
  <w:style w:type="paragraph" w:styleId="PlainText">
    <w:name w:val="Plain Text"/>
    <w:basedOn w:val="Normal"/>
    <w:link w:val="PlainTextChar"/>
    <w:uiPriority w:val="99"/>
    <w:semiHidden/>
    <w:unhideWhenUsed/>
    <w:rsid w:val="00F7427F"/>
    <w:pPr>
      <w:spacing w:after="0"/>
      <w:ind w:firstLine="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F7427F"/>
    <w:rPr>
      <w:rFonts w:ascii="Consolas" w:eastAsiaTheme="minorHAnsi" w:hAnsi="Consolas" w:cstheme="minorBidi"/>
      <w:sz w:val="21"/>
      <w:szCs w:val="21"/>
      <w:lang w:eastAsia="en-US"/>
    </w:rPr>
  </w:style>
  <w:style w:type="table" w:customStyle="1" w:styleId="TableGrid23">
    <w:name w:val="Table Grid23"/>
    <w:basedOn w:val="TableNormal"/>
    <w:next w:val="TableGrid"/>
    <w:uiPriority w:val="39"/>
    <w:rsid w:val="00E24F2F"/>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119748">
      <w:bodyDiv w:val="1"/>
      <w:marLeft w:val="0"/>
      <w:marRight w:val="0"/>
      <w:marTop w:val="0"/>
      <w:marBottom w:val="0"/>
      <w:divBdr>
        <w:top w:val="none" w:sz="0" w:space="0" w:color="auto"/>
        <w:left w:val="none" w:sz="0" w:space="0" w:color="auto"/>
        <w:bottom w:val="none" w:sz="0" w:space="0" w:color="auto"/>
        <w:right w:val="none" w:sz="0" w:space="0" w:color="auto"/>
      </w:divBdr>
    </w:div>
    <w:div w:id="869299040">
      <w:bodyDiv w:val="1"/>
      <w:marLeft w:val="0"/>
      <w:marRight w:val="0"/>
      <w:marTop w:val="0"/>
      <w:marBottom w:val="0"/>
      <w:divBdr>
        <w:top w:val="none" w:sz="0" w:space="0" w:color="auto"/>
        <w:left w:val="none" w:sz="0" w:space="0" w:color="auto"/>
        <w:bottom w:val="none" w:sz="0" w:space="0" w:color="auto"/>
        <w:right w:val="none" w:sz="0" w:space="0" w:color="auto"/>
      </w:divBdr>
    </w:div>
    <w:div w:id="1091778759">
      <w:bodyDiv w:val="1"/>
      <w:marLeft w:val="0"/>
      <w:marRight w:val="0"/>
      <w:marTop w:val="0"/>
      <w:marBottom w:val="0"/>
      <w:divBdr>
        <w:top w:val="none" w:sz="0" w:space="0" w:color="auto"/>
        <w:left w:val="none" w:sz="0" w:space="0" w:color="auto"/>
        <w:bottom w:val="none" w:sz="0" w:space="0" w:color="auto"/>
        <w:right w:val="none" w:sz="0" w:space="0" w:color="auto"/>
      </w:divBdr>
    </w:div>
    <w:div w:id="1359744743">
      <w:bodyDiv w:val="1"/>
      <w:marLeft w:val="45"/>
      <w:marRight w:val="45"/>
      <w:marTop w:val="90"/>
      <w:marBottom w:val="90"/>
      <w:divBdr>
        <w:top w:val="none" w:sz="0" w:space="0" w:color="auto"/>
        <w:left w:val="none" w:sz="0" w:space="0" w:color="auto"/>
        <w:bottom w:val="none" w:sz="0" w:space="0" w:color="auto"/>
        <w:right w:val="none" w:sz="0" w:space="0" w:color="auto"/>
      </w:divBdr>
      <w:divsChild>
        <w:div w:id="792676800">
          <w:marLeft w:val="0"/>
          <w:marRight w:val="0"/>
          <w:marTop w:val="480"/>
          <w:marBottom w:val="0"/>
          <w:divBdr>
            <w:top w:val="single" w:sz="8" w:space="28" w:color="000000"/>
            <w:left w:val="none" w:sz="0" w:space="0" w:color="auto"/>
            <w:bottom w:val="none" w:sz="0" w:space="0" w:color="auto"/>
            <w:right w:val="none" w:sz="0" w:space="0" w:color="auto"/>
          </w:divBdr>
          <w:divsChild>
            <w:div w:id="244264474">
              <w:marLeft w:val="0"/>
              <w:marRight w:val="0"/>
              <w:marTop w:val="45"/>
              <w:marBottom w:val="0"/>
              <w:divBdr>
                <w:top w:val="none" w:sz="0" w:space="0" w:color="auto"/>
                <w:left w:val="none" w:sz="0" w:space="0" w:color="auto"/>
                <w:bottom w:val="none" w:sz="0" w:space="0" w:color="auto"/>
                <w:right w:val="none" w:sz="0" w:space="0" w:color="auto"/>
              </w:divBdr>
            </w:div>
          </w:divsChild>
        </w:div>
        <w:div w:id="953949666">
          <w:marLeft w:val="0"/>
          <w:marRight w:val="0"/>
          <w:marTop w:val="240"/>
          <w:marBottom w:val="0"/>
          <w:divBdr>
            <w:top w:val="none" w:sz="0" w:space="0" w:color="auto"/>
            <w:left w:val="none" w:sz="0" w:space="0" w:color="auto"/>
            <w:bottom w:val="none" w:sz="0" w:space="0" w:color="auto"/>
            <w:right w:val="none" w:sz="0" w:space="0" w:color="auto"/>
          </w:divBdr>
        </w:div>
      </w:divsChild>
    </w:div>
    <w:div w:id="1393113963">
      <w:bodyDiv w:val="1"/>
      <w:marLeft w:val="0"/>
      <w:marRight w:val="0"/>
      <w:marTop w:val="0"/>
      <w:marBottom w:val="0"/>
      <w:divBdr>
        <w:top w:val="none" w:sz="0" w:space="0" w:color="auto"/>
        <w:left w:val="none" w:sz="0" w:space="0" w:color="auto"/>
        <w:bottom w:val="none" w:sz="0" w:space="0" w:color="auto"/>
        <w:right w:val="none" w:sz="0" w:space="0" w:color="auto"/>
      </w:divBdr>
    </w:div>
    <w:div w:id="1430662266">
      <w:bodyDiv w:val="1"/>
      <w:marLeft w:val="45"/>
      <w:marRight w:val="45"/>
      <w:marTop w:val="90"/>
      <w:marBottom w:val="90"/>
      <w:divBdr>
        <w:top w:val="none" w:sz="0" w:space="0" w:color="auto"/>
        <w:left w:val="none" w:sz="0" w:space="0" w:color="auto"/>
        <w:bottom w:val="none" w:sz="0" w:space="0" w:color="auto"/>
        <w:right w:val="none" w:sz="0" w:space="0" w:color="auto"/>
      </w:divBdr>
      <w:divsChild>
        <w:div w:id="1918901608">
          <w:marLeft w:val="0"/>
          <w:marRight w:val="0"/>
          <w:marTop w:val="480"/>
          <w:marBottom w:val="0"/>
          <w:divBdr>
            <w:top w:val="single" w:sz="8" w:space="28" w:color="000000"/>
            <w:left w:val="none" w:sz="0" w:space="0" w:color="auto"/>
            <w:bottom w:val="none" w:sz="0" w:space="0" w:color="auto"/>
            <w:right w:val="none" w:sz="0" w:space="0" w:color="auto"/>
          </w:divBdr>
          <w:divsChild>
            <w:div w:id="1787844227">
              <w:marLeft w:val="0"/>
              <w:marRight w:val="0"/>
              <w:marTop w:val="45"/>
              <w:marBottom w:val="0"/>
              <w:divBdr>
                <w:top w:val="none" w:sz="0" w:space="0" w:color="auto"/>
                <w:left w:val="none" w:sz="0" w:space="0" w:color="auto"/>
                <w:bottom w:val="none" w:sz="0" w:space="0" w:color="auto"/>
                <w:right w:val="none" w:sz="0" w:space="0" w:color="auto"/>
              </w:divBdr>
            </w:div>
          </w:divsChild>
        </w:div>
        <w:div w:id="1950550292">
          <w:marLeft w:val="0"/>
          <w:marRight w:val="0"/>
          <w:marTop w:val="240"/>
          <w:marBottom w:val="0"/>
          <w:divBdr>
            <w:top w:val="none" w:sz="0" w:space="0" w:color="auto"/>
            <w:left w:val="none" w:sz="0" w:space="0" w:color="auto"/>
            <w:bottom w:val="none" w:sz="0" w:space="0" w:color="auto"/>
            <w:right w:val="none" w:sz="0" w:space="0" w:color="auto"/>
          </w:divBdr>
        </w:div>
      </w:divsChild>
    </w:div>
    <w:div w:id="1556816118">
      <w:bodyDiv w:val="1"/>
      <w:marLeft w:val="0"/>
      <w:marRight w:val="0"/>
      <w:marTop w:val="0"/>
      <w:marBottom w:val="0"/>
      <w:divBdr>
        <w:top w:val="none" w:sz="0" w:space="0" w:color="auto"/>
        <w:left w:val="none" w:sz="0" w:space="0" w:color="auto"/>
        <w:bottom w:val="none" w:sz="0" w:space="0" w:color="auto"/>
        <w:right w:val="none" w:sz="0" w:space="0" w:color="auto"/>
      </w:divBdr>
    </w:div>
    <w:div w:id="19451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919319705911793E-2"/>
          <c:y val="2.9071685115151551E-2"/>
          <c:w val="0.90074054613224741"/>
          <c:h val="0.79249701885431756"/>
        </c:manualLayout>
      </c:layout>
      <c:barChart>
        <c:barDir val="col"/>
        <c:grouping val="stacked"/>
        <c:varyColors val="0"/>
        <c:ser>
          <c:idx val="1"/>
          <c:order val="0"/>
          <c:tx>
            <c:strRef>
              <c:f>'[Chart in Microsoft Word]paraugi'!$A$5</c:f>
              <c:strCache>
                <c:ptCount val="1"/>
                <c:pt idx="0">
                  <c:v>valsts pamatfunkciju īstenošana</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'[Chart in Microsoft Word]paraugi'!$B$3:$F$3</c:f>
              <c:strCache>
                <c:ptCount val="5"/>
                <c:pt idx="0">
                  <c:v>2017.gads
(izpilde)</c:v>
                </c:pt>
                <c:pt idx="1">
                  <c:v>2018.gads
plāns</c:v>
                </c:pt>
                <c:pt idx="2">
                  <c:v>2019.gads
plāns</c:v>
                </c:pt>
                <c:pt idx="3">
                  <c:v>2020.gads
prognoze</c:v>
                </c:pt>
                <c:pt idx="4">
                  <c:v>2021.gads
prognoze</c:v>
                </c:pt>
              </c:strCache>
            </c:strRef>
          </c:cat>
          <c:val>
            <c:numRef>
              <c:f>'[Chart in Microsoft Word]paraugi'!$B$5:$F$5</c:f>
              <c:numCache>
                <c:formatCode>#,##0</c:formatCode>
                <c:ptCount val="5"/>
                <c:pt idx="0">
                  <c:v>4883797</c:v>
                </c:pt>
                <c:pt idx="1">
                  <c:v>5477410</c:v>
                </c:pt>
                <c:pt idx="2">
                  <c:v>5722422</c:v>
                </c:pt>
                <c:pt idx="3">
                  <c:v>5930287</c:v>
                </c:pt>
                <c:pt idx="4">
                  <c:v>5984346</c:v>
                </c:pt>
              </c:numCache>
            </c:numRef>
          </c:val>
          <c:extLst>
            <c:ext xmlns:c16="http://schemas.microsoft.com/office/drawing/2014/chart" uri="{C3380CC4-5D6E-409C-BE32-E72D297353CC}">
              <c16:uniqueId val="{00000000-7FC5-4690-81CE-4D33C6FD6E5A}"/>
            </c:ext>
          </c:extLst>
        </c:ser>
        <c:ser>
          <c:idx val="2"/>
          <c:order val="1"/>
          <c:tx>
            <c:strRef>
              <c:f>'[Chart in Microsoft Word]paraugi'!$A$6</c:f>
              <c:strCache>
                <c:ptCount val="1"/>
                <c:pt idx="0">
                  <c:v>ES politiku instrumentu un pārējās ĀFP līdzfinansēto un finansēto projektu un pasākumu īstenošana</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1.8454439258956906E-3"/>
                  <c:y val="-3.0563511739476946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7FC5-4690-81CE-4D33C6FD6E5A}"/>
                </c:ext>
              </c:extLst>
            </c:dLbl>
            <c:dLbl>
              <c:idx val="1"/>
              <c:layout>
                <c:manualLayout>
                  <c:x val="0"/>
                  <c:y val="-2.546959311623081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C5-4690-81CE-4D33C6FD6E5A}"/>
                </c:ext>
              </c:extLst>
            </c:dLbl>
            <c:dLbl>
              <c:idx val="2"/>
              <c:delete val="1"/>
              <c:extLst>
                <c:ext xmlns:c15="http://schemas.microsoft.com/office/drawing/2012/chart" uri="{CE6537A1-D6FC-4f65-9D91-7224C49458BB}"/>
                <c:ext xmlns:c16="http://schemas.microsoft.com/office/drawing/2014/chart" uri="{C3380CC4-5D6E-409C-BE32-E72D297353CC}">
                  <c16:uniqueId val="{00000003-7FC5-4690-81CE-4D33C6FD6E5A}"/>
                </c:ext>
              </c:extLst>
            </c:dLbl>
            <c:dLbl>
              <c:idx val="3"/>
              <c:delete val="1"/>
              <c:extLst>
                <c:ext xmlns:c15="http://schemas.microsoft.com/office/drawing/2012/chart" uri="{CE6537A1-D6FC-4f65-9D91-7224C49458BB}"/>
                <c:ext xmlns:c16="http://schemas.microsoft.com/office/drawing/2014/chart" uri="{C3380CC4-5D6E-409C-BE32-E72D297353CC}">
                  <c16:uniqueId val="{00000004-7FC5-4690-81CE-4D33C6FD6E5A}"/>
                </c:ext>
              </c:extLst>
            </c:dLbl>
            <c:dLbl>
              <c:idx val="4"/>
              <c:delete val="1"/>
              <c:extLst>
                <c:ext xmlns:c15="http://schemas.microsoft.com/office/drawing/2012/chart" uri="{CE6537A1-D6FC-4f65-9D91-7224C49458BB}"/>
                <c:ext xmlns:c16="http://schemas.microsoft.com/office/drawing/2014/chart" uri="{C3380CC4-5D6E-409C-BE32-E72D297353CC}">
                  <c16:uniqueId val="{00000005-7FC5-4690-81CE-4D33C6FD6E5A}"/>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'[Chart in Microsoft Word]paraugi'!$B$3:$F$3</c:f>
              <c:strCache>
                <c:ptCount val="5"/>
                <c:pt idx="0">
                  <c:v>2017.gads
(izpilde)</c:v>
                </c:pt>
                <c:pt idx="1">
                  <c:v>2018.gads
plāns</c:v>
                </c:pt>
                <c:pt idx="2">
                  <c:v>2019.gads
plāns</c:v>
                </c:pt>
                <c:pt idx="3">
                  <c:v>2020.gads
prognoze</c:v>
                </c:pt>
                <c:pt idx="4">
                  <c:v>2021.gads
prognoze</c:v>
                </c:pt>
              </c:strCache>
            </c:strRef>
          </c:cat>
          <c:val>
            <c:numRef>
              <c:f>'[Chart in Microsoft Word]paraugi'!$B$6:$F$6</c:f>
              <c:numCache>
                <c:formatCode>General</c:formatCode>
                <c:ptCount val="5"/>
                <c:pt idx="0" formatCode="#,##0">
                  <c:v>56430</c:v>
                </c:pt>
                <c:pt idx="2" formatCode="#,##0">
                  <c:v>0</c:v>
                </c:pt>
                <c:pt idx="3" formatCode="#,##0">
                  <c:v>0</c:v>
                </c:pt>
                <c:pt idx="4" formatCode="#,##0">
                  <c:v>0</c:v>
                </c:pt>
              </c:numCache>
            </c:numRef>
          </c:val>
          <c:extLst>
            <c:ext xmlns:c16="http://schemas.microsoft.com/office/drawing/2014/chart" uri="{C3380CC4-5D6E-409C-BE32-E72D297353CC}">
              <c16:uniqueId val="{00000006-7FC5-4690-81CE-4D33C6FD6E5A}"/>
            </c:ext>
          </c:extLst>
        </c:ser>
        <c:dLbls>
          <c:showLegendKey val="0"/>
          <c:showVal val="0"/>
          <c:showCatName val="0"/>
          <c:showSerName val="0"/>
          <c:showPercent val="0"/>
          <c:showBubbleSize val="0"/>
        </c:dLbls>
        <c:gapWidth val="43"/>
        <c:overlap val="100"/>
        <c:axId val="132707496"/>
        <c:axId val="204068600"/>
        <c:extLst/>
      </c:barChart>
      <c:catAx>
        <c:axId val="132707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04068600"/>
        <c:crosses val="autoZero"/>
        <c:auto val="1"/>
        <c:lblAlgn val="ctr"/>
        <c:lblOffset val="100"/>
        <c:noMultiLvlLbl val="0"/>
      </c:catAx>
      <c:valAx>
        <c:axId val="2040686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1327074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6E2546-2846-449E-BACA-6E538AEB741C}" type="doc">
      <dgm:prSet loTypeId="urn:microsoft.com/office/officeart/2005/8/layout/default#1" loCatId="list" qsTypeId="urn:microsoft.com/office/officeart/2005/8/quickstyle/simple3" qsCatId="simple" csTypeId="urn:microsoft.com/office/officeart/2005/8/colors/accent0_1" csCatId="mainScheme" phldr="1"/>
      <dgm:spPr/>
      <dgm:t>
        <a:bodyPr/>
        <a:lstStyle/>
        <a:p>
          <a:endParaRPr lang="lv-LV"/>
        </a:p>
      </dgm:t>
    </dgm:pt>
    <dgm:pt modelId="{88397BC7-3A1F-4729-8809-8347AD410AF8}">
      <dgm:prSet phldrT="[Text]" custT="1"/>
      <dgm:spPr>
        <a:xfrm>
          <a:off x="1676158" y="72"/>
          <a:ext cx="1867382" cy="628504"/>
        </a:xfr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spcBef>
              <a:spcPts val="0"/>
            </a:spcBef>
            <a:spcAft>
              <a:spcPts val="0"/>
            </a:spcAft>
          </a:pPr>
          <a:r>
            <a:rPr lang="lv-LV"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Tiesas spriešana kasācijas instancē</a:t>
          </a:r>
        </a:p>
      </dgm:t>
    </dgm:pt>
    <dgm:pt modelId="{7ED0AA73-34B9-430C-9A02-77D2B64C4C5A}" type="parTrans" cxnId="{93E729EB-B1AA-4C8C-80E6-C38FB7310DD2}">
      <dgm:prSet/>
      <dgm:spPr/>
      <dgm:t>
        <a:bodyPr/>
        <a:lstStyle/>
        <a:p>
          <a:pPr>
            <a:spcBef>
              <a:spcPts val="0"/>
            </a:spcBef>
            <a:spcAft>
              <a:spcPts val="0"/>
            </a:spcAft>
          </a:pPr>
          <a:endParaRPr lang="lv-LV"/>
        </a:p>
      </dgm:t>
    </dgm:pt>
    <dgm:pt modelId="{22D552F3-D09E-415D-B614-4CC0ADF7965D}" type="sibTrans" cxnId="{93E729EB-B1AA-4C8C-80E6-C38FB7310DD2}">
      <dgm:prSet/>
      <dgm:spPr/>
      <dgm:t>
        <a:bodyPr/>
        <a:lstStyle/>
        <a:p>
          <a:pPr>
            <a:spcBef>
              <a:spcPts val="0"/>
            </a:spcBef>
            <a:spcAft>
              <a:spcPts val="0"/>
            </a:spcAft>
          </a:pPr>
          <a:endParaRPr lang="lv-LV"/>
        </a:p>
      </dgm:t>
    </dgm:pt>
    <dgm:pt modelId="{742CD35E-24E8-4AF8-8ED4-3DD4C1D57ACF}" type="pres">
      <dgm:prSet presAssocID="{306E2546-2846-449E-BACA-6E538AEB741C}" presName="diagram" presStyleCnt="0">
        <dgm:presLayoutVars>
          <dgm:dir/>
          <dgm:resizeHandles val="exact"/>
        </dgm:presLayoutVars>
      </dgm:prSet>
      <dgm:spPr/>
      <dgm:t>
        <a:bodyPr/>
        <a:lstStyle/>
        <a:p>
          <a:endParaRPr lang="lv-LV"/>
        </a:p>
      </dgm:t>
    </dgm:pt>
    <dgm:pt modelId="{5F8CBC20-C14B-46F6-BA45-39C03570DEDD}" type="pres">
      <dgm:prSet presAssocID="{88397BC7-3A1F-4729-8809-8347AD410AF8}" presName="node" presStyleLbl="node1" presStyleIdx="0" presStyleCnt="1" custScaleX="178269">
        <dgm:presLayoutVars>
          <dgm:bulletEnabled val="1"/>
        </dgm:presLayoutVars>
      </dgm:prSet>
      <dgm:spPr>
        <a:prstGeom prst="rect">
          <a:avLst/>
        </a:prstGeom>
      </dgm:spPr>
      <dgm:t>
        <a:bodyPr/>
        <a:lstStyle/>
        <a:p>
          <a:endParaRPr lang="lv-LV"/>
        </a:p>
      </dgm:t>
    </dgm:pt>
  </dgm:ptLst>
  <dgm:cxnLst>
    <dgm:cxn modelId="{93E729EB-B1AA-4C8C-80E6-C38FB7310DD2}" srcId="{306E2546-2846-449E-BACA-6E538AEB741C}" destId="{88397BC7-3A1F-4729-8809-8347AD410AF8}" srcOrd="0" destOrd="0" parTransId="{7ED0AA73-34B9-430C-9A02-77D2B64C4C5A}" sibTransId="{22D552F3-D09E-415D-B614-4CC0ADF7965D}"/>
    <dgm:cxn modelId="{EEAF5EC7-5232-46B2-B160-91F1E1DCB675}" type="presOf" srcId="{306E2546-2846-449E-BACA-6E538AEB741C}" destId="{742CD35E-24E8-4AF8-8ED4-3DD4C1D57ACF}" srcOrd="0" destOrd="0" presId="urn:microsoft.com/office/officeart/2005/8/layout/default#1"/>
    <dgm:cxn modelId="{06DDE8FD-60EA-4EB9-8F37-908CEB369D92}" type="presOf" srcId="{88397BC7-3A1F-4729-8809-8347AD410AF8}" destId="{5F8CBC20-C14B-46F6-BA45-39C03570DEDD}" srcOrd="0" destOrd="0" presId="urn:microsoft.com/office/officeart/2005/8/layout/default#1"/>
    <dgm:cxn modelId="{48381503-505E-45D8-B23A-7181A5E130E8}" type="presParOf" srcId="{742CD35E-24E8-4AF8-8ED4-3DD4C1D57ACF}" destId="{5F8CBC20-C14B-46F6-BA45-39C03570DEDD}" srcOrd="0" destOrd="0" presId="urn:microsoft.com/office/officeart/2005/8/layout/defaul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8CBC20-C14B-46F6-BA45-39C03570DEDD}">
      <dsp:nvSpPr>
        <dsp:cNvPr id="0" name=""/>
        <dsp:cNvSpPr/>
      </dsp:nvSpPr>
      <dsp:spPr>
        <a:xfrm>
          <a:off x="1676158" y="72"/>
          <a:ext cx="1867382" cy="628504"/>
        </a:xfrm>
        <a:prstGeom prst="rect">
          <a:avLst/>
        </a:prstGeom>
        <a:gradFill rotWithShape="0">
          <a:gsLst>
            <a:gs pos="0">
              <a:sysClr val="window" lastClr="FFFFFF">
                <a:hueOff val="0"/>
                <a:satOff val="0"/>
                <a:lumOff val="0"/>
                <a:alphaOff val="0"/>
                <a:tint val="50000"/>
                <a:satMod val="300000"/>
              </a:sysClr>
            </a:gs>
            <a:gs pos="35000">
              <a:sysClr val="window" lastClr="FFFFFF">
                <a:hueOff val="0"/>
                <a:satOff val="0"/>
                <a:lumOff val="0"/>
                <a:alphaOff val="0"/>
                <a:tint val="37000"/>
                <a:satMod val="300000"/>
              </a:sysClr>
            </a:gs>
            <a:gs pos="100000">
              <a:sysClr val="window" lastClr="FFFFFF">
                <a:hueOff val="0"/>
                <a:satOff val="0"/>
                <a:lumOff val="0"/>
                <a:alphaOff val="0"/>
                <a:tint val="15000"/>
                <a:satMod val="350000"/>
              </a:sys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ts val="0"/>
            </a:spcAft>
          </a:pPr>
          <a:r>
            <a:rPr lang="lv-LV"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Tiesas spriešana kasācijas instancē</a:t>
          </a:r>
        </a:p>
      </dsp:txBody>
      <dsp:txXfrm>
        <a:off x="1676158" y="72"/>
        <a:ext cx="1867382" cy="62850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1">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BF3F2-B67E-473B-8B28-76766463C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4827</Words>
  <Characters>2752</Characters>
  <Application>Microsoft Office Word</Application>
  <DocSecurity>0</DocSecurity>
  <Lines>22</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Likuma "Par valsts budžetu 2019.gadam" paskaidrojumi. 5.3.nodaļa Valsts budžeta izdevumi</vt:lpstr>
      <vt:lpstr>Likumprojekta "Par valsts budžetu 2013.gadam" paskaidrojumi. 5.3.nodaļa. Valsts pamatbudžeta un speciālā budžeta izdevumi</vt:lpstr>
    </vt:vector>
  </TitlesOfParts>
  <Manager>Aija Freiberga</Manager>
  <Company>Finanšu ministrija</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2019.gadam" paskaidrojumi. 5.3.nodaļa Valsts budžeta izdevumi</dc:title>
  <dc:subject>paskaidrojuma raksts</dc:subject>
  <dc:creator>aija.freiberga@fm.gov.lv</dc:creator>
  <cp:keywords/>
  <dc:description>67083874, Aija.Freiberga@fm.gov.lv</dc:description>
  <cp:lastModifiedBy>Aija Freiberga</cp:lastModifiedBy>
  <cp:revision>6</cp:revision>
  <cp:lastPrinted>2019-04-29T07:47:00Z</cp:lastPrinted>
  <dcterms:created xsi:type="dcterms:W3CDTF">2019-05-07T12:34:00Z</dcterms:created>
  <dcterms:modified xsi:type="dcterms:W3CDTF">2019-05-10T09:16:00Z</dcterms:modified>
</cp:coreProperties>
</file>