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FA" w:rsidRPr="00752C1A" w:rsidRDefault="009B76FA" w:rsidP="009B76FA">
      <w:pPr>
        <w:pStyle w:val="H4"/>
        <w:rPr>
          <w:lang w:eastAsia="lv-LV"/>
        </w:rPr>
      </w:pPr>
      <w:bookmarkStart w:id="0" w:name="_GoBack"/>
      <w:bookmarkEnd w:id="0"/>
      <w:r w:rsidRPr="00752C1A">
        <w:rPr>
          <w:lang w:eastAsia="lv-LV"/>
        </w:rPr>
        <w:t xml:space="preserve">25. </w:t>
      </w:r>
      <w:proofErr w:type="spellStart"/>
      <w:r w:rsidRPr="00752C1A">
        <w:rPr>
          <w:lang w:eastAsia="lv-LV"/>
        </w:rPr>
        <w:t>Pārresoru</w:t>
      </w:r>
      <w:proofErr w:type="spellEnd"/>
      <w:r w:rsidRPr="00752C1A">
        <w:rPr>
          <w:lang w:eastAsia="lv-LV"/>
        </w:rPr>
        <w:t xml:space="preserve"> koordinācijas centrs</w:t>
      </w:r>
    </w:p>
    <w:p w:rsidR="009B76FA" w:rsidRPr="00012EBA" w:rsidRDefault="009B76FA" w:rsidP="009B76FA">
      <w:pPr>
        <w:pStyle w:val="Funkcijasbold"/>
        <w:jc w:val="center"/>
        <w:rPr>
          <w:lang w:eastAsia="lv-LV"/>
        </w:rPr>
      </w:pPr>
    </w:p>
    <w:p w:rsidR="009B76FA" w:rsidRPr="00012EBA" w:rsidRDefault="009B76FA" w:rsidP="009B76FA">
      <w:pPr>
        <w:pStyle w:val="H4"/>
        <w:spacing w:before="120" w:after="0"/>
        <w:jc w:val="both"/>
        <w:rPr>
          <w:sz w:val="24"/>
          <w:szCs w:val="24"/>
          <w:u w:val="single"/>
          <w:lang w:eastAsia="lv-LV"/>
        </w:rPr>
      </w:pPr>
      <w:proofErr w:type="spellStart"/>
      <w:r w:rsidRPr="00012EBA">
        <w:rPr>
          <w:sz w:val="24"/>
          <w:szCs w:val="24"/>
          <w:u w:val="single"/>
          <w:lang w:eastAsia="lv-LV"/>
        </w:rPr>
        <w:t>Pārresoru</w:t>
      </w:r>
      <w:proofErr w:type="spellEnd"/>
      <w:r w:rsidRPr="00012EBA">
        <w:rPr>
          <w:sz w:val="24"/>
          <w:szCs w:val="24"/>
          <w:u w:val="single"/>
          <w:lang w:eastAsia="lv-LV"/>
        </w:rPr>
        <w:t xml:space="preserve"> koordinācijas centra </w:t>
      </w:r>
      <w:r w:rsidRPr="00012EBA">
        <w:rPr>
          <w:sz w:val="24"/>
          <w:szCs w:val="24"/>
          <w:u w:val="single"/>
        </w:rPr>
        <w:t>darbības joma</w:t>
      </w:r>
      <w:r w:rsidRPr="00DC5B52">
        <w:rPr>
          <w:sz w:val="24"/>
          <w:szCs w:val="24"/>
        </w:rPr>
        <w:t>:</w:t>
      </w:r>
    </w:p>
    <w:p w:rsidR="009B76FA" w:rsidRPr="00012EBA" w:rsidRDefault="009B76FA" w:rsidP="009B76FA">
      <w:pPr>
        <w:pStyle w:val="Funkcijasbold"/>
        <w:spacing w:after="0"/>
        <w:jc w:val="left"/>
      </w:pPr>
    </w:p>
    <w:p w:rsidR="009B76FA" w:rsidRPr="00012EBA" w:rsidRDefault="009B76FA" w:rsidP="009B76FA">
      <w:pPr>
        <w:pStyle w:val="Funkcijasbold"/>
        <w:spacing w:after="0"/>
        <w:jc w:val="left"/>
      </w:pPr>
      <w:r w:rsidRPr="00012EBA">
        <w:rPr>
          <w:noProof/>
          <w:lang w:eastAsia="lv-LV"/>
        </w:rPr>
        <w:drawing>
          <wp:inline distT="0" distB="0" distL="0" distR="0" wp14:anchorId="15238D0C" wp14:editId="0FE6C1C1">
            <wp:extent cx="5486400" cy="1103243"/>
            <wp:effectExtent l="0" t="38100" r="0" b="400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B76FA" w:rsidRPr="00012EBA" w:rsidRDefault="009B76FA" w:rsidP="009B76FA">
      <w:pPr>
        <w:pStyle w:val="Funkcijasbold"/>
        <w:spacing w:before="120"/>
        <w:rPr>
          <w:szCs w:val="24"/>
          <w:u w:val="single"/>
          <w:lang w:eastAsia="lv-LV"/>
        </w:rPr>
      </w:pPr>
    </w:p>
    <w:p w:rsidR="009B76FA" w:rsidRPr="00012EBA" w:rsidRDefault="009B76FA" w:rsidP="009B76FA">
      <w:pPr>
        <w:pStyle w:val="Funkcijasbold"/>
        <w:spacing w:before="120" w:after="240"/>
        <w:rPr>
          <w:szCs w:val="24"/>
          <w:lang w:eastAsia="lv-LV"/>
        </w:rPr>
      </w:pPr>
      <w:proofErr w:type="spellStart"/>
      <w:r w:rsidRPr="00742669">
        <w:rPr>
          <w:szCs w:val="24"/>
          <w:u w:val="single"/>
          <w:lang w:eastAsia="lv-LV"/>
        </w:rPr>
        <w:t>Pārresoru</w:t>
      </w:r>
      <w:proofErr w:type="spellEnd"/>
      <w:r w:rsidRPr="00742669">
        <w:rPr>
          <w:szCs w:val="24"/>
          <w:u w:val="single"/>
          <w:lang w:eastAsia="lv-LV"/>
        </w:rPr>
        <w:t xml:space="preserve"> koordinācijas centra </w:t>
      </w:r>
      <w:r w:rsidRPr="00012EBA">
        <w:rPr>
          <w:szCs w:val="24"/>
          <w:u w:val="single"/>
          <w:lang w:eastAsia="lv-LV"/>
        </w:rPr>
        <w:t xml:space="preserve">galvenie pasākumi </w:t>
      </w:r>
      <w:r w:rsidRPr="004D275E">
        <w:rPr>
          <w:szCs w:val="24"/>
          <w:u w:val="single"/>
          <w:lang w:eastAsia="lv-LV"/>
        </w:rPr>
        <w:t>2019.gadā</w:t>
      </w:r>
      <w:r w:rsidRPr="00012EBA">
        <w:rPr>
          <w:szCs w:val="24"/>
          <w:lang w:eastAsia="lv-LV"/>
        </w:rPr>
        <w:t>:</w:t>
      </w:r>
    </w:p>
    <w:p w:rsidR="009B76FA" w:rsidRDefault="009B76FA" w:rsidP="009B76FA">
      <w:pPr>
        <w:pStyle w:val="tv213"/>
        <w:numPr>
          <w:ilvl w:val="0"/>
          <w:numId w:val="3"/>
        </w:numPr>
        <w:shd w:val="clear" w:color="auto" w:fill="FFFFFF"/>
        <w:tabs>
          <w:tab w:val="left" w:pos="0"/>
          <w:tab w:val="left" w:pos="993"/>
        </w:tabs>
        <w:spacing w:before="0" w:beforeAutospacing="0" w:after="120" w:afterAutospacing="0"/>
        <w:ind w:left="0" w:firstLine="709"/>
        <w:jc w:val="both"/>
      </w:pPr>
      <w:r w:rsidRPr="00671A25">
        <w:t>sadarbībā ar nozaru ministrijām nodrošināt Nacionālā attīstības plāna 2021.-2027.gadam (NAP2027) izstrādi, nosakot valsts attīstības mērķus un prioritātes nākamajam plānošanas periodam, tai skaitā iekļaujot NAP2027 pasākumu kopumu gan valsts budžeta attīstības daļas virzībai, gan ES daudzgadu budžeta kontekstā, apzinot ES fondu indikatīvo investīciju sadalījumu;</w:t>
      </w:r>
    </w:p>
    <w:p w:rsidR="009B76FA" w:rsidRDefault="009B76FA" w:rsidP="009B76FA">
      <w:pPr>
        <w:pStyle w:val="tv213"/>
        <w:numPr>
          <w:ilvl w:val="0"/>
          <w:numId w:val="3"/>
        </w:numPr>
        <w:shd w:val="clear" w:color="auto" w:fill="FFFFFF"/>
        <w:tabs>
          <w:tab w:val="left" w:pos="0"/>
          <w:tab w:val="left" w:pos="993"/>
        </w:tabs>
        <w:spacing w:before="0" w:beforeAutospacing="0" w:after="120" w:afterAutospacing="0"/>
        <w:ind w:left="0" w:firstLine="709"/>
        <w:jc w:val="both"/>
      </w:pPr>
      <w:r w:rsidRPr="00671A25">
        <w:t>īstenot valsts attīstības plānošanas procesa un nozaru politiku savstarpējo koordināciju, nodrošinot nozaru pamatnostādņu saskaņošanu nākamajam plānošanas periodam no 2021.gada;</w:t>
      </w:r>
    </w:p>
    <w:p w:rsidR="009B76FA" w:rsidRDefault="009B76FA" w:rsidP="009B76FA">
      <w:pPr>
        <w:pStyle w:val="tv213"/>
        <w:numPr>
          <w:ilvl w:val="0"/>
          <w:numId w:val="3"/>
        </w:numPr>
        <w:shd w:val="clear" w:color="auto" w:fill="FFFFFF"/>
        <w:tabs>
          <w:tab w:val="left" w:pos="0"/>
          <w:tab w:val="left" w:pos="993"/>
        </w:tabs>
        <w:spacing w:before="0" w:beforeAutospacing="0" w:after="120" w:afterAutospacing="0"/>
        <w:ind w:left="0" w:firstLine="709"/>
        <w:jc w:val="both"/>
      </w:pPr>
      <w:r w:rsidRPr="00671A25">
        <w:t>koordinēt deklarācijas par Ministru kabineta iecerēto darbību un tās īstenošanas rīcības plāna izpildi, nodrošināt Ministru prezidenta ziņojuma Saeimai par Ministru kabineta paveikto un iecerēto darbību sagatavošanu;</w:t>
      </w:r>
    </w:p>
    <w:p w:rsidR="009B76FA" w:rsidRDefault="009B76FA" w:rsidP="009B76FA">
      <w:pPr>
        <w:pStyle w:val="tv213"/>
        <w:numPr>
          <w:ilvl w:val="0"/>
          <w:numId w:val="3"/>
        </w:numPr>
        <w:shd w:val="clear" w:color="auto" w:fill="FFFFFF"/>
        <w:tabs>
          <w:tab w:val="left" w:pos="0"/>
          <w:tab w:val="left" w:pos="993"/>
        </w:tabs>
        <w:spacing w:before="0" w:beforeAutospacing="0" w:after="120" w:afterAutospacing="0"/>
        <w:ind w:left="0" w:firstLine="709"/>
        <w:jc w:val="both"/>
      </w:pPr>
      <w:r w:rsidRPr="00671A25">
        <w:t>uzturēt konkurētspējas novērtējuma un tā uzraudzības (monitoringa) sistēmu, nodrošinot pētnieciski analītisko atbalstu, pamatojoties uz Nacionālās attīstības padomes/ Saeimas Ilgtspējīgas attīstības komisijas pieņemtajiem lēmumiem par nepieciešamajiem tematiskajiem pētījumiem konkurētspējas jomā;</w:t>
      </w:r>
    </w:p>
    <w:p w:rsidR="009B76FA" w:rsidRDefault="009B76FA" w:rsidP="009B76FA">
      <w:pPr>
        <w:pStyle w:val="tv213"/>
        <w:numPr>
          <w:ilvl w:val="0"/>
          <w:numId w:val="3"/>
        </w:numPr>
        <w:shd w:val="clear" w:color="auto" w:fill="FFFFFF"/>
        <w:tabs>
          <w:tab w:val="left" w:pos="0"/>
          <w:tab w:val="left" w:pos="993"/>
        </w:tabs>
        <w:spacing w:before="0" w:beforeAutospacing="0" w:after="120" w:afterAutospacing="0"/>
        <w:ind w:left="0" w:firstLine="709"/>
        <w:jc w:val="both"/>
      </w:pPr>
      <w:r w:rsidRPr="00671A25">
        <w:t>izstrādāt un pilnveidot  tautas ataudzes atbalsta pasākumus demogrāfiskās situācijas uzlabošanai valstī, nodrošinot Ekspertu sadarbības platformas "Demogrāfisko lietu centrs" darbību;</w:t>
      </w:r>
    </w:p>
    <w:p w:rsidR="009B76FA" w:rsidRPr="00671A25" w:rsidRDefault="009B76FA" w:rsidP="009B76FA">
      <w:pPr>
        <w:pStyle w:val="tv213"/>
        <w:numPr>
          <w:ilvl w:val="0"/>
          <w:numId w:val="3"/>
        </w:numPr>
        <w:shd w:val="clear" w:color="auto" w:fill="FFFFFF"/>
        <w:tabs>
          <w:tab w:val="left" w:pos="0"/>
          <w:tab w:val="left" w:pos="993"/>
        </w:tabs>
        <w:spacing w:before="0" w:beforeAutospacing="0" w:after="120" w:afterAutospacing="0"/>
        <w:ind w:left="0" w:firstLine="709"/>
        <w:jc w:val="both"/>
      </w:pPr>
      <w:r w:rsidRPr="00671A25">
        <w:t>nodrošināt kapitālsabiedrību un valsts kapitāla daļu pārvaldības koordināciju, tai skaitā valsts kapitālsabiedrību vidēja termiņa darbības stratēģiju un darbības rezultātu vērtēšanu, atzinumu sniegšanu, publiskā pārskat</w:t>
      </w:r>
      <w:r>
        <w:t xml:space="preserve">a par valsts kapitālsabiedrībām </w:t>
      </w:r>
      <w:r w:rsidRPr="00671A25">
        <w:t>un valsts kapitāla daļām par 2018.gadu sagatavošanu.</w:t>
      </w:r>
    </w:p>
    <w:p w:rsidR="009B76FA" w:rsidRDefault="009B76FA" w:rsidP="009B76FA">
      <w:pPr>
        <w:pStyle w:val="Tabuluvirsraksti"/>
        <w:spacing w:before="120"/>
        <w:rPr>
          <w:b/>
          <w:lang w:eastAsia="lv-LV"/>
        </w:rPr>
      </w:pPr>
    </w:p>
    <w:p w:rsidR="009B76FA" w:rsidRDefault="009B76FA" w:rsidP="009B76FA">
      <w:pPr>
        <w:pStyle w:val="Tabuluvirsraksti"/>
        <w:spacing w:before="120"/>
        <w:rPr>
          <w:b/>
          <w:lang w:eastAsia="lv-LV"/>
        </w:rPr>
      </w:pPr>
    </w:p>
    <w:p w:rsidR="009B76FA" w:rsidRDefault="009B76FA" w:rsidP="009B76FA">
      <w:pPr>
        <w:pStyle w:val="Tabuluvirsraksti"/>
        <w:spacing w:before="120"/>
        <w:rPr>
          <w:b/>
          <w:lang w:eastAsia="lv-LV"/>
        </w:rPr>
      </w:pPr>
    </w:p>
    <w:p w:rsidR="009B76FA" w:rsidRDefault="009B76FA" w:rsidP="009B76FA">
      <w:pPr>
        <w:pStyle w:val="Tabuluvirsraksti"/>
        <w:spacing w:before="120"/>
        <w:rPr>
          <w:b/>
          <w:lang w:eastAsia="lv-LV"/>
        </w:rPr>
      </w:pPr>
    </w:p>
    <w:p w:rsidR="009B76FA" w:rsidRDefault="009B76FA" w:rsidP="009B76FA">
      <w:pPr>
        <w:pStyle w:val="Tabuluvirsraksti"/>
        <w:spacing w:before="120"/>
        <w:rPr>
          <w:b/>
          <w:lang w:eastAsia="lv-LV"/>
        </w:rPr>
      </w:pPr>
    </w:p>
    <w:p w:rsidR="009B76FA" w:rsidRDefault="009B76FA" w:rsidP="009B76FA">
      <w:pPr>
        <w:pStyle w:val="Tabuluvirsraksti"/>
        <w:spacing w:before="120"/>
        <w:rPr>
          <w:b/>
          <w:lang w:eastAsia="lv-LV"/>
        </w:rPr>
      </w:pPr>
    </w:p>
    <w:p w:rsidR="009B76FA" w:rsidRDefault="009B76FA" w:rsidP="009B76FA">
      <w:pPr>
        <w:pStyle w:val="Tabuluvirsraksti"/>
        <w:spacing w:before="120"/>
        <w:rPr>
          <w:b/>
          <w:lang w:eastAsia="lv-LV"/>
        </w:rPr>
      </w:pPr>
    </w:p>
    <w:p w:rsidR="009B76FA" w:rsidRPr="00671A25" w:rsidRDefault="009B76FA" w:rsidP="009B76FA">
      <w:pPr>
        <w:pStyle w:val="Tabuluvirsraksti"/>
        <w:spacing w:before="120"/>
        <w:rPr>
          <w:b/>
          <w:lang w:eastAsia="lv-LV"/>
        </w:rPr>
      </w:pPr>
      <w:proofErr w:type="spellStart"/>
      <w:r w:rsidRPr="00531D47">
        <w:rPr>
          <w:b/>
          <w:lang w:eastAsia="lv-LV"/>
        </w:rPr>
        <w:lastRenderedPageBreak/>
        <w:t>Pārresoru</w:t>
      </w:r>
      <w:proofErr w:type="spellEnd"/>
      <w:r w:rsidRPr="00531D47">
        <w:rPr>
          <w:b/>
          <w:lang w:eastAsia="lv-LV"/>
        </w:rPr>
        <w:t xml:space="preserve"> koordinācijas centra </w:t>
      </w:r>
      <w:r>
        <w:rPr>
          <w:b/>
          <w:lang w:eastAsia="lv-LV"/>
        </w:rPr>
        <w:t>kopējo izdevumu izmaiņas no 2017. līdz 2021.</w:t>
      </w:r>
      <w:r w:rsidRPr="00531D47">
        <w:rPr>
          <w:b/>
          <w:lang w:eastAsia="lv-LV"/>
        </w:rPr>
        <w:t xml:space="preserve">gadam, </w:t>
      </w:r>
      <w:proofErr w:type="spellStart"/>
      <w:r w:rsidRPr="00531D47">
        <w:rPr>
          <w:b/>
          <w:i/>
          <w:lang w:eastAsia="lv-LV"/>
        </w:rPr>
        <w:t>euro</w:t>
      </w:r>
      <w:proofErr w:type="spellEnd"/>
    </w:p>
    <w:p w:rsidR="009B76FA" w:rsidRDefault="009B76FA" w:rsidP="009B76FA">
      <w:pPr>
        <w:pStyle w:val="Tabuluvirsraksti"/>
        <w:spacing w:before="120"/>
        <w:rPr>
          <w:noProof/>
          <w:lang w:eastAsia="lv-LV"/>
        </w:rPr>
      </w:pPr>
      <w:r w:rsidRPr="00F1639B">
        <w:rPr>
          <w:noProof/>
          <w:color w:val="FF0000"/>
          <w:lang w:eastAsia="lv-LV"/>
        </w:rPr>
        <w:drawing>
          <wp:inline distT="0" distB="0" distL="0" distR="0" wp14:anchorId="22A3CC07" wp14:editId="00D6E3E4">
            <wp:extent cx="5760085" cy="3765550"/>
            <wp:effectExtent l="0" t="0" r="1206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76FA" w:rsidRDefault="009B76FA" w:rsidP="009B76FA">
      <w:pPr>
        <w:pStyle w:val="Tabuluvirsraksti"/>
        <w:rPr>
          <w:noProof/>
          <w:lang w:eastAsia="lv-LV"/>
        </w:rPr>
      </w:pPr>
    </w:p>
    <w:p w:rsidR="009B76FA" w:rsidRPr="00012EBA" w:rsidRDefault="009B76FA" w:rsidP="009B76FA">
      <w:pPr>
        <w:pStyle w:val="Tabuluvirsraksti"/>
        <w:spacing w:before="240"/>
        <w:rPr>
          <w:b/>
          <w:lang w:eastAsia="lv-LV"/>
        </w:rPr>
      </w:pPr>
      <w:r w:rsidRPr="00012EBA">
        <w:rPr>
          <w:b/>
          <w:lang w:eastAsia="lv-LV"/>
        </w:rPr>
        <w:t>Vidējais amata vietu skaits no 201</w:t>
      </w:r>
      <w:r>
        <w:rPr>
          <w:b/>
          <w:lang w:eastAsia="lv-LV"/>
        </w:rPr>
        <w:t>7</w:t>
      </w:r>
      <w:r w:rsidRPr="00012EBA">
        <w:rPr>
          <w:b/>
          <w:lang w:eastAsia="lv-LV"/>
        </w:rPr>
        <w:t>. līdz 202</w:t>
      </w:r>
      <w:r>
        <w:rPr>
          <w:b/>
          <w:lang w:eastAsia="lv-LV"/>
        </w:rPr>
        <w:t>1</w:t>
      </w:r>
      <w:r w:rsidRPr="00012EBA">
        <w:rPr>
          <w:b/>
          <w:lang w:eastAsia="lv-LV"/>
        </w:rPr>
        <w:t>.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9B76FA" w:rsidRPr="00012EBA" w:rsidTr="00B853F6">
        <w:trPr>
          <w:trHeight w:val="425"/>
          <w:tblHeader/>
          <w:jc w:val="center"/>
        </w:trPr>
        <w:tc>
          <w:tcPr>
            <w:tcW w:w="2949" w:type="dxa"/>
            <w:shd w:val="clear" w:color="auto" w:fill="auto"/>
          </w:tcPr>
          <w:p w:rsidR="009B76FA" w:rsidRPr="00012EBA" w:rsidRDefault="009B76FA" w:rsidP="00B853F6">
            <w:pPr>
              <w:pStyle w:val="tabteksts"/>
              <w:jc w:val="center"/>
            </w:pPr>
          </w:p>
        </w:tc>
        <w:tc>
          <w:tcPr>
            <w:tcW w:w="1252" w:type="dxa"/>
            <w:shd w:val="clear" w:color="auto" w:fill="auto"/>
          </w:tcPr>
          <w:p w:rsidR="009B76FA" w:rsidRPr="00012EBA" w:rsidRDefault="009B76FA" w:rsidP="002E3013">
            <w:pPr>
              <w:pStyle w:val="tabteksts"/>
              <w:jc w:val="center"/>
              <w:rPr>
                <w:lang w:eastAsia="lv-LV"/>
              </w:rPr>
            </w:pPr>
            <w:r w:rsidRPr="00012EBA">
              <w:rPr>
                <w:lang w:eastAsia="lv-LV"/>
              </w:rPr>
              <w:t>201</w:t>
            </w:r>
            <w:r>
              <w:rPr>
                <w:lang w:eastAsia="lv-LV"/>
              </w:rPr>
              <w:t>7</w:t>
            </w:r>
            <w:r w:rsidRPr="00012EBA">
              <w:rPr>
                <w:lang w:eastAsia="lv-LV"/>
              </w:rPr>
              <w:t>. gads</w:t>
            </w:r>
            <w:r>
              <w:rPr>
                <w:lang w:eastAsia="lv-LV"/>
              </w:rPr>
              <w:t xml:space="preserve"> </w:t>
            </w:r>
            <w:r w:rsidRPr="00012EBA">
              <w:rPr>
                <w:lang w:eastAsia="lv-LV"/>
              </w:rPr>
              <w:t>(</w:t>
            </w:r>
            <w:r w:rsidR="002E3013">
              <w:rPr>
                <w:lang w:eastAsia="lv-LV"/>
              </w:rPr>
              <w:t>izpilde</w:t>
            </w:r>
            <w:r w:rsidRPr="00012EBA">
              <w:rPr>
                <w:lang w:eastAsia="lv-LV"/>
              </w:rPr>
              <w:t>)</w:t>
            </w:r>
          </w:p>
        </w:tc>
        <w:tc>
          <w:tcPr>
            <w:tcW w:w="1252" w:type="dxa"/>
            <w:shd w:val="clear" w:color="auto" w:fill="auto"/>
          </w:tcPr>
          <w:p w:rsidR="009B76FA" w:rsidRPr="00012EBA" w:rsidRDefault="009B76FA" w:rsidP="00B853F6">
            <w:pPr>
              <w:pStyle w:val="tabteksts"/>
              <w:jc w:val="center"/>
              <w:rPr>
                <w:lang w:eastAsia="lv-LV"/>
              </w:rPr>
            </w:pPr>
            <w:r w:rsidRPr="00012EBA">
              <w:rPr>
                <w:lang w:eastAsia="lv-LV"/>
              </w:rPr>
              <w:t>2</w:t>
            </w:r>
            <w:r>
              <w:rPr>
                <w:lang w:eastAsia="lv-LV"/>
              </w:rPr>
              <w:t>018</w:t>
            </w:r>
            <w:r w:rsidRPr="00012EBA">
              <w:rPr>
                <w:lang w:eastAsia="lv-LV"/>
              </w:rPr>
              <w:t>. gada plāns</w:t>
            </w:r>
          </w:p>
        </w:tc>
        <w:tc>
          <w:tcPr>
            <w:tcW w:w="1252" w:type="dxa"/>
            <w:shd w:val="clear" w:color="auto" w:fill="auto"/>
          </w:tcPr>
          <w:p w:rsidR="009B76FA" w:rsidRPr="00012EBA" w:rsidRDefault="009B76FA" w:rsidP="00B853F6">
            <w:pPr>
              <w:pStyle w:val="tabteksts"/>
              <w:jc w:val="center"/>
              <w:rPr>
                <w:lang w:eastAsia="lv-LV"/>
              </w:rPr>
            </w:pPr>
            <w:r w:rsidRPr="00012EBA">
              <w:rPr>
                <w:szCs w:val="18"/>
                <w:lang w:eastAsia="lv-LV"/>
              </w:rPr>
              <w:t>201</w:t>
            </w:r>
            <w:r>
              <w:rPr>
                <w:szCs w:val="18"/>
                <w:lang w:eastAsia="lv-LV"/>
              </w:rPr>
              <w:t>9</w:t>
            </w:r>
            <w:r w:rsidRPr="00012EBA">
              <w:rPr>
                <w:szCs w:val="18"/>
                <w:lang w:eastAsia="lv-LV"/>
              </w:rPr>
              <w:t xml:space="preserve">. gada </w:t>
            </w:r>
            <w:r w:rsidR="00EC766F" w:rsidRPr="00012EBA">
              <w:rPr>
                <w:lang w:eastAsia="lv-LV"/>
              </w:rPr>
              <w:t>plāns</w:t>
            </w:r>
          </w:p>
        </w:tc>
        <w:tc>
          <w:tcPr>
            <w:tcW w:w="1252" w:type="dxa"/>
            <w:shd w:val="clear" w:color="auto" w:fill="auto"/>
          </w:tcPr>
          <w:p w:rsidR="009B76FA" w:rsidRPr="00012EBA" w:rsidRDefault="009B76FA" w:rsidP="00B853F6">
            <w:pPr>
              <w:pStyle w:val="tabteksts"/>
              <w:jc w:val="center"/>
              <w:rPr>
                <w:lang w:eastAsia="lv-LV"/>
              </w:rPr>
            </w:pPr>
            <w:r w:rsidRPr="00012EBA">
              <w:rPr>
                <w:szCs w:val="18"/>
                <w:lang w:eastAsia="lv-LV"/>
              </w:rPr>
              <w:t xml:space="preserve">2019. gada </w:t>
            </w:r>
            <w:r>
              <w:rPr>
                <w:szCs w:val="18"/>
                <w:lang w:eastAsia="lv-LV"/>
              </w:rPr>
              <w:t>prognoze</w:t>
            </w:r>
          </w:p>
        </w:tc>
        <w:tc>
          <w:tcPr>
            <w:tcW w:w="1252" w:type="dxa"/>
            <w:shd w:val="clear" w:color="auto" w:fill="auto"/>
          </w:tcPr>
          <w:p w:rsidR="009B76FA" w:rsidRPr="00012EBA" w:rsidRDefault="009B76FA" w:rsidP="00B853F6">
            <w:pPr>
              <w:pStyle w:val="tabteksts"/>
              <w:jc w:val="center"/>
              <w:rPr>
                <w:lang w:eastAsia="lv-LV"/>
              </w:rPr>
            </w:pPr>
            <w:r w:rsidRPr="00012EBA">
              <w:rPr>
                <w:szCs w:val="18"/>
                <w:lang w:eastAsia="lv-LV"/>
              </w:rPr>
              <w:t xml:space="preserve">2020. gada </w:t>
            </w:r>
            <w:r>
              <w:rPr>
                <w:szCs w:val="18"/>
                <w:lang w:eastAsia="lv-LV"/>
              </w:rPr>
              <w:t>prognoze</w:t>
            </w:r>
          </w:p>
        </w:tc>
      </w:tr>
      <w:tr w:rsidR="009B76FA" w:rsidRPr="00012EBA" w:rsidTr="00B853F6">
        <w:trPr>
          <w:trHeight w:val="75"/>
          <w:jc w:val="center"/>
        </w:trPr>
        <w:tc>
          <w:tcPr>
            <w:tcW w:w="2949" w:type="dxa"/>
            <w:shd w:val="clear" w:color="auto" w:fill="D9D9D9" w:themeFill="background1" w:themeFillShade="D9"/>
          </w:tcPr>
          <w:p w:rsidR="009B76FA" w:rsidRPr="00012EBA" w:rsidRDefault="009B76FA" w:rsidP="00B853F6">
            <w:pPr>
              <w:pStyle w:val="tabteksts"/>
            </w:pPr>
            <w:r w:rsidRPr="00012EBA">
              <w:t>Vidējais amata vietu skaits gadā</w:t>
            </w:r>
          </w:p>
        </w:tc>
        <w:tc>
          <w:tcPr>
            <w:tcW w:w="1252" w:type="dxa"/>
            <w:shd w:val="clear" w:color="auto" w:fill="D9D9D9" w:themeFill="background1" w:themeFillShade="D9"/>
          </w:tcPr>
          <w:p w:rsidR="009B76FA" w:rsidRPr="00012EBA" w:rsidRDefault="009B76FA" w:rsidP="00B853F6">
            <w:pPr>
              <w:pStyle w:val="tabteksts"/>
              <w:jc w:val="right"/>
            </w:pPr>
            <w:r>
              <w:t>23</w:t>
            </w:r>
          </w:p>
        </w:tc>
        <w:tc>
          <w:tcPr>
            <w:tcW w:w="1252" w:type="dxa"/>
            <w:shd w:val="clear" w:color="auto" w:fill="D9D9D9" w:themeFill="background1" w:themeFillShade="D9"/>
          </w:tcPr>
          <w:p w:rsidR="009B76FA" w:rsidRPr="00012EBA" w:rsidRDefault="009B76FA" w:rsidP="00B853F6">
            <w:pPr>
              <w:pStyle w:val="tabteksts"/>
              <w:jc w:val="right"/>
            </w:pPr>
            <w:r w:rsidRPr="00012EBA">
              <w:t>26</w:t>
            </w:r>
          </w:p>
        </w:tc>
        <w:tc>
          <w:tcPr>
            <w:tcW w:w="1252" w:type="dxa"/>
            <w:shd w:val="clear" w:color="auto" w:fill="D9D9D9" w:themeFill="background1" w:themeFillShade="D9"/>
          </w:tcPr>
          <w:p w:rsidR="009B76FA" w:rsidRPr="00012EBA" w:rsidRDefault="009B76FA" w:rsidP="00B853F6">
            <w:pPr>
              <w:pStyle w:val="tabteksts"/>
              <w:jc w:val="right"/>
            </w:pPr>
            <w:r w:rsidRPr="00012EBA">
              <w:t>2</w:t>
            </w:r>
            <w:r>
              <w:t>4</w:t>
            </w:r>
          </w:p>
        </w:tc>
        <w:tc>
          <w:tcPr>
            <w:tcW w:w="1252" w:type="dxa"/>
            <w:shd w:val="clear" w:color="auto" w:fill="D9D9D9" w:themeFill="background1" w:themeFillShade="D9"/>
          </w:tcPr>
          <w:p w:rsidR="009B76FA" w:rsidRPr="00012EBA" w:rsidRDefault="009B76FA" w:rsidP="00B853F6">
            <w:pPr>
              <w:pStyle w:val="tabteksts"/>
              <w:jc w:val="right"/>
            </w:pPr>
            <w:r w:rsidRPr="00012EBA">
              <w:t>2</w:t>
            </w:r>
            <w:r>
              <w:t>4</w:t>
            </w:r>
          </w:p>
        </w:tc>
        <w:tc>
          <w:tcPr>
            <w:tcW w:w="1252" w:type="dxa"/>
            <w:shd w:val="clear" w:color="auto" w:fill="D9D9D9" w:themeFill="background1" w:themeFillShade="D9"/>
          </w:tcPr>
          <w:p w:rsidR="009B76FA" w:rsidRPr="00012EBA" w:rsidRDefault="009B76FA" w:rsidP="00B853F6">
            <w:pPr>
              <w:pStyle w:val="tabteksts"/>
              <w:jc w:val="right"/>
            </w:pPr>
            <w:r w:rsidRPr="00012EBA">
              <w:t>2</w:t>
            </w:r>
            <w:r>
              <w:t>4</w:t>
            </w:r>
          </w:p>
        </w:tc>
      </w:tr>
      <w:tr w:rsidR="009B76FA" w:rsidRPr="00012EBA" w:rsidTr="00B853F6">
        <w:trPr>
          <w:trHeight w:val="142"/>
          <w:jc w:val="center"/>
        </w:trPr>
        <w:tc>
          <w:tcPr>
            <w:tcW w:w="9209" w:type="dxa"/>
            <w:gridSpan w:val="6"/>
          </w:tcPr>
          <w:p w:rsidR="009B76FA" w:rsidRPr="00012EBA" w:rsidRDefault="009B76FA" w:rsidP="00B853F6">
            <w:pPr>
              <w:pStyle w:val="tabteksts"/>
            </w:pPr>
            <w:r w:rsidRPr="00012EBA">
              <w:rPr>
                <w:i/>
              </w:rPr>
              <w:t>Tajā skaitā:</w:t>
            </w:r>
          </w:p>
        </w:tc>
      </w:tr>
      <w:tr w:rsidR="009B76FA" w:rsidRPr="00012EBA" w:rsidTr="00B853F6">
        <w:trPr>
          <w:trHeight w:val="142"/>
          <w:jc w:val="center"/>
        </w:trPr>
        <w:tc>
          <w:tcPr>
            <w:tcW w:w="9209" w:type="dxa"/>
            <w:gridSpan w:val="6"/>
          </w:tcPr>
          <w:p w:rsidR="009B76FA" w:rsidRPr="00012EBA" w:rsidRDefault="009B76FA" w:rsidP="00B853F6">
            <w:pPr>
              <w:pStyle w:val="tabteksts"/>
              <w:ind w:firstLine="313"/>
            </w:pPr>
            <w:r w:rsidRPr="00012EBA">
              <w:rPr>
                <w:i/>
              </w:rPr>
              <w:t>Valsts pamatfunkciju īstenošana</w:t>
            </w:r>
          </w:p>
        </w:tc>
      </w:tr>
      <w:tr w:rsidR="009B76FA" w:rsidRPr="00012EBA" w:rsidTr="00B853F6">
        <w:trPr>
          <w:trHeight w:val="114"/>
          <w:jc w:val="center"/>
        </w:trPr>
        <w:tc>
          <w:tcPr>
            <w:tcW w:w="2949" w:type="dxa"/>
            <w:shd w:val="clear" w:color="auto" w:fill="F2F2F2" w:themeFill="background1" w:themeFillShade="F2"/>
          </w:tcPr>
          <w:p w:rsidR="009B76FA" w:rsidRPr="00012EBA" w:rsidRDefault="009B76FA" w:rsidP="00B853F6">
            <w:pPr>
              <w:pStyle w:val="tabteksts"/>
              <w:rPr>
                <w:lang w:eastAsia="lv-LV"/>
              </w:rPr>
            </w:pPr>
            <w:r w:rsidRPr="00012EBA">
              <w:t>Vidējais amata vietu skaits gadā</w:t>
            </w:r>
          </w:p>
        </w:tc>
        <w:tc>
          <w:tcPr>
            <w:tcW w:w="1252" w:type="dxa"/>
            <w:shd w:val="clear" w:color="auto" w:fill="F2F2F2" w:themeFill="background1" w:themeFillShade="F2"/>
          </w:tcPr>
          <w:p w:rsidR="009B76FA" w:rsidRPr="00B33F2E" w:rsidRDefault="009B76FA" w:rsidP="00B853F6">
            <w:pPr>
              <w:pStyle w:val="tabteksts"/>
              <w:jc w:val="right"/>
            </w:pPr>
            <w:r w:rsidRPr="00B33F2E">
              <w:t>23</w:t>
            </w:r>
          </w:p>
        </w:tc>
        <w:tc>
          <w:tcPr>
            <w:tcW w:w="1252" w:type="dxa"/>
            <w:shd w:val="clear" w:color="auto" w:fill="F2F2F2" w:themeFill="background1" w:themeFillShade="F2"/>
          </w:tcPr>
          <w:p w:rsidR="009B76FA" w:rsidRPr="00B33F2E" w:rsidRDefault="009B76FA" w:rsidP="00B853F6">
            <w:pPr>
              <w:pStyle w:val="tabteksts"/>
              <w:jc w:val="right"/>
            </w:pPr>
            <w:r w:rsidRPr="00B33F2E">
              <w:t>26</w:t>
            </w:r>
          </w:p>
        </w:tc>
        <w:tc>
          <w:tcPr>
            <w:tcW w:w="1252" w:type="dxa"/>
            <w:shd w:val="clear" w:color="auto" w:fill="F2F2F2" w:themeFill="background1" w:themeFillShade="F2"/>
          </w:tcPr>
          <w:p w:rsidR="009B76FA" w:rsidRPr="00B33F2E" w:rsidRDefault="009B76FA" w:rsidP="00B853F6">
            <w:pPr>
              <w:pStyle w:val="tabteksts"/>
              <w:jc w:val="right"/>
            </w:pPr>
            <w:r w:rsidRPr="00B33F2E">
              <w:t>24</w:t>
            </w:r>
          </w:p>
        </w:tc>
        <w:tc>
          <w:tcPr>
            <w:tcW w:w="1252" w:type="dxa"/>
            <w:shd w:val="clear" w:color="auto" w:fill="F2F2F2" w:themeFill="background1" w:themeFillShade="F2"/>
          </w:tcPr>
          <w:p w:rsidR="009B76FA" w:rsidRPr="00B33F2E" w:rsidRDefault="009B76FA" w:rsidP="00B853F6">
            <w:pPr>
              <w:pStyle w:val="tabteksts"/>
              <w:jc w:val="right"/>
            </w:pPr>
            <w:r w:rsidRPr="00B33F2E">
              <w:t>24</w:t>
            </w:r>
          </w:p>
        </w:tc>
        <w:tc>
          <w:tcPr>
            <w:tcW w:w="1252" w:type="dxa"/>
            <w:shd w:val="clear" w:color="auto" w:fill="F2F2F2" w:themeFill="background1" w:themeFillShade="F2"/>
          </w:tcPr>
          <w:p w:rsidR="009B76FA" w:rsidRPr="00B33F2E" w:rsidRDefault="009B76FA" w:rsidP="00B853F6">
            <w:pPr>
              <w:pStyle w:val="tabteksts"/>
              <w:jc w:val="right"/>
            </w:pPr>
            <w:r w:rsidRPr="00B33F2E">
              <w:t>24</w:t>
            </w:r>
          </w:p>
        </w:tc>
      </w:tr>
    </w:tbl>
    <w:p w:rsidR="009B76FA" w:rsidRPr="00012EBA" w:rsidRDefault="009B76FA" w:rsidP="009B76FA">
      <w:pPr>
        <w:pStyle w:val="Tabuluvirsraksti"/>
        <w:rPr>
          <w:b/>
          <w:szCs w:val="24"/>
          <w:u w:val="single"/>
          <w:lang w:eastAsia="lv-LV"/>
        </w:rPr>
      </w:pPr>
    </w:p>
    <w:p w:rsidR="009B76FA" w:rsidRPr="00012EBA" w:rsidRDefault="009B76FA" w:rsidP="009B76FA">
      <w:pPr>
        <w:pStyle w:val="Tabuluvirsraksti"/>
        <w:spacing w:before="240"/>
        <w:rPr>
          <w:b/>
          <w:szCs w:val="24"/>
          <w:u w:val="single"/>
          <w:lang w:eastAsia="lv-LV"/>
        </w:rPr>
      </w:pPr>
      <w:r w:rsidRPr="00012EBA">
        <w:rPr>
          <w:b/>
          <w:szCs w:val="24"/>
          <w:u w:val="single"/>
          <w:lang w:eastAsia="lv-LV"/>
        </w:rPr>
        <w:t>Politikas un resursu vadības karte</w:t>
      </w:r>
    </w:p>
    <w:p w:rsidR="009B76FA" w:rsidRPr="00CA3986" w:rsidRDefault="009B76FA" w:rsidP="009B76FA">
      <w:pPr>
        <w:pStyle w:val="Tabuluvirsraksti"/>
        <w:spacing w:after="0"/>
        <w:rPr>
          <w:b/>
          <w:szCs w:val="24"/>
          <w:u w:val="single"/>
          <w:lang w:eastAsia="lv-LV"/>
        </w:rPr>
      </w:pPr>
    </w:p>
    <w:p w:rsidR="009B76FA" w:rsidRPr="00012EBA" w:rsidRDefault="009B76FA" w:rsidP="009B76FA">
      <w:pPr>
        <w:pStyle w:val="Tabuluvirsraksti"/>
        <w:jc w:val="left"/>
        <w:rPr>
          <w:b/>
          <w:szCs w:val="24"/>
          <w:lang w:eastAsia="lv-LV"/>
        </w:rPr>
      </w:pPr>
      <w:r w:rsidRPr="00012EBA">
        <w:rPr>
          <w:b/>
          <w:szCs w:val="24"/>
          <w:lang w:eastAsia="lv-LV"/>
        </w:rPr>
        <w:t xml:space="preserve">PKC darbības nodrošināšana </w:t>
      </w:r>
    </w:p>
    <w:tbl>
      <w:tblPr>
        <w:tblStyle w:val="TableGrid"/>
        <w:tblW w:w="9074" w:type="dxa"/>
        <w:tblInd w:w="-5" w:type="dxa"/>
        <w:tblLayout w:type="fixed"/>
        <w:tblLook w:val="04A0" w:firstRow="1" w:lastRow="0" w:firstColumn="1" w:lastColumn="0" w:noHBand="0" w:noVBand="1"/>
      </w:tblPr>
      <w:tblGrid>
        <w:gridCol w:w="2948"/>
        <w:gridCol w:w="1134"/>
        <w:gridCol w:w="1250"/>
        <w:gridCol w:w="1235"/>
        <w:gridCol w:w="11"/>
        <w:gridCol w:w="1248"/>
        <w:gridCol w:w="1248"/>
      </w:tblGrid>
      <w:tr w:rsidR="009B76FA" w:rsidRPr="00621830" w:rsidTr="00B853F6">
        <w:trPr>
          <w:trHeight w:val="2262"/>
        </w:trPr>
        <w:tc>
          <w:tcPr>
            <w:tcW w:w="9074" w:type="dxa"/>
            <w:gridSpan w:val="7"/>
            <w:shd w:val="clear" w:color="auto" w:fill="D9D9D9" w:themeFill="background1" w:themeFillShade="D9"/>
          </w:tcPr>
          <w:p w:rsidR="009B76FA" w:rsidRPr="00C1173F" w:rsidRDefault="009B76FA" w:rsidP="00B853F6">
            <w:pPr>
              <w:pStyle w:val="Tabuluvirsraksti"/>
              <w:spacing w:after="0"/>
              <w:jc w:val="both"/>
              <w:rPr>
                <w:b/>
                <w:sz w:val="20"/>
                <w:szCs w:val="18"/>
                <w:lang w:eastAsia="lv-LV"/>
              </w:rPr>
            </w:pPr>
            <w:r w:rsidRPr="00C1173F">
              <w:rPr>
                <w:b/>
                <w:sz w:val="20"/>
                <w:szCs w:val="18"/>
                <w:lang w:eastAsia="lv-LV"/>
              </w:rPr>
              <w:t>Politikas mērķis:</w:t>
            </w:r>
          </w:p>
          <w:p w:rsidR="009B76FA" w:rsidRPr="00C1173F" w:rsidRDefault="009B76FA" w:rsidP="009B76FA">
            <w:pPr>
              <w:pStyle w:val="Tabuluvirsraksti"/>
              <w:numPr>
                <w:ilvl w:val="0"/>
                <w:numId w:val="39"/>
              </w:numPr>
              <w:ind w:left="289" w:hanging="284"/>
              <w:jc w:val="both"/>
              <w:rPr>
                <w:sz w:val="20"/>
                <w:szCs w:val="18"/>
                <w:lang w:eastAsia="lv-LV"/>
              </w:rPr>
            </w:pPr>
            <w:r w:rsidRPr="00C1173F">
              <w:rPr>
                <w:b/>
                <w:sz w:val="20"/>
                <w:szCs w:val="18"/>
                <w:lang w:eastAsia="lv-LV"/>
              </w:rPr>
              <w:t>sekmēt valsts ilgtspējīgu un stabilu attīstību, kā arī iedzīvotāju dzīves kvalitātes uzlabošanos, nodrošinot Latvijas ilgtspējīgas attīstības stratēģijas un Nacionālā attīstības plāna izstrādi, īstenošanas uzraudzību un koordināciju, kā arī citu nacionālā līmeņa plānošanas dokumentu īstenošanas uzraudzību un koordināciju</w:t>
            </w:r>
            <w:r w:rsidRPr="00C1173F">
              <w:rPr>
                <w:sz w:val="20"/>
                <w:szCs w:val="18"/>
                <w:lang w:eastAsia="lv-LV"/>
              </w:rPr>
              <w:t xml:space="preserve"> / </w:t>
            </w:r>
            <w:r w:rsidRPr="00C1173F">
              <w:rPr>
                <w:i/>
                <w:sz w:val="20"/>
                <w:szCs w:val="18"/>
                <w:lang w:eastAsia="lv-LV"/>
              </w:rPr>
              <w:t>Attīstības plānošanas sistēmas likums</w:t>
            </w:r>
            <w:r w:rsidRPr="00C1173F">
              <w:rPr>
                <w:sz w:val="20"/>
                <w:szCs w:val="18"/>
                <w:lang w:eastAsia="lv-LV"/>
              </w:rPr>
              <w:t>;</w:t>
            </w:r>
          </w:p>
          <w:p w:rsidR="009B76FA" w:rsidRPr="00621830" w:rsidRDefault="009B76FA" w:rsidP="009B76FA">
            <w:pPr>
              <w:pStyle w:val="Tabuluvirsraksti"/>
              <w:numPr>
                <w:ilvl w:val="0"/>
                <w:numId w:val="39"/>
              </w:numPr>
              <w:ind w:left="289" w:hanging="284"/>
              <w:jc w:val="both"/>
              <w:rPr>
                <w:sz w:val="18"/>
                <w:szCs w:val="18"/>
                <w:lang w:eastAsia="lv-LV"/>
              </w:rPr>
            </w:pPr>
            <w:r w:rsidRPr="00C1173F">
              <w:rPr>
                <w:b/>
                <w:sz w:val="20"/>
                <w:szCs w:val="18"/>
                <w:lang w:eastAsia="lv-LV"/>
              </w:rPr>
              <w:t>veicināt publiskai personai piederošu kapitāla daļu un publiskas personas kapitālsabiedrību efektīvu pārvaldību, publiskas personas kapitālsabiedrību racionālu un ekonomiski pamatotu resursu izmantošanu, labas korporatīvās pārvaldības principu ievērošanu, publiskas personas līdzdalības nosacījumu ievērošanu, nodrošinot koordinācijas institūcijas darbību</w:t>
            </w:r>
            <w:r w:rsidRPr="00C1173F">
              <w:rPr>
                <w:sz w:val="20"/>
                <w:szCs w:val="18"/>
                <w:lang w:eastAsia="lv-LV"/>
              </w:rPr>
              <w:t xml:space="preserve"> / </w:t>
            </w:r>
            <w:r w:rsidRPr="00C1173F">
              <w:rPr>
                <w:i/>
                <w:sz w:val="20"/>
                <w:szCs w:val="18"/>
                <w:lang w:eastAsia="lv-LV"/>
              </w:rPr>
              <w:t>Publiskas personas kapitāla daļu un kapitālsabiedrību pārvaldības likums</w:t>
            </w:r>
            <w:r w:rsidRPr="00C1173F">
              <w:rPr>
                <w:sz w:val="20"/>
                <w:szCs w:val="18"/>
                <w:lang w:eastAsia="lv-LV"/>
              </w:rPr>
              <w:t>.</w:t>
            </w:r>
          </w:p>
        </w:tc>
      </w:tr>
      <w:tr w:rsidR="009B76FA" w:rsidRPr="00621830" w:rsidTr="00B853F6">
        <w:trPr>
          <w:trHeight w:val="425"/>
        </w:trPr>
        <w:tc>
          <w:tcPr>
            <w:tcW w:w="4082" w:type="dxa"/>
            <w:gridSpan w:val="2"/>
            <w:shd w:val="clear" w:color="auto" w:fill="auto"/>
          </w:tcPr>
          <w:p w:rsidR="009B76FA" w:rsidRPr="00C1173F" w:rsidRDefault="009B76FA" w:rsidP="00B853F6">
            <w:pPr>
              <w:pStyle w:val="Tabuluvirsraksti"/>
              <w:spacing w:after="0"/>
              <w:jc w:val="both"/>
              <w:rPr>
                <w:b/>
                <w:sz w:val="20"/>
                <w:szCs w:val="18"/>
                <w:lang w:eastAsia="lv-LV"/>
              </w:rPr>
            </w:pPr>
            <w:r w:rsidRPr="00C1173F">
              <w:rPr>
                <w:b/>
                <w:sz w:val="20"/>
                <w:szCs w:val="18"/>
                <w:lang w:eastAsia="lv-LV"/>
              </w:rPr>
              <w:t>Politikas rezultatīvie rādītāji</w:t>
            </w:r>
          </w:p>
        </w:tc>
        <w:tc>
          <w:tcPr>
            <w:tcW w:w="2485" w:type="dxa"/>
            <w:gridSpan w:val="2"/>
            <w:shd w:val="clear" w:color="auto" w:fill="auto"/>
          </w:tcPr>
          <w:p w:rsidR="009B76FA" w:rsidRPr="00C1173F" w:rsidRDefault="009B76FA" w:rsidP="00B853F6">
            <w:pPr>
              <w:pStyle w:val="Tabuluvirsraksti"/>
              <w:spacing w:after="0"/>
              <w:rPr>
                <w:b/>
                <w:sz w:val="20"/>
                <w:szCs w:val="18"/>
                <w:lang w:eastAsia="lv-LV"/>
              </w:rPr>
            </w:pPr>
            <w:r w:rsidRPr="00C1173F">
              <w:rPr>
                <w:b/>
                <w:sz w:val="20"/>
                <w:szCs w:val="18"/>
                <w:lang w:eastAsia="lv-LV"/>
              </w:rPr>
              <w:t xml:space="preserve">Attīstības plānošanas dokumenti vai </w:t>
            </w:r>
          </w:p>
          <w:p w:rsidR="009B76FA" w:rsidRPr="00C1173F" w:rsidRDefault="009B76FA" w:rsidP="00B853F6">
            <w:pPr>
              <w:pStyle w:val="Tabuluvirsraksti"/>
              <w:spacing w:after="0"/>
              <w:rPr>
                <w:b/>
                <w:sz w:val="20"/>
                <w:szCs w:val="18"/>
                <w:lang w:eastAsia="lv-LV"/>
              </w:rPr>
            </w:pPr>
            <w:r w:rsidRPr="00C1173F">
              <w:rPr>
                <w:b/>
                <w:sz w:val="20"/>
                <w:szCs w:val="18"/>
                <w:lang w:eastAsia="lv-LV"/>
              </w:rPr>
              <w:t>normatīvie akti</w:t>
            </w:r>
          </w:p>
        </w:tc>
        <w:tc>
          <w:tcPr>
            <w:tcW w:w="1259" w:type="dxa"/>
            <w:gridSpan w:val="2"/>
            <w:shd w:val="clear" w:color="auto" w:fill="auto"/>
          </w:tcPr>
          <w:p w:rsidR="009B76FA" w:rsidRPr="00C1173F" w:rsidRDefault="009B76FA" w:rsidP="00B853F6">
            <w:pPr>
              <w:pStyle w:val="Tabuluvirsraksti"/>
              <w:spacing w:after="0"/>
              <w:rPr>
                <w:b/>
                <w:sz w:val="20"/>
                <w:szCs w:val="18"/>
                <w:lang w:eastAsia="lv-LV"/>
              </w:rPr>
            </w:pPr>
            <w:r w:rsidRPr="00C1173F">
              <w:rPr>
                <w:b/>
                <w:sz w:val="20"/>
                <w:szCs w:val="18"/>
                <w:lang w:eastAsia="lv-LV"/>
              </w:rPr>
              <w:t xml:space="preserve">Faktiskā vērtība </w:t>
            </w:r>
            <w:r w:rsidRPr="00C1173F">
              <w:rPr>
                <w:sz w:val="20"/>
                <w:szCs w:val="18"/>
                <w:lang w:eastAsia="lv-LV"/>
              </w:rPr>
              <w:t>(gads)</w:t>
            </w:r>
          </w:p>
        </w:tc>
        <w:tc>
          <w:tcPr>
            <w:tcW w:w="1248" w:type="dxa"/>
            <w:shd w:val="clear" w:color="auto" w:fill="auto"/>
          </w:tcPr>
          <w:p w:rsidR="009B76FA" w:rsidRPr="00C1173F" w:rsidRDefault="009B76FA" w:rsidP="00B853F6">
            <w:pPr>
              <w:pStyle w:val="Tabuluvirsraksti"/>
              <w:spacing w:after="0"/>
              <w:rPr>
                <w:b/>
                <w:sz w:val="20"/>
                <w:szCs w:val="18"/>
                <w:lang w:eastAsia="lv-LV"/>
              </w:rPr>
            </w:pPr>
            <w:r w:rsidRPr="00C1173F">
              <w:rPr>
                <w:b/>
                <w:sz w:val="20"/>
                <w:szCs w:val="18"/>
                <w:lang w:eastAsia="lv-LV"/>
              </w:rPr>
              <w:t xml:space="preserve">Plānotā vērtība </w:t>
            </w:r>
            <w:r w:rsidRPr="00C1173F">
              <w:rPr>
                <w:sz w:val="20"/>
                <w:szCs w:val="18"/>
                <w:lang w:eastAsia="lv-LV"/>
              </w:rPr>
              <w:t>(gads)</w:t>
            </w:r>
          </w:p>
        </w:tc>
      </w:tr>
      <w:tr w:rsidR="009B76FA" w:rsidRPr="00621830" w:rsidTr="00B853F6">
        <w:trPr>
          <w:trHeight w:val="567"/>
        </w:trPr>
        <w:tc>
          <w:tcPr>
            <w:tcW w:w="4082" w:type="dxa"/>
            <w:gridSpan w:val="2"/>
          </w:tcPr>
          <w:p w:rsidR="009B76FA" w:rsidRPr="00C1173F" w:rsidRDefault="009B76FA" w:rsidP="00B853F6">
            <w:pPr>
              <w:pStyle w:val="Tabuluvirsraksti"/>
              <w:spacing w:after="0"/>
              <w:jc w:val="both"/>
              <w:rPr>
                <w:b/>
                <w:i/>
                <w:sz w:val="20"/>
                <w:szCs w:val="18"/>
                <w:lang w:eastAsia="lv-LV"/>
              </w:rPr>
            </w:pPr>
            <w:r w:rsidRPr="00C1173F">
              <w:rPr>
                <w:bCs/>
                <w:i/>
                <w:iCs/>
                <w:sz w:val="20"/>
                <w:szCs w:val="18"/>
                <w:lang w:eastAsia="lv-LV"/>
              </w:rPr>
              <w:lastRenderedPageBreak/>
              <w:t>NAP mērķa vērtību izpildes rādītājs (konsolidēts), %</w:t>
            </w:r>
          </w:p>
        </w:tc>
        <w:tc>
          <w:tcPr>
            <w:tcW w:w="2485" w:type="dxa"/>
            <w:gridSpan w:val="2"/>
          </w:tcPr>
          <w:p w:rsidR="009B76FA" w:rsidRPr="00C1173F" w:rsidRDefault="009B76FA" w:rsidP="00B853F6">
            <w:pPr>
              <w:pStyle w:val="Tabuluvirsraksti"/>
              <w:spacing w:after="0"/>
              <w:jc w:val="both"/>
              <w:rPr>
                <w:i/>
                <w:sz w:val="20"/>
                <w:szCs w:val="18"/>
                <w:lang w:eastAsia="lv-LV"/>
              </w:rPr>
            </w:pPr>
            <w:proofErr w:type="spellStart"/>
            <w:r w:rsidRPr="00C1173F">
              <w:rPr>
                <w:i/>
                <w:sz w:val="20"/>
                <w:szCs w:val="18"/>
                <w:lang w:eastAsia="lv-LV"/>
              </w:rPr>
              <w:t>Pārresoru</w:t>
            </w:r>
            <w:proofErr w:type="spellEnd"/>
            <w:r w:rsidRPr="00C1173F">
              <w:rPr>
                <w:i/>
                <w:sz w:val="20"/>
                <w:szCs w:val="18"/>
                <w:lang w:eastAsia="lv-LV"/>
              </w:rPr>
              <w:t xml:space="preserve"> koordinācijas centra darbības stratēģija 2017.–2019. gadam.</w:t>
            </w:r>
          </w:p>
        </w:tc>
        <w:tc>
          <w:tcPr>
            <w:tcW w:w="1259" w:type="dxa"/>
            <w:gridSpan w:val="2"/>
          </w:tcPr>
          <w:p w:rsidR="009B76FA" w:rsidRPr="00C1173F" w:rsidRDefault="009B76FA" w:rsidP="00B853F6">
            <w:pPr>
              <w:pStyle w:val="Tabuluvirsraksti"/>
              <w:spacing w:after="0"/>
              <w:rPr>
                <w:sz w:val="20"/>
                <w:szCs w:val="18"/>
                <w:lang w:eastAsia="lv-LV"/>
              </w:rPr>
            </w:pPr>
            <w:r w:rsidRPr="00C1173F">
              <w:rPr>
                <w:sz w:val="20"/>
                <w:szCs w:val="18"/>
                <w:lang w:eastAsia="lv-LV"/>
              </w:rPr>
              <w:t>81</w:t>
            </w:r>
          </w:p>
          <w:p w:rsidR="009B76FA" w:rsidRPr="00C1173F" w:rsidRDefault="009B76FA" w:rsidP="00B853F6">
            <w:pPr>
              <w:pStyle w:val="Tabuluvirsraksti"/>
              <w:spacing w:after="0"/>
              <w:rPr>
                <w:sz w:val="20"/>
                <w:szCs w:val="18"/>
                <w:highlight w:val="yellow"/>
                <w:lang w:eastAsia="lv-LV"/>
              </w:rPr>
            </w:pPr>
            <w:r w:rsidRPr="00C1173F">
              <w:rPr>
                <w:sz w:val="20"/>
                <w:szCs w:val="18"/>
                <w:lang w:eastAsia="lv-LV"/>
              </w:rPr>
              <w:t>(2017)</w:t>
            </w:r>
          </w:p>
        </w:tc>
        <w:tc>
          <w:tcPr>
            <w:tcW w:w="1248" w:type="dxa"/>
          </w:tcPr>
          <w:p w:rsidR="009B76FA" w:rsidRPr="00C1173F" w:rsidRDefault="009B76FA" w:rsidP="00B853F6">
            <w:pPr>
              <w:pStyle w:val="Tabuluvirsraksti"/>
              <w:spacing w:after="0"/>
              <w:rPr>
                <w:sz w:val="20"/>
                <w:szCs w:val="18"/>
                <w:lang w:eastAsia="lv-LV"/>
              </w:rPr>
            </w:pPr>
            <w:r w:rsidRPr="00C1173F">
              <w:rPr>
                <w:sz w:val="20"/>
                <w:szCs w:val="18"/>
                <w:lang w:eastAsia="lv-LV"/>
              </w:rPr>
              <w:t>85</w:t>
            </w:r>
          </w:p>
          <w:p w:rsidR="009B76FA" w:rsidRPr="00C1173F" w:rsidRDefault="009B76FA" w:rsidP="00B853F6">
            <w:pPr>
              <w:pStyle w:val="Tabuluvirsraksti"/>
              <w:spacing w:after="0"/>
              <w:rPr>
                <w:sz w:val="20"/>
                <w:szCs w:val="18"/>
                <w:lang w:eastAsia="lv-LV"/>
              </w:rPr>
            </w:pPr>
            <w:r w:rsidRPr="00C1173F">
              <w:rPr>
                <w:sz w:val="20"/>
                <w:szCs w:val="18"/>
                <w:lang w:eastAsia="lv-LV"/>
              </w:rPr>
              <w:t>(2021)</w:t>
            </w:r>
          </w:p>
        </w:tc>
      </w:tr>
      <w:tr w:rsidR="009B76FA" w:rsidRPr="00621830" w:rsidTr="00B853F6">
        <w:trPr>
          <w:trHeight w:val="75"/>
        </w:trPr>
        <w:tc>
          <w:tcPr>
            <w:tcW w:w="4082" w:type="dxa"/>
            <w:gridSpan w:val="2"/>
          </w:tcPr>
          <w:p w:rsidR="009B76FA" w:rsidRPr="00C1173F" w:rsidRDefault="009B76FA" w:rsidP="00B853F6">
            <w:pPr>
              <w:spacing w:after="0"/>
              <w:ind w:firstLine="0"/>
              <w:textAlignment w:val="baseline"/>
              <w:rPr>
                <w:i/>
                <w:sz w:val="20"/>
                <w:szCs w:val="18"/>
                <w:highlight w:val="yellow"/>
                <w:lang w:eastAsia="lv-LV"/>
              </w:rPr>
            </w:pPr>
            <w:r w:rsidRPr="00C1173F">
              <w:rPr>
                <w:i/>
                <w:iCs/>
                <w:sz w:val="20"/>
                <w:szCs w:val="18"/>
                <w:bdr w:val="none" w:sz="0" w:space="0" w:color="auto" w:frame="1"/>
                <w:lang w:eastAsia="lv-LV"/>
              </w:rPr>
              <w:t>Valsts kapitālsabiedrību īpatsvars, kuru darbības rezultāti ir labi vai ļoti labi, no visām valsts kapitālsabiedrībām (novērtējums atbilstoši tiesiskajam regulējumam/ vadlīnijām) (%)</w:t>
            </w:r>
          </w:p>
        </w:tc>
        <w:tc>
          <w:tcPr>
            <w:tcW w:w="2485" w:type="dxa"/>
            <w:gridSpan w:val="2"/>
          </w:tcPr>
          <w:p w:rsidR="009B76FA" w:rsidRPr="00C1173F" w:rsidRDefault="009B76FA" w:rsidP="00B853F6">
            <w:pPr>
              <w:pStyle w:val="Tabuluvirsraksti"/>
              <w:spacing w:after="0"/>
              <w:jc w:val="both"/>
              <w:rPr>
                <w:i/>
                <w:sz w:val="20"/>
                <w:szCs w:val="18"/>
                <w:lang w:eastAsia="lv-LV"/>
              </w:rPr>
            </w:pPr>
            <w:r w:rsidRPr="00C1173F">
              <w:rPr>
                <w:i/>
                <w:sz w:val="20"/>
                <w:szCs w:val="18"/>
                <w:lang w:eastAsia="lv-LV"/>
              </w:rPr>
              <w:t>MK 09.02.2016. noteikumi Nr.95 “Kārtība, kādā tiek vērtēti darbības rezultāti un finanšu rādītāji kapitālsabiedrībai, kurā valstij ir izšķirošā ietekme”,</w:t>
            </w:r>
          </w:p>
          <w:p w:rsidR="009B76FA" w:rsidRPr="00C1173F" w:rsidRDefault="009B76FA" w:rsidP="00B853F6">
            <w:pPr>
              <w:pStyle w:val="Tabuluvirsraksti"/>
              <w:spacing w:after="0"/>
              <w:jc w:val="both"/>
              <w:rPr>
                <w:i/>
                <w:sz w:val="20"/>
                <w:szCs w:val="18"/>
                <w:lang w:eastAsia="lv-LV"/>
              </w:rPr>
            </w:pPr>
          </w:p>
          <w:p w:rsidR="009B76FA" w:rsidRPr="00C1173F" w:rsidRDefault="009B76FA" w:rsidP="00B853F6">
            <w:pPr>
              <w:pStyle w:val="Tabuluvirsraksti"/>
              <w:spacing w:after="0"/>
              <w:jc w:val="both"/>
              <w:rPr>
                <w:i/>
                <w:sz w:val="20"/>
                <w:szCs w:val="18"/>
                <w:highlight w:val="yellow"/>
                <w:lang w:eastAsia="lv-LV"/>
              </w:rPr>
            </w:pPr>
            <w:r w:rsidRPr="00C1173F">
              <w:rPr>
                <w:i/>
                <w:sz w:val="20"/>
                <w:szCs w:val="18"/>
                <w:lang w:eastAsia="lv-LV"/>
              </w:rPr>
              <w:t>Publiskas personas kapitāla daļu un kapitālsabiedrību pārvaldības likums.</w:t>
            </w:r>
          </w:p>
        </w:tc>
        <w:tc>
          <w:tcPr>
            <w:tcW w:w="1259" w:type="dxa"/>
            <w:gridSpan w:val="2"/>
          </w:tcPr>
          <w:p w:rsidR="009B76FA" w:rsidRPr="00C1173F" w:rsidRDefault="009B76FA" w:rsidP="00B853F6">
            <w:pPr>
              <w:pStyle w:val="Tabuluvirsraksti"/>
              <w:spacing w:after="0"/>
              <w:rPr>
                <w:sz w:val="20"/>
                <w:szCs w:val="18"/>
                <w:lang w:eastAsia="lv-LV"/>
              </w:rPr>
            </w:pPr>
            <w:r w:rsidRPr="00C1173F">
              <w:rPr>
                <w:sz w:val="20"/>
                <w:szCs w:val="18"/>
                <w:lang w:eastAsia="lv-LV"/>
              </w:rPr>
              <w:t>82,5</w:t>
            </w:r>
          </w:p>
          <w:p w:rsidR="009B76FA" w:rsidRPr="00C1173F" w:rsidRDefault="009B76FA" w:rsidP="00B853F6">
            <w:pPr>
              <w:pStyle w:val="Tabuluvirsraksti"/>
              <w:spacing w:after="0"/>
              <w:rPr>
                <w:sz w:val="20"/>
                <w:szCs w:val="18"/>
                <w:highlight w:val="yellow"/>
                <w:lang w:eastAsia="lv-LV"/>
              </w:rPr>
            </w:pPr>
            <w:r w:rsidRPr="00C1173F">
              <w:rPr>
                <w:sz w:val="20"/>
                <w:szCs w:val="18"/>
                <w:lang w:eastAsia="lv-LV"/>
              </w:rPr>
              <w:t>(2018)</w:t>
            </w:r>
          </w:p>
        </w:tc>
        <w:tc>
          <w:tcPr>
            <w:tcW w:w="1248" w:type="dxa"/>
          </w:tcPr>
          <w:p w:rsidR="009B76FA" w:rsidRPr="00C1173F" w:rsidRDefault="009B76FA" w:rsidP="00B853F6">
            <w:pPr>
              <w:pStyle w:val="Tabuluvirsraksti"/>
              <w:spacing w:after="0"/>
              <w:rPr>
                <w:sz w:val="20"/>
                <w:szCs w:val="18"/>
                <w:lang w:eastAsia="lv-LV"/>
              </w:rPr>
            </w:pPr>
            <w:r w:rsidRPr="00C1173F">
              <w:rPr>
                <w:sz w:val="20"/>
                <w:szCs w:val="18"/>
                <w:lang w:eastAsia="lv-LV"/>
              </w:rPr>
              <w:t>85</w:t>
            </w:r>
          </w:p>
          <w:p w:rsidR="009B76FA" w:rsidRPr="00C1173F" w:rsidRDefault="009B76FA" w:rsidP="00B853F6">
            <w:pPr>
              <w:pStyle w:val="Tabuluvirsraksti"/>
              <w:spacing w:after="0"/>
              <w:rPr>
                <w:sz w:val="20"/>
                <w:szCs w:val="18"/>
                <w:lang w:eastAsia="lv-LV"/>
              </w:rPr>
            </w:pPr>
            <w:r w:rsidRPr="00C1173F">
              <w:rPr>
                <w:sz w:val="20"/>
                <w:szCs w:val="18"/>
                <w:lang w:eastAsia="lv-LV"/>
              </w:rPr>
              <w:t>(2019)</w:t>
            </w:r>
          </w:p>
        </w:tc>
      </w:tr>
      <w:tr w:rsidR="009B76FA" w:rsidRPr="00621830" w:rsidTr="00B853F6">
        <w:trPr>
          <w:trHeight w:val="75"/>
        </w:trPr>
        <w:tc>
          <w:tcPr>
            <w:tcW w:w="4082" w:type="dxa"/>
            <w:gridSpan w:val="2"/>
          </w:tcPr>
          <w:p w:rsidR="009B76FA" w:rsidRPr="00C1173F" w:rsidRDefault="009B76FA" w:rsidP="00B853F6">
            <w:pPr>
              <w:pStyle w:val="Tabuluvirsraksti"/>
              <w:spacing w:after="0"/>
              <w:jc w:val="both"/>
              <w:rPr>
                <w:i/>
                <w:sz w:val="20"/>
                <w:szCs w:val="18"/>
                <w:lang w:eastAsia="lv-LV"/>
              </w:rPr>
            </w:pPr>
            <w:r w:rsidRPr="00C1173F">
              <w:rPr>
                <w:b/>
                <w:sz w:val="20"/>
                <w:szCs w:val="18"/>
                <w:lang w:eastAsia="lv-LV"/>
              </w:rPr>
              <w:t>Valdības deklarācija</w:t>
            </w:r>
          </w:p>
        </w:tc>
        <w:tc>
          <w:tcPr>
            <w:tcW w:w="4992" w:type="dxa"/>
            <w:gridSpan w:val="5"/>
          </w:tcPr>
          <w:p w:rsidR="009B76FA" w:rsidRPr="00C1173F" w:rsidRDefault="009B76FA" w:rsidP="00B853F6">
            <w:pPr>
              <w:pStyle w:val="Tabuluvirsraksti"/>
              <w:spacing w:after="0"/>
              <w:jc w:val="both"/>
              <w:rPr>
                <w:i/>
                <w:sz w:val="20"/>
                <w:szCs w:val="18"/>
                <w:lang w:eastAsia="lv-LV"/>
              </w:rPr>
            </w:pPr>
            <w:r w:rsidRPr="00C1173F">
              <w:rPr>
                <w:i/>
                <w:sz w:val="20"/>
                <w:szCs w:val="18"/>
              </w:rPr>
              <w:t>95.-108., 150., 230., 238., 239.</w:t>
            </w:r>
          </w:p>
        </w:tc>
      </w:tr>
      <w:tr w:rsidR="009B76FA" w:rsidRPr="00CA3986" w:rsidTr="00B853F6">
        <w:trPr>
          <w:trHeight w:val="283"/>
        </w:trPr>
        <w:tc>
          <w:tcPr>
            <w:tcW w:w="2948" w:type="dxa"/>
          </w:tcPr>
          <w:p w:rsidR="009B76FA" w:rsidRPr="00CA3986" w:rsidRDefault="009B76FA" w:rsidP="00B853F6">
            <w:pPr>
              <w:spacing w:after="0"/>
              <w:rPr>
                <w:sz w:val="18"/>
                <w:szCs w:val="18"/>
              </w:rPr>
            </w:pPr>
          </w:p>
        </w:tc>
        <w:tc>
          <w:tcPr>
            <w:tcW w:w="1134" w:type="dxa"/>
          </w:tcPr>
          <w:p w:rsidR="009B76FA" w:rsidRPr="00CA3986" w:rsidRDefault="009B76FA" w:rsidP="00B853F6">
            <w:pPr>
              <w:pStyle w:val="tabteksts"/>
              <w:jc w:val="center"/>
              <w:rPr>
                <w:szCs w:val="18"/>
                <w:lang w:eastAsia="lv-LV"/>
              </w:rPr>
            </w:pPr>
            <w:r w:rsidRPr="00CA3986">
              <w:rPr>
                <w:szCs w:val="18"/>
                <w:lang w:eastAsia="lv-LV"/>
              </w:rPr>
              <w:t>201</w:t>
            </w:r>
            <w:r>
              <w:rPr>
                <w:szCs w:val="18"/>
                <w:lang w:eastAsia="lv-LV"/>
              </w:rPr>
              <w:t>7</w:t>
            </w:r>
            <w:r w:rsidRPr="00CA3986">
              <w:rPr>
                <w:szCs w:val="18"/>
                <w:lang w:eastAsia="lv-LV"/>
              </w:rPr>
              <w:t>. gads (izpilde)</w:t>
            </w:r>
          </w:p>
        </w:tc>
        <w:tc>
          <w:tcPr>
            <w:tcW w:w="1250" w:type="dxa"/>
          </w:tcPr>
          <w:p w:rsidR="009B76FA" w:rsidRPr="00CA3986" w:rsidRDefault="009B76FA" w:rsidP="00B853F6">
            <w:pPr>
              <w:pStyle w:val="tabteksts"/>
              <w:jc w:val="center"/>
              <w:rPr>
                <w:szCs w:val="18"/>
                <w:lang w:eastAsia="lv-LV"/>
              </w:rPr>
            </w:pPr>
            <w:r w:rsidRPr="00CA3986">
              <w:rPr>
                <w:szCs w:val="18"/>
                <w:lang w:eastAsia="lv-LV"/>
              </w:rPr>
              <w:t>201</w:t>
            </w:r>
            <w:r>
              <w:rPr>
                <w:szCs w:val="18"/>
                <w:lang w:eastAsia="lv-LV"/>
              </w:rPr>
              <w:t>8</w:t>
            </w:r>
            <w:r w:rsidRPr="00CA3986">
              <w:rPr>
                <w:szCs w:val="18"/>
                <w:lang w:eastAsia="lv-LV"/>
              </w:rPr>
              <w:t>. gada plāns</w:t>
            </w:r>
          </w:p>
        </w:tc>
        <w:tc>
          <w:tcPr>
            <w:tcW w:w="1246" w:type="dxa"/>
            <w:gridSpan w:val="2"/>
          </w:tcPr>
          <w:p w:rsidR="009B76FA" w:rsidRPr="00CA3986" w:rsidRDefault="009B76FA" w:rsidP="00B853F6">
            <w:pPr>
              <w:pStyle w:val="tabteksts"/>
              <w:jc w:val="center"/>
              <w:rPr>
                <w:szCs w:val="18"/>
                <w:lang w:eastAsia="lv-LV"/>
              </w:rPr>
            </w:pPr>
            <w:r w:rsidRPr="00CA3986">
              <w:rPr>
                <w:szCs w:val="18"/>
                <w:lang w:eastAsia="lv-LV"/>
              </w:rPr>
              <w:t>201</w:t>
            </w:r>
            <w:r>
              <w:rPr>
                <w:szCs w:val="18"/>
                <w:lang w:eastAsia="lv-LV"/>
              </w:rPr>
              <w:t>9</w:t>
            </w:r>
            <w:r w:rsidRPr="00CA3986">
              <w:rPr>
                <w:szCs w:val="18"/>
                <w:lang w:eastAsia="lv-LV"/>
              </w:rPr>
              <w:t xml:space="preserve">. gada </w:t>
            </w:r>
            <w:r w:rsidR="00EC766F" w:rsidRPr="00012EBA">
              <w:rPr>
                <w:lang w:eastAsia="lv-LV"/>
              </w:rPr>
              <w:t>plāns</w:t>
            </w:r>
          </w:p>
        </w:tc>
        <w:tc>
          <w:tcPr>
            <w:tcW w:w="1248" w:type="dxa"/>
          </w:tcPr>
          <w:p w:rsidR="009B76FA" w:rsidRPr="00CA3986" w:rsidRDefault="009B76FA" w:rsidP="00B853F6">
            <w:pPr>
              <w:pStyle w:val="tabteksts"/>
              <w:jc w:val="center"/>
              <w:rPr>
                <w:szCs w:val="18"/>
                <w:lang w:eastAsia="lv-LV"/>
              </w:rPr>
            </w:pPr>
            <w:r w:rsidRPr="00CA3986">
              <w:rPr>
                <w:szCs w:val="18"/>
                <w:lang w:eastAsia="lv-LV"/>
              </w:rPr>
              <w:t>2</w:t>
            </w:r>
            <w:r>
              <w:rPr>
                <w:szCs w:val="18"/>
                <w:lang w:eastAsia="lv-LV"/>
              </w:rPr>
              <w:t>020</w:t>
            </w:r>
            <w:r w:rsidRPr="00CA3986">
              <w:rPr>
                <w:szCs w:val="18"/>
                <w:lang w:eastAsia="lv-LV"/>
              </w:rPr>
              <w:t xml:space="preserve">. gada </w:t>
            </w:r>
            <w:r>
              <w:rPr>
                <w:szCs w:val="18"/>
                <w:lang w:eastAsia="lv-LV"/>
              </w:rPr>
              <w:t>prognoze</w:t>
            </w:r>
          </w:p>
        </w:tc>
        <w:tc>
          <w:tcPr>
            <w:tcW w:w="1248" w:type="dxa"/>
          </w:tcPr>
          <w:p w:rsidR="009B76FA" w:rsidRPr="00CA3986" w:rsidRDefault="009B76FA" w:rsidP="00B853F6">
            <w:pPr>
              <w:spacing w:after="0"/>
              <w:ind w:firstLine="2"/>
              <w:jc w:val="center"/>
              <w:rPr>
                <w:sz w:val="18"/>
                <w:szCs w:val="18"/>
              </w:rPr>
            </w:pPr>
            <w:r w:rsidRPr="00CA3986">
              <w:rPr>
                <w:sz w:val="18"/>
                <w:szCs w:val="18"/>
                <w:lang w:eastAsia="lv-LV"/>
              </w:rPr>
              <w:t>202</w:t>
            </w:r>
            <w:r>
              <w:rPr>
                <w:sz w:val="18"/>
                <w:szCs w:val="18"/>
                <w:lang w:eastAsia="lv-LV"/>
              </w:rPr>
              <w:t>1</w:t>
            </w:r>
            <w:r w:rsidRPr="00CA3986">
              <w:rPr>
                <w:sz w:val="18"/>
                <w:szCs w:val="18"/>
                <w:lang w:eastAsia="lv-LV"/>
              </w:rPr>
              <w:t xml:space="preserve">. gada </w:t>
            </w:r>
            <w:r>
              <w:rPr>
                <w:sz w:val="18"/>
                <w:szCs w:val="18"/>
                <w:lang w:eastAsia="lv-LV"/>
              </w:rPr>
              <w:t>prognoze</w:t>
            </w:r>
          </w:p>
        </w:tc>
      </w:tr>
      <w:tr w:rsidR="009B76FA" w:rsidRPr="00621830" w:rsidTr="00B853F6">
        <w:tc>
          <w:tcPr>
            <w:tcW w:w="9074" w:type="dxa"/>
            <w:gridSpan w:val="7"/>
            <w:shd w:val="clear" w:color="auto" w:fill="D9D9D9" w:themeFill="background1" w:themeFillShade="D9"/>
          </w:tcPr>
          <w:p w:rsidR="009B76FA" w:rsidRPr="00621830" w:rsidRDefault="009B76FA" w:rsidP="00B853F6">
            <w:pPr>
              <w:spacing w:after="0"/>
              <w:jc w:val="center"/>
              <w:rPr>
                <w:b/>
                <w:sz w:val="18"/>
                <w:szCs w:val="18"/>
              </w:rPr>
            </w:pPr>
            <w:r w:rsidRPr="00C1173F">
              <w:rPr>
                <w:b/>
                <w:sz w:val="20"/>
                <w:szCs w:val="18"/>
              </w:rPr>
              <w:t>Ieguldījumi</w:t>
            </w:r>
          </w:p>
        </w:tc>
      </w:tr>
      <w:tr w:rsidR="009B76FA" w:rsidRPr="00621830" w:rsidTr="00B853F6">
        <w:trPr>
          <w:trHeight w:val="142"/>
        </w:trPr>
        <w:tc>
          <w:tcPr>
            <w:tcW w:w="2948" w:type="dxa"/>
            <w:vMerge w:val="restart"/>
          </w:tcPr>
          <w:p w:rsidR="009B76FA" w:rsidRPr="00C1173F" w:rsidRDefault="009B76FA" w:rsidP="00B853F6">
            <w:pPr>
              <w:spacing w:after="0"/>
              <w:ind w:firstLine="0"/>
              <w:rPr>
                <w:b/>
                <w:sz w:val="20"/>
                <w:szCs w:val="18"/>
                <w:lang w:eastAsia="lv-LV"/>
              </w:rPr>
            </w:pPr>
            <w:r w:rsidRPr="00C1173F">
              <w:rPr>
                <w:b/>
                <w:sz w:val="20"/>
                <w:szCs w:val="18"/>
                <w:lang w:eastAsia="lv-LV"/>
              </w:rPr>
              <w:t xml:space="preserve">Izdevumi kopā, </w:t>
            </w:r>
            <w:proofErr w:type="spellStart"/>
            <w:r w:rsidRPr="00C1173F">
              <w:rPr>
                <w:i/>
                <w:sz w:val="20"/>
                <w:szCs w:val="18"/>
                <w:lang w:eastAsia="lv-LV"/>
              </w:rPr>
              <w:t>euro</w:t>
            </w:r>
            <w:proofErr w:type="spellEnd"/>
            <w:r w:rsidRPr="00C1173F">
              <w:rPr>
                <w:i/>
                <w:sz w:val="20"/>
                <w:szCs w:val="18"/>
                <w:lang w:eastAsia="lv-LV"/>
              </w:rPr>
              <w:t>,</w:t>
            </w:r>
            <w:r w:rsidRPr="00C1173F">
              <w:rPr>
                <w:sz w:val="20"/>
                <w:szCs w:val="18"/>
                <w:lang w:eastAsia="lv-LV"/>
              </w:rPr>
              <w:t xml:space="preserve"> t.sk.:</w:t>
            </w:r>
          </w:p>
          <w:p w:rsidR="009B76FA" w:rsidRPr="00C1173F" w:rsidRDefault="009B76FA" w:rsidP="00B853F6">
            <w:pPr>
              <w:spacing w:after="0"/>
              <w:ind w:firstLine="0"/>
              <w:rPr>
                <w:sz w:val="20"/>
                <w:szCs w:val="18"/>
              </w:rPr>
            </w:pPr>
            <w:r w:rsidRPr="00C1173F">
              <w:rPr>
                <w:b/>
                <w:sz w:val="20"/>
                <w:szCs w:val="18"/>
                <w:lang w:eastAsia="lv-LV"/>
              </w:rPr>
              <w:t>Vidējais amata vietu skaits</w:t>
            </w:r>
            <w:r w:rsidRPr="00C1173F">
              <w:rPr>
                <w:sz w:val="20"/>
                <w:szCs w:val="18"/>
                <w:lang w:eastAsia="lv-LV"/>
              </w:rPr>
              <w:t xml:space="preserve"> </w:t>
            </w:r>
            <w:r w:rsidRPr="00C1173F">
              <w:rPr>
                <w:b/>
                <w:sz w:val="20"/>
                <w:szCs w:val="18"/>
                <w:lang w:eastAsia="lv-LV"/>
              </w:rPr>
              <w:t>kopā</w:t>
            </w:r>
            <w:r w:rsidRPr="00C1173F">
              <w:rPr>
                <w:sz w:val="20"/>
                <w:szCs w:val="18"/>
                <w:lang w:eastAsia="lv-LV"/>
              </w:rPr>
              <w:t>, t.sk.:</w:t>
            </w:r>
          </w:p>
        </w:tc>
        <w:tc>
          <w:tcPr>
            <w:tcW w:w="1134" w:type="dxa"/>
          </w:tcPr>
          <w:p w:rsidR="009B76FA" w:rsidRPr="00621830" w:rsidRDefault="009B76FA" w:rsidP="00B853F6">
            <w:pPr>
              <w:pStyle w:val="tabteksts"/>
              <w:jc w:val="right"/>
              <w:rPr>
                <w:szCs w:val="18"/>
                <w:lang w:eastAsia="lv-LV"/>
              </w:rPr>
            </w:pPr>
            <w:r>
              <w:rPr>
                <w:szCs w:val="18"/>
                <w:lang w:eastAsia="lv-LV"/>
              </w:rPr>
              <w:t>970 566</w:t>
            </w:r>
          </w:p>
        </w:tc>
        <w:tc>
          <w:tcPr>
            <w:tcW w:w="1250" w:type="dxa"/>
          </w:tcPr>
          <w:p w:rsidR="009B76FA" w:rsidRPr="00621830" w:rsidRDefault="009B76FA" w:rsidP="00B853F6">
            <w:pPr>
              <w:pStyle w:val="tabteksts"/>
              <w:jc w:val="right"/>
              <w:rPr>
                <w:szCs w:val="18"/>
                <w:lang w:eastAsia="lv-LV"/>
              </w:rPr>
            </w:pPr>
            <w:r w:rsidRPr="00621830">
              <w:rPr>
                <w:szCs w:val="18"/>
                <w:lang w:eastAsia="lv-LV"/>
              </w:rPr>
              <w:t>1 331 255</w:t>
            </w:r>
          </w:p>
        </w:tc>
        <w:tc>
          <w:tcPr>
            <w:tcW w:w="1246" w:type="dxa"/>
            <w:gridSpan w:val="2"/>
          </w:tcPr>
          <w:p w:rsidR="009B76FA" w:rsidRPr="00621830" w:rsidRDefault="009B76FA" w:rsidP="00B853F6">
            <w:pPr>
              <w:pStyle w:val="tabteksts"/>
              <w:jc w:val="right"/>
              <w:rPr>
                <w:szCs w:val="18"/>
                <w:lang w:eastAsia="lv-LV"/>
              </w:rPr>
            </w:pPr>
            <w:r>
              <w:rPr>
                <w:szCs w:val="18"/>
                <w:lang w:eastAsia="lv-LV"/>
              </w:rPr>
              <w:t>1 281 040</w:t>
            </w:r>
          </w:p>
        </w:tc>
        <w:tc>
          <w:tcPr>
            <w:tcW w:w="1248" w:type="dxa"/>
          </w:tcPr>
          <w:p w:rsidR="009B76FA" w:rsidRPr="00621830" w:rsidRDefault="009B76FA" w:rsidP="00B853F6">
            <w:pPr>
              <w:pStyle w:val="tabteksts"/>
              <w:jc w:val="right"/>
              <w:rPr>
                <w:szCs w:val="18"/>
                <w:lang w:eastAsia="lv-LV"/>
              </w:rPr>
            </w:pPr>
            <w:r w:rsidRPr="00621830">
              <w:rPr>
                <w:szCs w:val="18"/>
                <w:lang w:eastAsia="lv-LV"/>
              </w:rPr>
              <w:t>1 331 255</w:t>
            </w:r>
          </w:p>
        </w:tc>
        <w:tc>
          <w:tcPr>
            <w:tcW w:w="1248" w:type="dxa"/>
          </w:tcPr>
          <w:p w:rsidR="009B76FA" w:rsidRPr="00621830" w:rsidRDefault="009B76FA" w:rsidP="00B853F6">
            <w:pPr>
              <w:spacing w:after="0"/>
              <w:ind w:firstLine="5"/>
              <w:jc w:val="right"/>
              <w:rPr>
                <w:sz w:val="18"/>
                <w:szCs w:val="18"/>
              </w:rPr>
            </w:pPr>
            <w:r w:rsidRPr="00621830">
              <w:rPr>
                <w:sz w:val="18"/>
                <w:szCs w:val="18"/>
                <w:lang w:eastAsia="lv-LV"/>
              </w:rPr>
              <w:t>1 331 255</w:t>
            </w:r>
          </w:p>
        </w:tc>
      </w:tr>
      <w:tr w:rsidR="009B76FA" w:rsidRPr="00621830" w:rsidTr="00B853F6">
        <w:trPr>
          <w:trHeight w:val="425"/>
        </w:trPr>
        <w:tc>
          <w:tcPr>
            <w:tcW w:w="2948" w:type="dxa"/>
            <w:vMerge/>
          </w:tcPr>
          <w:p w:rsidR="009B76FA" w:rsidRPr="00621830" w:rsidRDefault="009B76FA" w:rsidP="00B853F6">
            <w:pPr>
              <w:rPr>
                <w:sz w:val="18"/>
                <w:szCs w:val="18"/>
              </w:rPr>
            </w:pPr>
          </w:p>
        </w:tc>
        <w:tc>
          <w:tcPr>
            <w:tcW w:w="1134" w:type="dxa"/>
          </w:tcPr>
          <w:p w:rsidR="009B76FA" w:rsidRPr="00621830" w:rsidRDefault="009B76FA" w:rsidP="00B853F6">
            <w:pPr>
              <w:spacing w:after="0"/>
              <w:ind w:firstLine="0"/>
              <w:jc w:val="right"/>
              <w:rPr>
                <w:sz w:val="18"/>
                <w:szCs w:val="18"/>
              </w:rPr>
            </w:pPr>
            <w:r>
              <w:rPr>
                <w:sz w:val="18"/>
                <w:szCs w:val="18"/>
              </w:rPr>
              <w:t>23</w:t>
            </w:r>
          </w:p>
        </w:tc>
        <w:tc>
          <w:tcPr>
            <w:tcW w:w="1250" w:type="dxa"/>
          </w:tcPr>
          <w:p w:rsidR="009B76FA" w:rsidRPr="00565B86" w:rsidRDefault="009B76FA" w:rsidP="00B853F6">
            <w:pPr>
              <w:spacing w:after="0"/>
              <w:ind w:firstLine="0"/>
              <w:jc w:val="right"/>
              <w:rPr>
                <w:sz w:val="18"/>
                <w:szCs w:val="18"/>
                <w:highlight w:val="yellow"/>
              </w:rPr>
            </w:pPr>
            <w:r w:rsidRPr="00226C4E">
              <w:rPr>
                <w:sz w:val="18"/>
                <w:szCs w:val="18"/>
              </w:rPr>
              <w:t>26</w:t>
            </w:r>
          </w:p>
        </w:tc>
        <w:tc>
          <w:tcPr>
            <w:tcW w:w="1246" w:type="dxa"/>
            <w:gridSpan w:val="2"/>
          </w:tcPr>
          <w:p w:rsidR="009B76FA" w:rsidRPr="008D6553" w:rsidRDefault="009B76FA" w:rsidP="00B853F6">
            <w:pPr>
              <w:spacing w:after="0"/>
              <w:ind w:firstLine="0"/>
              <w:jc w:val="right"/>
              <w:rPr>
                <w:sz w:val="18"/>
                <w:szCs w:val="18"/>
              </w:rPr>
            </w:pPr>
            <w:r w:rsidRPr="008D6553">
              <w:rPr>
                <w:sz w:val="18"/>
                <w:szCs w:val="18"/>
              </w:rPr>
              <w:t>24</w:t>
            </w:r>
          </w:p>
        </w:tc>
        <w:tc>
          <w:tcPr>
            <w:tcW w:w="1248" w:type="dxa"/>
          </w:tcPr>
          <w:p w:rsidR="009B76FA" w:rsidRPr="008D6553" w:rsidRDefault="009B76FA" w:rsidP="00B853F6">
            <w:pPr>
              <w:spacing w:after="0"/>
              <w:ind w:firstLine="0"/>
              <w:jc w:val="right"/>
              <w:rPr>
                <w:sz w:val="18"/>
                <w:szCs w:val="18"/>
              </w:rPr>
            </w:pPr>
            <w:r w:rsidRPr="008D6553">
              <w:rPr>
                <w:sz w:val="18"/>
                <w:szCs w:val="18"/>
              </w:rPr>
              <w:t>24</w:t>
            </w:r>
          </w:p>
        </w:tc>
        <w:tc>
          <w:tcPr>
            <w:tcW w:w="1248" w:type="dxa"/>
          </w:tcPr>
          <w:p w:rsidR="009B76FA" w:rsidRPr="008D6553" w:rsidRDefault="009B76FA" w:rsidP="00B853F6">
            <w:pPr>
              <w:spacing w:after="0"/>
              <w:ind w:firstLine="5"/>
              <w:jc w:val="right"/>
              <w:rPr>
                <w:sz w:val="18"/>
                <w:szCs w:val="18"/>
              </w:rPr>
            </w:pPr>
            <w:r w:rsidRPr="008D6553">
              <w:rPr>
                <w:sz w:val="18"/>
                <w:szCs w:val="18"/>
              </w:rPr>
              <w:t>24</w:t>
            </w:r>
          </w:p>
        </w:tc>
      </w:tr>
      <w:tr w:rsidR="009B76FA" w:rsidRPr="00621830" w:rsidTr="00B853F6">
        <w:trPr>
          <w:trHeight w:val="142"/>
        </w:trPr>
        <w:tc>
          <w:tcPr>
            <w:tcW w:w="2948" w:type="dxa"/>
            <w:vMerge w:val="restart"/>
            <w:vAlign w:val="center"/>
          </w:tcPr>
          <w:p w:rsidR="009B76FA" w:rsidRPr="00621830" w:rsidRDefault="009B76FA" w:rsidP="00B853F6">
            <w:pPr>
              <w:spacing w:after="0"/>
              <w:ind w:firstLine="0"/>
              <w:rPr>
                <w:sz w:val="18"/>
                <w:szCs w:val="18"/>
              </w:rPr>
            </w:pPr>
            <w:r w:rsidRPr="00621830">
              <w:rPr>
                <w:sz w:val="18"/>
                <w:szCs w:val="18"/>
                <w:lang w:eastAsia="lv-LV"/>
              </w:rPr>
              <w:t>01.00.00.</w:t>
            </w:r>
            <w:r w:rsidRPr="00621830">
              <w:rPr>
                <w:sz w:val="18"/>
                <w:szCs w:val="18"/>
              </w:rPr>
              <w:t>Pārresoru koordinācijas centra darbības nodrošināšana</w:t>
            </w:r>
          </w:p>
        </w:tc>
        <w:tc>
          <w:tcPr>
            <w:tcW w:w="1134" w:type="dxa"/>
            <w:shd w:val="clear" w:color="auto" w:fill="auto"/>
          </w:tcPr>
          <w:p w:rsidR="009B76FA" w:rsidRPr="00012EBA" w:rsidRDefault="009B76FA" w:rsidP="00B853F6">
            <w:pPr>
              <w:pStyle w:val="tabteksts"/>
              <w:jc w:val="right"/>
            </w:pPr>
            <w:r>
              <w:t>962 623</w:t>
            </w:r>
          </w:p>
        </w:tc>
        <w:tc>
          <w:tcPr>
            <w:tcW w:w="1250" w:type="dxa"/>
            <w:shd w:val="clear" w:color="auto" w:fill="auto"/>
          </w:tcPr>
          <w:p w:rsidR="009B76FA" w:rsidRPr="00012EBA" w:rsidRDefault="009B76FA" w:rsidP="00B853F6">
            <w:pPr>
              <w:pStyle w:val="tabteksts"/>
              <w:jc w:val="right"/>
            </w:pPr>
            <w:r>
              <w:t xml:space="preserve">1 </w:t>
            </w:r>
            <w:r w:rsidRPr="00012EBA">
              <w:t>325 704</w:t>
            </w:r>
          </w:p>
        </w:tc>
        <w:tc>
          <w:tcPr>
            <w:tcW w:w="1246" w:type="dxa"/>
            <w:gridSpan w:val="2"/>
            <w:shd w:val="clear" w:color="auto" w:fill="auto"/>
          </w:tcPr>
          <w:p w:rsidR="009B76FA" w:rsidRPr="00012EBA" w:rsidRDefault="009B76FA" w:rsidP="00B853F6">
            <w:pPr>
              <w:pStyle w:val="tabteksts"/>
              <w:jc w:val="right"/>
            </w:pPr>
            <w:r>
              <w:t>1 275 489</w:t>
            </w:r>
          </w:p>
        </w:tc>
        <w:tc>
          <w:tcPr>
            <w:tcW w:w="1248" w:type="dxa"/>
            <w:shd w:val="clear" w:color="auto" w:fill="auto"/>
          </w:tcPr>
          <w:p w:rsidR="009B76FA" w:rsidRPr="00012EBA" w:rsidRDefault="009B76FA" w:rsidP="00B853F6">
            <w:pPr>
              <w:pStyle w:val="tabteksts"/>
              <w:jc w:val="right"/>
            </w:pPr>
            <w:r w:rsidRPr="00012EBA">
              <w:t>1</w:t>
            </w:r>
            <w:r>
              <w:t xml:space="preserve"> </w:t>
            </w:r>
            <w:r w:rsidRPr="00012EBA">
              <w:t>325 704</w:t>
            </w:r>
          </w:p>
        </w:tc>
        <w:tc>
          <w:tcPr>
            <w:tcW w:w="1248" w:type="dxa"/>
            <w:shd w:val="clear" w:color="auto" w:fill="auto"/>
          </w:tcPr>
          <w:p w:rsidR="009B76FA" w:rsidRPr="00012EBA" w:rsidRDefault="009B76FA" w:rsidP="00B853F6">
            <w:pPr>
              <w:pStyle w:val="tabteksts"/>
              <w:jc w:val="right"/>
            </w:pPr>
            <w:r>
              <w:t xml:space="preserve">1 </w:t>
            </w:r>
            <w:r w:rsidRPr="00012EBA">
              <w:t>325 704</w:t>
            </w:r>
          </w:p>
        </w:tc>
      </w:tr>
      <w:tr w:rsidR="009B76FA" w:rsidRPr="00621830" w:rsidTr="00B853F6">
        <w:trPr>
          <w:trHeight w:val="142"/>
        </w:trPr>
        <w:tc>
          <w:tcPr>
            <w:tcW w:w="2948" w:type="dxa"/>
            <w:vMerge/>
          </w:tcPr>
          <w:p w:rsidR="009B76FA" w:rsidRPr="00621830" w:rsidRDefault="009B76FA" w:rsidP="00B853F6">
            <w:pPr>
              <w:ind w:firstLine="318"/>
              <w:rPr>
                <w:sz w:val="18"/>
                <w:szCs w:val="18"/>
              </w:rPr>
            </w:pPr>
          </w:p>
        </w:tc>
        <w:tc>
          <w:tcPr>
            <w:tcW w:w="1134" w:type="dxa"/>
          </w:tcPr>
          <w:p w:rsidR="009B76FA" w:rsidRPr="00621830" w:rsidRDefault="009B76FA" w:rsidP="00B853F6">
            <w:pPr>
              <w:spacing w:after="0"/>
              <w:ind w:firstLine="0"/>
              <w:jc w:val="right"/>
              <w:rPr>
                <w:sz w:val="18"/>
                <w:szCs w:val="18"/>
              </w:rPr>
            </w:pPr>
            <w:r>
              <w:rPr>
                <w:sz w:val="18"/>
                <w:szCs w:val="18"/>
              </w:rPr>
              <w:t>23</w:t>
            </w:r>
          </w:p>
        </w:tc>
        <w:tc>
          <w:tcPr>
            <w:tcW w:w="1250" w:type="dxa"/>
          </w:tcPr>
          <w:p w:rsidR="009B76FA" w:rsidRPr="00565B86" w:rsidRDefault="009B76FA" w:rsidP="00B853F6">
            <w:pPr>
              <w:spacing w:after="0"/>
              <w:ind w:firstLine="0"/>
              <w:jc w:val="right"/>
              <w:rPr>
                <w:sz w:val="18"/>
                <w:szCs w:val="18"/>
                <w:highlight w:val="yellow"/>
              </w:rPr>
            </w:pPr>
            <w:r w:rsidRPr="00226C4E">
              <w:rPr>
                <w:sz w:val="18"/>
                <w:szCs w:val="18"/>
              </w:rPr>
              <w:t>26</w:t>
            </w:r>
          </w:p>
        </w:tc>
        <w:tc>
          <w:tcPr>
            <w:tcW w:w="1246" w:type="dxa"/>
            <w:gridSpan w:val="2"/>
          </w:tcPr>
          <w:p w:rsidR="009B76FA" w:rsidRPr="008D6553" w:rsidRDefault="009B76FA" w:rsidP="00B853F6">
            <w:pPr>
              <w:spacing w:after="0"/>
              <w:ind w:firstLine="0"/>
              <w:jc w:val="right"/>
              <w:rPr>
                <w:sz w:val="18"/>
                <w:szCs w:val="18"/>
              </w:rPr>
            </w:pPr>
            <w:r w:rsidRPr="008D6553">
              <w:rPr>
                <w:sz w:val="18"/>
                <w:szCs w:val="18"/>
              </w:rPr>
              <w:t>24</w:t>
            </w:r>
          </w:p>
        </w:tc>
        <w:tc>
          <w:tcPr>
            <w:tcW w:w="1248" w:type="dxa"/>
          </w:tcPr>
          <w:p w:rsidR="009B76FA" w:rsidRPr="008D6553" w:rsidRDefault="009B76FA" w:rsidP="00B853F6">
            <w:pPr>
              <w:spacing w:after="0"/>
              <w:ind w:firstLine="0"/>
              <w:jc w:val="right"/>
              <w:rPr>
                <w:sz w:val="18"/>
                <w:szCs w:val="18"/>
              </w:rPr>
            </w:pPr>
            <w:r w:rsidRPr="008D6553">
              <w:rPr>
                <w:sz w:val="18"/>
                <w:szCs w:val="18"/>
              </w:rPr>
              <w:t>24</w:t>
            </w:r>
          </w:p>
        </w:tc>
        <w:tc>
          <w:tcPr>
            <w:tcW w:w="1248" w:type="dxa"/>
          </w:tcPr>
          <w:p w:rsidR="009B76FA" w:rsidRPr="008D6553" w:rsidRDefault="009B76FA" w:rsidP="00B853F6">
            <w:pPr>
              <w:spacing w:after="0"/>
              <w:ind w:firstLine="0"/>
              <w:jc w:val="right"/>
              <w:rPr>
                <w:sz w:val="18"/>
                <w:szCs w:val="18"/>
              </w:rPr>
            </w:pPr>
            <w:r w:rsidRPr="008D6553">
              <w:rPr>
                <w:sz w:val="18"/>
                <w:szCs w:val="18"/>
              </w:rPr>
              <w:t>24</w:t>
            </w:r>
          </w:p>
        </w:tc>
      </w:tr>
      <w:tr w:rsidR="009B76FA" w:rsidRPr="00621830" w:rsidTr="00B853F6">
        <w:trPr>
          <w:trHeight w:val="467"/>
        </w:trPr>
        <w:tc>
          <w:tcPr>
            <w:tcW w:w="2948" w:type="dxa"/>
            <w:vAlign w:val="center"/>
          </w:tcPr>
          <w:p w:rsidR="009B76FA" w:rsidRPr="00621830" w:rsidRDefault="009B76FA" w:rsidP="00B853F6">
            <w:pPr>
              <w:spacing w:after="0"/>
              <w:ind w:firstLine="0"/>
              <w:rPr>
                <w:sz w:val="18"/>
                <w:szCs w:val="18"/>
                <w:lang w:eastAsia="lv-LV"/>
              </w:rPr>
            </w:pPr>
            <w:r w:rsidRPr="00621830">
              <w:rPr>
                <w:sz w:val="18"/>
                <w:szCs w:val="18"/>
                <w:lang w:eastAsia="lv-LV"/>
              </w:rPr>
              <w:t>70.06.00 Latvijas pārstāvju ceļa izdevumu kompensācija, dodoties uz Eiropas Savienības Padomes darba grupu sanāksmēm un Padomes sanāksmēm</w:t>
            </w:r>
          </w:p>
        </w:tc>
        <w:tc>
          <w:tcPr>
            <w:tcW w:w="1134" w:type="dxa"/>
          </w:tcPr>
          <w:p w:rsidR="009B76FA" w:rsidRPr="00621830" w:rsidRDefault="009B76FA" w:rsidP="00B853F6">
            <w:pPr>
              <w:spacing w:after="0"/>
              <w:ind w:firstLine="0"/>
              <w:jc w:val="right"/>
              <w:rPr>
                <w:sz w:val="18"/>
                <w:szCs w:val="18"/>
              </w:rPr>
            </w:pPr>
            <w:r>
              <w:rPr>
                <w:sz w:val="18"/>
                <w:szCs w:val="18"/>
              </w:rPr>
              <w:t>903</w:t>
            </w:r>
          </w:p>
        </w:tc>
        <w:tc>
          <w:tcPr>
            <w:tcW w:w="1250" w:type="dxa"/>
          </w:tcPr>
          <w:p w:rsidR="009B76FA" w:rsidRPr="00621830" w:rsidRDefault="009B76FA" w:rsidP="00B853F6">
            <w:pPr>
              <w:spacing w:after="0"/>
              <w:ind w:firstLine="0"/>
              <w:jc w:val="right"/>
              <w:rPr>
                <w:sz w:val="18"/>
                <w:szCs w:val="18"/>
              </w:rPr>
            </w:pPr>
            <w:r w:rsidRPr="00621830">
              <w:rPr>
                <w:sz w:val="18"/>
                <w:szCs w:val="18"/>
              </w:rPr>
              <w:t>5 551</w:t>
            </w:r>
          </w:p>
        </w:tc>
        <w:tc>
          <w:tcPr>
            <w:tcW w:w="1246" w:type="dxa"/>
            <w:gridSpan w:val="2"/>
          </w:tcPr>
          <w:p w:rsidR="009B76FA" w:rsidRPr="00621830" w:rsidRDefault="009B76FA" w:rsidP="00B853F6">
            <w:pPr>
              <w:spacing w:after="0"/>
              <w:ind w:firstLine="0"/>
              <w:jc w:val="right"/>
              <w:rPr>
                <w:sz w:val="18"/>
                <w:szCs w:val="18"/>
              </w:rPr>
            </w:pPr>
            <w:r w:rsidRPr="00621830">
              <w:rPr>
                <w:sz w:val="18"/>
                <w:szCs w:val="18"/>
              </w:rPr>
              <w:t>5 551</w:t>
            </w:r>
          </w:p>
        </w:tc>
        <w:tc>
          <w:tcPr>
            <w:tcW w:w="1248" w:type="dxa"/>
          </w:tcPr>
          <w:p w:rsidR="009B76FA" w:rsidRPr="00621830" w:rsidRDefault="009B76FA" w:rsidP="00B853F6">
            <w:pPr>
              <w:spacing w:after="0"/>
              <w:ind w:firstLine="0"/>
              <w:jc w:val="right"/>
              <w:rPr>
                <w:sz w:val="18"/>
                <w:szCs w:val="18"/>
              </w:rPr>
            </w:pPr>
            <w:r w:rsidRPr="00621830">
              <w:rPr>
                <w:sz w:val="18"/>
                <w:szCs w:val="18"/>
              </w:rPr>
              <w:t>5 551</w:t>
            </w:r>
          </w:p>
        </w:tc>
        <w:tc>
          <w:tcPr>
            <w:tcW w:w="1248" w:type="dxa"/>
          </w:tcPr>
          <w:p w:rsidR="009B76FA" w:rsidRPr="00621830" w:rsidRDefault="009B76FA" w:rsidP="00B853F6">
            <w:pPr>
              <w:spacing w:after="0"/>
              <w:ind w:firstLine="5"/>
              <w:jc w:val="right"/>
              <w:rPr>
                <w:sz w:val="18"/>
                <w:szCs w:val="18"/>
              </w:rPr>
            </w:pPr>
            <w:r w:rsidRPr="00621830">
              <w:rPr>
                <w:sz w:val="18"/>
                <w:szCs w:val="18"/>
              </w:rPr>
              <w:t>5 551</w:t>
            </w:r>
          </w:p>
        </w:tc>
      </w:tr>
      <w:tr w:rsidR="009B76FA" w:rsidRPr="00621830" w:rsidTr="00B853F6">
        <w:trPr>
          <w:trHeight w:val="142"/>
        </w:trPr>
        <w:tc>
          <w:tcPr>
            <w:tcW w:w="2948" w:type="dxa"/>
            <w:vAlign w:val="center"/>
          </w:tcPr>
          <w:p w:rsidR="009B76FA" w:rsidRPr="00621830" w:rsidRDefault="009B76FA" w:rsidP="00B853F6">
            <w:pPr>
              <w:spacing w:after="0"/>
              <w:ind w:firstLine="0"/>
              <w:rPr>
                <w:sz w:val="18"/>
                <w:szCs w:val="18"/>
                <w:lang w:eastAsia="lv-LV"/>
              </w:rPr>
            </w:pPr>
            <w:r w:rsidRPr="00621830">
              <w:rPr>
                <w:sz w:val="18"/>
                <w:szCs w:val="18"/>
                <w:lang w:eastAsia="lv-LV"/>
              </w:rPr>
              <w:t>73.06.00 Pārējās ārvalstu finanšu palīdzības līdzfinansēto projektu īstenošana</w:t>
            </w:r>
          </w:p>
        </w:tc>
        <w:tc>
          <w:tcPr>
            <w:tcW w:w="1134" w:type="dxa"/>
          </w:tcPr>
          <w:p w:rsidR="009B76FA" w:rsidRPr="00621830" w:rsidRDefault="009B76FA" w:rsidP="00B853F6">
            <w:pPr>
              <w:spacing w:after="0"/>
              <w:ind w:firstLine="0"/>
              <w:jc w:val="right"/>
              <w:rPr>
                <w:sz w:val="18"/>
                <w:szCs w:val="18"/>
              </w:rPr>
            </w:pPr>
            <w:r>
              <w:rPr>
                <w:sz w:val="18"/>
                <w:szCs w:val="18"/>
              </w:rPr>
              <w:t>7 040</w:t>
            </w:r>
          </w:p>
        </w:tc>
        <w:tc>
          <w:tcPr>
            <w:tcW w:w="1250" w:type="dxa"/>
          </w:tcPr>
          <w:p w:rsidR="009B76FA" w:rsidRPr="00621830" w:rsidRDefault="009B76FA" w:rsidP="00B853F6">
            <w:pPr>
              <w:spacing w:after="0"/>
              <w:ind w:firstLine="0"/>
              <w:jc w:val="center"/>
              <w:rPr>
                <w:sz w:val="18"/>
                <w:szCs w:val="18"/>
              </w:rPr>
            </w:pPr>
            <w:r w:rsidRPr="00621830">
              <w:rPr>
                <w:sz w:val="18"/>
                <w:szCs w:val="18"/>
              </w:rPr>
              <w:t>-</w:t>
            </w:r>
          </w:p>
        </w:tc>
        <w:tc>
          <w:tcPr>
            <w:tcW w:w="1246" w:type="dxa"/>
            <w:gridSpan w:val="2"/>
          </w:tcPr>
          <w:p w:rsidR="009B76FA" w:rsidRPr="00621830" w:rsidRDefault="009B76FA" w:rsidP="00B853F6">
            <w:pPr>
              <w:spacing w:after="0"/>
              <w:ind w:firstLine="0"/>
              <w:jc w:val="center"/>
              <w:rPr>
                <w:sz w:val="18"/>
                <w:szCs w:val="18"/>
              </w:rPr>
            </w:pPr>
            <w:r w:rsidRPr="00621830">
              <w:rPr>
                <w:sz w:val="18"/>
                <w:szCs w:val="18"/>
              </w:rPr>
              <w:t>-</w:t>
            </w:r>
          </w:p>
        </w:tc>
        <w:tc>
          <w:tcPr>
            <w:tcW w:w="1248" w:type="dxa"/>
          </w:tcPr>
          <w:p w:rsidR="009B76FA" w:rsidRPr="00621830" w:rsidRDefault="009B76FA" w:rsidP="00B853F6">
            <w:pPr>
              <w:spacing w:after="0"/>
              <w:ind w:firstLine="0"/>
              <w:jc w:val="center"/>
              <w:rPr>
                <w:sz w:val="18"/>
                <w:szCs w:val="18"/>
              </w:rPr>
            </w:pPr>
            <w:r w:rsidRPr="00621830">
              <w:rPr>
                <w:sz w:val="18"/>
                <w:szCs w:val="18"/>
              </w:rPr>
              <w:t>-</w:t>
            </w:r>
          </w:p>
        </w:tc>
        <w:tc>
          <w:tcPr>
            <w:tcW w:w="1248" w:type="dxa"/>
          </w:tcPr>
          <w:p w:rsidR="009B76FA" w:rsidRPr="00621830" w:rsidRDefault="009B76FA" w:rsidP="00B853F6">
            <w:pPr>
              <w:spacing w:after="0"/>
              <w:ind w:firstLine="5"/>
              <w:jc w:val="center"/>
              <w:rPr>
                <w:sz w:val="18"/>
                <w:szCs w:val="18"/>
              </w:rPr>
            </w:pPr>
            <w:r w:rsidRPr="00621830">
              <w:rPr>
                <w:sz w:val="18"/>
                <w:szCs w:val="18"/>
              </w:rPr>
              <w:t>-</w:t>
            </w:r>
          </w:p>
        </w:tc>
      </w:tr>
      <w:tr w:rsidR="009B76FA" w:rsidRPr="00621830" w:rsidTr="00B853F6">
        <w:trPr>
          <w:trHeight w:val="142"/>
        </w:trPr>
        <w:tc>
          <w:tcPr>
            <w:tcW w:w="9074" w:type="dxa"/>
            <w:gridSpan w:val="7"/>
            <w:shd w:val="clear" w:color="auto" w:fill="D9D9D9" w:themeFill="background1" w:themeFillShade="D9"/>
          </w:tcPr>
          <w:p w:rsidR="009B76FA" w:rsidRPr="00621830" w:rsidRDefault="009B76FA" w:rsidP="00B853F6">
            <w:pPr>
              <w:spacing w:after="0"/>
              <w:jc w:val="center"/>
              <w:rPr>
                <w:b/>
                <w:i/>
                <w:sz w:val="18"/>
                <w:szCs w:val="18"/>
              </w:rPr>
            </w:pPr>
            <w:r w:rsidRPr="00C1173F">
              <w:rPr>
                <w:b/>
                <w:sz w:val="20"/>
                <w:szCs w:val="18"/>
                <w:lang w:eastAsia="lv-LV"/>
              </w:rPr>
              <w:t>Raksturojošākie darbības rezultatīvie rādītāji</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lang w:eastAsia="lv-LV"/>
              </w:rPr>
            </w:pPr>
            <w:r w:rsidRPr="00C1173F">
              <w:rPr>
                <w:i/>
                <w:sz w:val="20"/>
                <w:szCs w:val="18"/>
              </w:rPr>
              <w:t>Veikts Valdības rīcības plāna izpildes monitorings sasaistē ar NAP2020 sasniedzamajiem rādītājiem, sagatavots pārskats par iekļauto pasākumu izpildi (skaits</w:t>
            </w:r>
            <w:r w:rsidRPr="00C1173F">
              <w:rPr>
                <w:sz w:val="20"/>
                <w:szCs w:val="18"/>
              </w:rPr>
              <w:t>)</w:t>
            </w:r>
          </w:p>
        </w:tc>
        <w:tc>
          <w:tcPr>
            <w:tcW w:w="1134" w:type="dxa"/>
          </w:tcPr>
          <w:p w:rsidR="009B76FA" w:rsidRPr="00621830" w:rsidRDefault="009B76FA" w:rsidP="00B853F6">
            <w:pPr>
              <w:spacing w:after="0"/>
              <w:ind w:firstLine="0"/>
              <w:jc w:val="center"/>
              <w:rPr>
                <w:sz w:val="18"/>
                <w:szCs w:val="18"/>
              </w:rPr>
            </w:pPr>
            <w:r>
              <w:rPr>
                <w:sz w:val="18"/>
                <w:szCs w:val="18"/>
              </w:rPr>
              <w:t>2</w:t>
            </w:r>
          </w:p>
        </w:tc>
        <w:tc>
          <w:tcPr>
            <w:tcW w:w="1250" w:type="dxa"/>
          </w:tcPr>
          <w:p w:rsidR="009B76FA" w:rsidRPr="00621830" w:rsidRDefault="009B76FA" w:rsidP="00B853F6">
            <w:pPr>
              <w:spacing w:after="0"/>
              <w:ind w:firstLine="0"/>
              <w:jc w:val="center"/>
              <w:rPr>
                <w:sz w:val="18"/>
                <w:szCs w:val="18"/>
              </w:rPr>
            </w:pPr>
            <w:r w:rsidRPr="00621830">
              <w:rPr>
                <w:sz w:val="18"/>
                <w:szCs w:val="18"/>
              </w:rPr>
              <w:t>2</w:t>
            </w:r>
          </w:p>
        </w:tc>
        <w:tc>
          <w:tcPr>
            <w:tcW w:w="1246" w:type="dxa"/>
            <w:gridSpan w:val="2"/>
          </w:tcPr>
          <w:p w:rsidR="009B76FA" w:rsidRPr="004D275E" w:rsidRDefault="009B76FA" w:rsidP="00B853F6">
            <w:pPr>
              <w:spacing w:after="0"/>
              <w:ind w:firstLine="0"/>
              <w:jc w:val="center"/>
              <w:rPr>
                <w:sz w:val="18"/>
                <w:szCs w:val="18"/>
              </w:rPr>
            </w:pPr>
            <w:r w:rsidRPr="004D275E">
              <w:rPr>
                <w:sz w:val="18"/>
                <w:szCs w:val="18"/>
              </w:rPr>
              <w:t>2</w:t>
            </w:r>
          </w:p>
        </w:tc>
        <w:tc>
          <w:tcPr>
            <w:tcW w:w="1248" w:type="dxa"/>
          </w:tcPr>
          <w:p w:rsidR="009B76FA" w:rsidRPr="004D275E" w:rsidRDefault="009B76FA" w:rsidP="00B853F6">
            <w:pPr>
              <w:spacing w:after="0"/>
              <w:ind w:firstLine="0"/>
              <w:jc w:val="center"/>
              <w:rPr>
                <w:sz w:val="18"/>
                <w:szCs w:val="18"/>
              </w:rPr>
            </w:pPr>
            <w:r w:rsidRPr="004D275E">
              <w:rPr>
                <w:sz w:val="18"/>
                <w:szCs w:val="18"/>
              </w:rPr>
              <w:t>2</w:t>
            </w:r>
          </w:p>
        </w:tc>
        <w:tc>
          <w:tcPr>
            <w:tcW w:w="1248" w:type="dxa"/>
          </w:tcPr>
          <w:p w:rsidR="009B76FA" w:rsidRPr="004D275E" w:rsidRDefault="009B76FA" w:rsidP="00B853F6">
            <w:pPr>
              <w:spacing w:after="0"/>
              <w:ind w:firstLine="5"/>
              <w:jc w:val="center"/>
              <w:rPr>
                <w:sz w:val="18"/>
                <w:szCs w:val="18"/>
              </w:rPr>
            </w:pPr>
            <w:r w:rsidRPr="004D275E">
              <w:rPr>
                <w:sz w:val="18"/>
                <w:szCs w:val="18"/>
              </w:rPr>
              <w:t>2</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lang w:eastAsia="lv-LV"/>
              </w:rPr>
            </w:pPr>
            <w:r w:rsidRPr="00C1173F">
              <w:rPr>
                <w:i/>
                <w:sz w:val="20"/>
                <w:szCs w:val="18"/>
              </w:rPr>
              <w:t>Nodrošinātas Nacionālās attīstības padomes un Latvijas Pētniecības un inovācijas stratēģiskās padomes sēdes (skaits)</w:t>
            </w:r>
          </w:p>
        </w:tc>
        <w:tc>
          <w:tcPr>
            <w:tcW w:w="1134" w:type="dxa"/>
          </w:tcPr>
          <w:p w:rsidR="009B76FA" w:rsidRPr="00621830" w:rsidRDefault="009B76FA" w:rsidP="00B853F6">
            <w:pPr>
              <w:spacing w:after="0"/>
              <w:ind w:firstLine="0"/>
              <w:jc w:val="center"/>
              <w:rPr>
                <w:sz w:val="18"/>
                <w:szCs w:val="18"/>
              </w:rPr>
            </w:pPr>
            <w:r>
              <w:rPr>
                <w:sz w:val="18"/>
                <w:szCs w:val="18"/>
              </w:rPr>
              <w:t>3</w:t>
            </w:r>
          </w:p>
        </w:tc>
        <w:tc>
          <w:tcPr>
            <w:tcW w:w="1250" w:type="dxa"/>
          </w:tcPr>
          <w:p w:rsidR="009B76FA" w:rsidRPr="00621830" w:rsidRDefault="009B76FA" w:rsidP="00B853F6">
            <w:pPr>
              <w:spacing w:after="0"/>
              <w:ind w:firstLine="0"/>
              <w:jc w:val="center"/>
              <w:rPr>
                <w:sz w:val="18"/>
                <w:szCs w:val="18"/>
              </w:rPr>
            </w:pPr>
            <w:r w:rsidRPr="00621830">
              <w:rPr>
                <w:sz w:val="18"/>
                <w:szCs w:val="18"/>
              </w:rPr>
              <w:t>6</w:t>
            </w:r>
          </w:p>
        </w:tc>
        <w:tc>
          <w:tcPr>
            <w:tcW w:w="1246" w:type="dxa"/>
            <w:gridSpan w:val="2"/>
          </w:tcPr>
          <w:p w:rsidR="009B76FA" w:rsidRPr="00D12755" w:rsidRDefault="009B76FA" w:rsidP="00B853F6">
            <w:pPr>
              <w:spacing w:after="0"/>
              <w:ind w:firstLine="0"/>
              <w:jc w:val="center"/>
              <w:rPr>
                <w:sz w:val="18"/>
                <w:szCs w:val="18"/>
              </w:rPr>
            </w:pPr>
            <w:r w:rsidRPr="00D12755">
              <w:rPr>
                <w:sz w:val="18"/>
                <w:szCs w:val="18"/>
              </w:rPr>
              <w:t>6</w:t>
            </w:r>
          </w:p>
        </w:tc>
        <w:tc>
          <w:tcPr>
            <w:tcW w:w="1248" w:type="dxa"/>
          </w:tcPr>
          <w:p w:rsidR="009B76FA" w:rsidRPr="00D12755" w:rsidRDefault="009B76FA" w:rsidP="00B853F6">
            <w:pPr>
              <w:spacing w:after="0"/>
              <w:ind w:firstLine="0"/>
              <w:jc w:val="center"/>
              <w:rPr>
                <w:sz w:val="18"/>
                <w:szCs w:val="18"/>
              </w:rPr>
            </w:pPr>
            <w:r w:rsidRPr="00D12755">
              <w:rPr>
                <w:sz w:val="18"/>
                <w:szCs w:val="18"/>
              </w:rPr>
              <w:t>6</w:t>
            </w:r>
          </w:p>
        </w:tc>
        <w:tc>
          <w:tcPr>
            <w:tcW w:w="1248" w:type="dxa"/>
          </w:tcPr>
          <w:p w:rsidR="009B76FA" w:rsidRPr="00D12755" w:rsidRDefault="009B76FA" w:rsidP="00B853F6">
            <w:pPr>
              <w:spacing w:after="0"/>
              <w:ind w:firstLine="0"/>
              <w:jc w:val="center"/>
              <w:rPr>
                <w:sz w:val="18"/>
                <w:szCs w:val="18"/>
              </w:rPr>
            </w:pPr>
            <w:r w:rsidRPr="00D12755">
              <w:rPr>
                <w:sz w:val="18"/>
                <w:szCs w:val="18"/>
              </w:rPr>
              <w:t>6</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lang w:eastAsia="lv-LV"/>
              </w:rPr>
            </w:pPr>
            <w:r w:rsidRPr="00C1173F">
              <w:rPr>
                <w:i/>
                <w:sz w:val="20"/>
                <w:szCs w:val="18"/>
              </w:rPr>
              <w:t>Organizētas koordinētas politikas plānotāju pieredzes apmaiņas un apmācības (skaits)</w:t>
            </w:r>
          </w:p>
        </w:tc>
        <w:tc>
          <w:tcPr>
            <w:tcW w:w="1134" w:type="dxa"/>
          </w:tcPr>
          <w:p w:rsidR="009B76FA" w:rsidRPr="00621830" w:rsidRDefault="009B76FA" w:rsidP="00B853F6">
            <w:pPr>
              <w:spacing w:after="0"/>
              <w:ind w:firstLine="0"/>
              <w:jc w:val="center"/>
              <w:rPr>
                <w:sz w:val="18"/>
                <w:szCs w:val="18"/>
              </w:rPr>
            </w:pPr>
            <w:r>
              <w:rPr>
                <w:sz w:val="18"/>
                <w:szCs w:val="18"/>
              </w:rPr>
              <w:t>2</w:t>
            </w:r>
          </w:p>
        </w:tc>
        <w:tc>
          <w:tcPr>
            <w:tcW w:w="1250" w:type="dxa"/>
          </w:tcPr>
          <w:p w:rsidR="009B76FA" w:rsidRPr="00621830" w:rsidRDefault="009B76FA" w:rsidP="00B853F6">
            <w:pPr>
              <w:spacing w:after="0"/>
              <w:ind w:firstLine="0"/>
              <w:jc w:val="center"/>
              <w:rPr>
                <w:sz w:val="18"/>
                <w:szCs w:val="18"/>
              </w:rPr>
            </w:pPr>
            <w:r w:rsidRPr="00621830">
              <w:rPr>
                <w:sz w:val="18"/>
                <w:szCs w:val="18"/>
              </w:rPr>
              <w:t>2</w:t>
            </w:r>
          </w:p>
        </w:tc>
        <w:tc>
          <w:tcPr>
            <w:tcW w:w="1246" w:type="dxa"/>
            <w:gridSpan w:val="2"/>
          </w:tcPr>
          <w:p w:rsidR="009B76FA" w:rsidRPr="004D275E" w:rsidRDefault="009B76FA" w:rsidP="00B853F6">
            <w:pPr>
              <w:spacing w:after="0"/>
              <w:ind w:firstLine="0"/>
              <w:jc w:val="center"/>
              <w:rPr>
                <w:sz w:val="18"/>
                <w:szCs w:val="18"/>
              </w:rPr>
            </w:pPr>
            <w:r w:rsidRPr="004D275E">
              <w:rPr>
                <w:sz w:val="18"/>
                <w:szCs w:val="18"/>
              </w:rPr>
              <w:t>2</w:t>
            </w:r>
          </w:p>
        </w:tc>
        <w:tc>
          <w:tcPr>
            <w:tcW w:w="1248" w:type="dxa"/>
          </w:tcPr>
          <w:p w:rsidR="009B76FA" w:rsidRPr="004D275E" w:rsidRDefault="009B76FA" w:rsidP="00B853F6">
            <w:pPr>
              <w:spacing w:after="0"/>
              <w:ind w:firstLine="0"/>
              <w:jc w:val="center"/>
              <w:rPr>
                <w:sz w:val="18"/>
                <w:szCs w:val="18"/>
              </w:rPr>
            </w:pPr>
            <w:r w:rsidRPr="004D275E">
              <w:rPr>
                <w:sz w:val="18"/>
                <w:szCs w:val="18"/>
              </w:rPr>
              <w:t>2</w:t>
            </w:r>
          </w:p>
        </w:tc>
        <w:tc>
          <w:tcPr>
            <w:tcW w:w="1248" w:type="dxa"/>
          </w:tcPr>
          <w:p w:rsidR="009B76FA" w:rsidRPr="004D275E" w:rsidRDefault="009B76FA" w:rsidP="00B853F6">
            <w:pPr>
              <w:spacing w:after="0"/>
              <w:ind w:firstLine="0"/>
              <w:jc w:val="center"/>
              <w:rPr>
                <w:sz w:val="18"/>
                <w:szCs w:val="18"/>
              </w:rPr>
            </w:pPr>
            <w:r w:rsidRPr="004D275E">
              <w:rPr>
                <w:sz w:val="18"/>
                <w:szCs w:val="18"/>
              </w:rPr>
              <w:t>2</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rPr>
            </w:pPr>
            <w:r w:rsidRPr="00C1173F">
              <w:rPr>
                <w:i/>
                <w:sz w:val="20"/>
                <w:szCs w:val="18"/>
              </w:rPr>
              <w:t>Sniegti skaidrojumi publiskām personām un privātpersonām par Publiskas personas kapitāla daļu un kapitālsabiedrību pārvaldības likuma piemērošanu (skaits)</w:t>
            </w:r>
          </w:p>
        </w:tc>
        <w:tc>
          <w:tcPr>
            <w:tcW w:w="1134" w:type="dxa"/>
          </w:tcPr>
          <w:p w:rsidR="009B76FA" w:rsidRPr="00621830" w:rsidRDefault="009B76FA" w:rsidP="00B853F6">
            <w:pPr>
              <w:spacing w:after="0"/>
              <w:ind w:firstLine="0"/>
              <w:jc w:val="center"/>
              <w:rPr>
                <w:sz w:val="18"/>
                <w:szCs w:val="18"/>
              </w:rPr>
            </w:pPr>
            <w:r>
              <w:rPr>
                <w:sz w:val="18"/>
                <w:szCs w:val="18"/>
              </w:rPr>
              <w:t>29</w:t>
            </w:r>
          </w:p>
        </w:tc>
        <w:tc>
          <w:tcPr>
            <w:tcW w:w="1250" w:type="dxa"/>
          </w:tcPr>
          <w:p w:rsidR="009B76FA" w:rsidRPr="00621830" w:rsidRDefault="009B76FA" w:rsidP="00B853F6">
            <w:pPr>
              <w:spacing w:after="0"/>
              <w:ind w:firstLine="0"/>
              <w:jc w:val="center"/>
              <w:rPr>
                <w:sz w:val="18"/>
                <w:szCs w:val="18"/>
              </w:rPr>
            </w:pPr>
            <w:r w:rsidRPr="00621830">
              <w:rPr>
                <w:sz w:val="18"/>
                <w:szCs w:val="18"/>
              </w:rPr>
              <w:t>30</w:t>
            </w:r>
          </w:p>
        </w:tc>
        <w:tc>
          <w:tcPr>
            <w:tcW w:w="1246" w:type="dxa"/>
            <w:gridSpan w:val="2"/>
          </w:tcPr>
          <w:p w:rsidR="009B76FA" w:rsidRPr="004D275E" w:rsidRDefault="009B76FA" w:rsidP="00B853F6">
            <w:pPr>
              <w:spacing w:after="0"/>
              <w:ind w:firstLine="0"/>
              <w:jc w:val="center"/>
              <w:rPr>
                <w:sz w:val="18"/>
                <w:szCs w:val="18"/>
              </w:rPr>
            </w:pPr>
            <w:r w:rsidRPr="004D275E">
              <w:rPr>
                <w:sz w:val="18"/>
                <w:szCs w:val="18"/>
              </w:rPr>
              <w:t>30</w:t>
            </w:r>
          </w:p>
        </w:tc>
        <w:tc>
          <w:tcPr>
            <w:tcW w:w="1248" w:type="dxa"/>
          </w:tcPr>
          <w:p w:rsidR="009B76FA" w:rsidRPr="004D275E" w:rsidRDefault="009B76FA" w:rsidP="00B853F6">
            <w:pPr>
              <w:spacing w:after="0"/>
              <w:ind w:firstLine="0"/>
              <w:jc w:val="center"/>
              <w:rPr>
                <w:sz w:val="18"/>
                <w:szCs w:val="18"/>
              </w:rPr>
            </w:pPr>
            <w:r w:rsidRPr="004D275E">
              <w:rPr>
                <w:sz w:val="18"/>
                <w:szCs w:val="18"/>
              </w:rPr>
              <w:t>30</w:t>
            </w:r>
          </w:p>
        </w:tc>
        <w:tc>
          <w:tcPr>
            <w:tcW w:w="1248" w:type="dxa"/>
          </w:tcPr>
          <w:p w:rsidR="009B76FA" w:rsidRPr="004D275E" w:rsidRDefault="009B76FA" w:rsidP="00B853F6">
            <w:pPr>
              <w:spacing w:after="0"/>
              <w:ind w:firstLine="0"/>
              <w:jc w:val="center"/>
              <w:rPr>
                <w:sz w:val="18"/>
                <w:szCs w:val="18"/>
              </w:rPr>
            </w:pPr>
            <w:r w:rsidRPr="004D275E">
              <w:rPr>
                <w:sz w:val="18"/>
                <w:szCs w:val="18"/>
              </w:rPr>
              <w:t>30</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rPr>
            </w:pPr>
            <w:r w:rsidRPr="00C1173F">
              <w:rPr>
                <w:i/>
                <w:sz w:val="20"/>
                <w:szCs w:val="18"/>
              </w:rPr>
              <w:t>Organizēti valsts kapitālsabiedrību vadības un publisku personu apmācību semināri (skaits)</w:t>
            </w:r>
          </w:p>
        </w:tc>
        <w:tc>
          <w:tcPr>
            <w:tcW w:w="1134" w:type="dxa"/>
          </w:tcPr>
          <w:p w:rsidR="009B76FA" w:rsidRPr="00621830" w:rsidRDefault="009B76FA" w:rsidP="00B853F6">
            <w:pPr>
              <w:spacing w:after="0"/>
              <w:ind w:firstLine="0"/>
              <w:jc w:val="center"/>
              <w:rPr>
                <w:sz w:val="18"/>
                <w:szCs w:val="18"/>
              </w:rPr>
            </w:pPr>
            <w:r>
              <w:rPr>
                <w:sz w:val="18"/>
                <w:szCs w:val="18"/>
              </w:rPr>
              <w:t>4</w:t>
            </w:r>
          </w:p>
        </w:tc>
        <w:tc>
          <w:tcPr>
            <w:tcW w:w="1250" w:type="dxa"/>
          </w:tcPr>
          <w:p w:rsidR="009B76FA" w:rsidRPr="00621830" w:rsidRDefault="009B76FA" w:rsidP="00B853F6">
            <w:pPr>
              <w:spacing w:after="0"/>
              <w:ind w:firstLine="0"/>
              <w:jc w:val="center"/>
              <w:rPr>
                <w:sz w:val="18"/>
                <w:szCs w:val="18"/>
              </w:rPr>
            </w:pPr>
            <w:r w:rsidRPr="00621830">
              <w:rPr>
                <w:sz w:val="18"/>
                <w:szCs w:val="18"/>
              </w:rPr>
              <w:t>4</w:t>
            </w:r>
          </w:p>
        </w:tc>
        <w:tc>
          <w:tcPr>
            <w:tcW w:w="1246" w:type="dxa"/>
            <w:gridSpan w:val="2"/>
          </w:tcPr>
          <w:p w:rsidR="009B76FA" w:rsidRPr="004D275E" w:rsidRDefault="009B76FA" w:rsidP="00B853F6">
            <w:pPr>
              <w:spacing w:after="0"/>
              <w:ind w:firstLine="0"/>
              <w:jc w:val="center"/>
              <w:rPr>
                <w:sz w:val="18"/>
                <w:szCs w:val="18"/>
              </w:rPr>
            </w:pPr>
            <w:r w:rsidRPr="004D275E">
              <w:rPr>
                <w:sz w:val="18"/>
                <w:szCs w:val="18"/>
              </w:rPr>
              <w:t>4</w:t>
            </w:r>
          </w:p>
        </w:tc>
        <w:tc>
          <w:tcPr>
            <w:tcW w:w="1248" w:type="dxa"/>
          </w:tcPr>
          <w:p w:rsidR="009B76FA" w:rsidRPr="004D275E" w:rsidRDefault="009B76FA" w:rsidP="00B853F6">
            <w:pPr>
              <w:spacing w:after="0"/>
              <w:ind w:firstLine="0"/>
              <w:jc w:val="center"/>
              <w:rPr>
                <w:sz w:val="18"/>
                <w:szCs w:val="18"/>
              </w:rPr>
            </w:pPr>
            <w:r w:rsidRPr="004D275E">
              <w:rPr>
                <w:sz w:val="18"/>
                <w:szCs w:val="18"/>
              </w:rPr>
              <w:t>4</w:t>
            </w:r>
          </w:p>
        </w:tc>
        <w:tc>
          <w:tcPr>
            <w:tcW w:w="1248" w:type="dxa"/>
          </w:tcPr>
          <w:p w:rsidR="009B76FA" w:rsidRPr="004D275E" w:rsidRDefault="009B76FA" w:rsidP="00B853F6">
            <w:pPr>
              <w:spacing w:after="0"/>
              <w:ind w:firstLine="0"/>
              <w:jc w:val="center"/>
              <w:rPr>
                <w:sz w:val="18"/>
                <w:szCs w:val="18"/>
              </w:rPr>
            </w:pPr>
            <w:r w:rsidRPr="004D275E">
              <w:rPr>
                <w:sz w:val="18"/>
                <w:szCs w:val="18"/>
              </w:rPr>
              <w:t>4</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rPr>
            </w:pPr>
            <w:r w:rsidRPr="00C1173F">
              <w:rPr>
                <w:i/>
                <w:sz w:val="20"/>
                <w:szCs w:val="18"/>
              </w:rPr>
              <w:t xml:space="preserve">Veikti valsts kapitālsabiedrību darbības rezultātu </w:t>
            </w:r>
            <w:proofErr w:type="spellStart"/>
            <w:r w:rsidRPr="00C1173F">
              <w:rPr>
                <w:i/>
                <w:sz w:val="20"/>
                <w:szCs w:val="18"/>
              </w:rPr>
              <w:t>izvērtējumi</w:t>
            </w:r>
            <w:proofErr w:type="spellEnd"/>
            <w:r w:rsidRPr="00C1173F">
              <w:rPr>
                <w:i/>
                <w:sz w:val="20"/>
                <w:szCs w:val="18"/>
              </w:rPr>
              <w:t xml:space="preserve"> (skaits)</w:t>
            </w:r>
          </w:p>
        </w:tc>
        <w:tc>
          <w:tcPr>
            <w:tcW w:w="1134" w:type="dxa"/>
          </w:tcPr>
          <w:p w:rsidR="009B76FA" w:rsidRPr="00621830" w:rsidRDefault="009B76FA" w:rsidP="00B853F6">
            <w:pPr>
              <w:spacing w:after="0"/>
              <w:ind w:firstLine="0"/>
              <w:jc w:val="center"/>
              <w:rPr>
                <w:sz w:val="18"/>
                <w:szCs w:val="18"/>
              </w:rPr>
            </w:pPr>
            <w:r>
              <w:rPr>
                <w:sz w:val="18"/>
                <w:szCs w:val="18"/>
              </w:rPr>
              <w:t>66</w:t>
            </w:r>
          </w:p>
        </w:tc>
        <w:tc>
          <w:tcPr>
            <w:tcW w:w="1250" w:type="dxa"/>
          </w:tcPr>
          <w:p w:rsidR="009B76FA" w:rsidRPr="00621830" w:rsidRDefault="009B76FA" w:rsidP="00B853F6">
            <w:pPr>
              <w:spacing w:after="0"/>
              <w:ind w:firstLine="0"/>
              <w:jc w:val="center"/>
              <w:rPr>
                <w:sz w:val="18"/>
                <w:szCs w:val="18"/>
              </w:rPr>
            </w:pPr>
            <w:r w:rsidRPr="00621830">
              <w:rPr>
                <w:sz w:val="18"/>
                <w:szCs w:val="18"/>
              </w:rPr>
              <w:t>72</w:t>
            </w:r>
          </w:p>
        </w:tc>
        <w:tc>
          <w:tcPr>
            <w:tcW w:w="1246" w:type="dxa"/>
            <w:gridSpan w:val="2"/>
          </w:tcPr>
          <w:p w:rsidR="009B76FA" w:rsidRPr="00D12755" w:rsidRDefault="009B76FA" w:rsidP="00B853F6">
            <w:pPr>
              <w:spacing w:after="0"/>
              <w:ind w:firstLine="0"/>
              <w:jc w:val="center"/>
              <w:rPr>
                <w:sz w:val="18"/>
                <w:szCs w:val="18"/>
              </w:rPr>
            </w:pPr>
            <w:r w:rsidRPr="00D12755">
              <w:rPr>
                <w:sz w:val="18"/>
                <w:szCs w:val="18"/>
              </w:rPr>
              <w:t>72</w:t>
            </w:r>
          </w:p>
        </w:tc>
        <w:tc>
          <w:tcPr>
            <w:tcW w:w="1248" w:type="dxa"/>
          </w:tcPr>
          <w:p w:rsidR="009B76FA" w:rsidRPr="00D12755" w:rsidRDefault="009B76FA" w:rsidP="00B853F6">
            <w:pPr>
              <w:spacing w:after="0"/>
              <w:ind w:firstLine="0"/>
              <w:jc w:val="center"/>
              <w:rPr>
                <w:sz w:val="18"/>
                <w:szCs w:val="18"/>
              </w:rPr>
            </w:pPr>
            <w:r w:rsidRPr="00D12755">
              <w:rPr>
                <w:sz w:val="18"/>
                <w:szCs w:val="18"/>
              </w:rPr>
              <w:t>72</w:t>
            </w:r>
          </w:p>
        </w:tc>
        <w:tc>
          <w:tcPr>
            <w:tcW w:w="1248" w:type="dxa"/>
          </w:tcPr>
          <w:p w:rsidR="009B76FA" w:rsidRPr="00D12755" w:rsidRDefault="009B76FA" w:rsidP="00B853F6">
            <w:pPr>
              <w:spacing w:after="0"/>
              <w:ind w:firstLine="0"/>
              <w:jc w:val="center"/>
              <w:rPr>
                <w:sz w:val="18"/>
                <w:szCs w:val="18"/>
              </w:rPr>
            </w:pPr>
            <w:r w:rsidRPr="00D12755">
              <w:rPr>
                <w:sz w:val="18"/>
                <w:szCs w:val="18"/>
              </w:rPr>
              <w:t>72</w:t>
            </w:r>
          </w:p>
        </w:tc>
      </w:tr>
      <w:tr w:rsidR="009B76FA" w:rsidRPr="00621830" w:rsidTr="00B853F6">
        <w:trPr>
          <w:trHeight w:val="142"/>
        </w:trPr>
        <w:tc>
          <w:tcPr>
            <w:tcW w:w="2948" w:type="dxa"/>
          </w:tcPr>
          <w:p w:rsidR="009B76FA" w:rsidRPr="00C1173F" w:rsidRDefault="009B76FA" w:rsidP="00B853F6">
            <w:pPr>
              <w:pStyle w:val="Tabuluvirsraksti"/>
              <w:spacing w:after="0"/>
              <w:jc w:val="both"/>
              <w:rPr>
                <w:i/>
                <w:sz w:val="20"/>
                <w:szCs w:val="18"/>
                <w:lang w:eastAsia="lv-LV"/>
              </w:rPr>
            </w:pPr>
            <w:r w:rsidRPr="00C1173F">
              <w:rPr>
                <w:i/>
                <w:sz w:val="20"/>
                <w:szCs w:val="18"/>
              </w:rPr>
              <w:t xml:space="preserve">Sagatavots un iesniegts Ministru kabinetam un Saeimai ziņojums par valstij piederošajām kapitālsabiedrībām un kapitāla </w:t>
            </w:r>
            <w:r w:rsidRPr="00C1173F">
              <w:rPr>
                <w:i/>
                <w:sz w:val="20"/>
                <w:szCs w:val="18"/>
              </w:rPr>
              <w:lastRenderedPageBreak/>
              <w:t>daļām, kā arī kapitālsabiedrību darbības rezultātiem iepriekšējā gadā (skaits)</w:t>
            </w:r>
          </w:p>
        </w:tc>
        <w:tc>
          <w:tcPr>
            <w:tcW w:w="1134" w:type="dxa"/>
          </w:tcPr>
          <w:p w:rsidR="009B76FA" w:rsidRPr="00621830" w:rsidRDefault="009B76FA" w:rsidP="00B853F6">
            <w:pPr>
              <w:spacing w:after="0"/>
              <w:ind w:firstLine="0"/>
              <w:jc w:val="center"/>
              <w:rPr>
                <w:sz w:val="18"/>
                <w:szCs w:val="18"/>
              </w:rPr>
            </w:pPr>
            <w:r>
              <w:rPr>
                <w:sz w:val="18"/>
                <w:szCs w:val="18"/>
              </w:rPr>
              <w:lastRenderedPageBreak/>
              <w:t>1</w:t>
            </w:r>
          </w:p>
        </w:tc>
        <w:tc>
          <w:tcPr>
            <w:tcW w:w="1250" w:type="dxa"/>
          </w:tcPr>
          <w:p w:rsidR="009B76FA" w:rsidRPr="00621830" w:rsidRDefault="009B76FA" w:rsidP="00B853F6">
            <w:pPr>
              <w:spacing w:after="0"/>
              <w:ind w:firstLine="0"/>
              <w:jc w:val="center"/>
              <w:rPr>
                <w:sz w:val="18"/>
                <w:szCs w:val="18"/>
              </w:rPr>
            </w:pPr>
            <w:r w:rsidRPr="00621830">
              <w:rPr>
                <w:sz w:val="18"/>
                <w:szCs w:val="18"/>
              </w:rPr>
              <w:t>1</w:t>
            </w:r>
          </w:p>
        </w:tc>
        <w:tc>
          <w:tcPr>
            <w:tcW w:w="1246" w:type="dxa"/>
            <w:gridSpan w:val="2"/>
          </w:tcPr>
          <w:p w:rsidR="009B76FA" w:rsidRPr="004D275E" w:rsidRDefault="009B76FA" w:rsidP="00B853F6">
            <w:pPr>
              <w:spacing w:after="0"/>
              <w:ind w:firstLine="0"/>
              <w:jc w:val="center"/>
              <w:rPr>
                <w:sz w:val="18"/>
                <w:szCs w:val="18"/>
              </w:rPr>
            </w:pPr>
            <w:r w:rsidRPr="004D275E">
              <w:rPr>
                <w:sz w:val="18"/>
                <w:szCs w:val="18"/>
              </w:rPr>
              <w:t>1</w:t>
            </w:r>
          </w:p>
        </w:tc>
        <w:tc>
          <w:tcPr>
            <w:tcW w:w="1248" w:type="dxa"/>
          </w:tcPr>
          <w:p w:rsidR="009B76FA" w:rsidRPr="004D275E" w:rsidRDefault="009B76FA" w:rsidP="00B853F6">
            <w:pPr>
              <w:spacing w:after="0"/>
              <w:ind w:firstLine="0"/>
              <w:jc w:val="center"/>
              <w:rPr>
                <w:sz w:val="18"/>
                <w:szCs w:val="18"/>
              </w:rPr>
            </w:pPr>
            <w:r w:rsidRPr="004D275E">
              <w:rPr>
                <w:sz w:val="18"/>
                <w:szCs w:val="18"/>
              </w:rPr>
              <w:t>1</w:t>
            </w:r>
          </w:p>
        </w:tc>
        <w:tc>
          <w:tcPr>
            <w:tcW w:w="1248" w:type="dxa"/>
          </w:tcPr>
          <w:p w:rsidR="009B76FA" w:rsidRPr="004D275E" w:rsidRDefault="009B76FA" w:rsidP="00B853F6">
            <w:pPr>
              <w:spacing w:after="0"/>
              <w:ind w:firstLine="0"/>
              <w:jc w:val="center"/>
              <w:rPr>
                <w:sz w:val="18"/>
                <w:szCs w:val="18"/>
              </w:rPr>
            </w:pPr>
            <w:r w:rsidRPr="004D275E">
              <w:rPr>
                <w:sz w:val="18"/>
                <w:szCs w:val="18"/>
              </w:rPr>
              <w:t>1</w:t>
            </w:r>
          </w:p>
        </w:tc>
      </w:tr>
      <w:tr w:rsidR="009B76FA" w:rsidRPr="00621830" w:rsidTr="00B853F6">
        <w:trPr>
          <w:trHeight w:val="142"/>
        </w:trPr>
        <w:tc>
          <w:tcPr>
            <w:tcW w:w="9074" w:type="dxa"/>
            <w:gridSpan w:val="7"/>
            <w:shd w:val="clear" w:color="auto" w:fill="D9D9D9" w:themeFill="background1" w:themeFillShade="D9"/>
          </w:tcPr>
          <w:p w:rsidR="009B76FA" w:rsidRPr="00621830" w:rsidRDefault="009B76FA" w:rsidP="00B853F6">
            <w:pPr>
              <w:spacing w:after="0"/>
              <w:jc w:val="center"/>
              <w:rPr>
                <w:b/>
                <w:i/>
                <w:sz w:val="18"/>
                <w:szCs w:val="18"/>
              </w:rPr>
            </w:pPr>
            <w:r w:rsidRPr="00C1173F">
              <w:rPr>
                <w:b/>
                <w:sz w:val="20"/>
                <w:szCs w:val="18"/>
                <w:lang w:eastAsia="lv-LV"/>
              </w:rPr>
              <w:t>Kvalitātes rādītāji</w:t>
            </w:r>
          </w:p>
        </w:tc>
      </w:tr>
      <w:tr w:rsidR="009B76FA" w:rsidRPr="00621830" w:rsidTr="00B853F6">
        <w:trPr>
          <w:trHeight w:val="531"/>
        </w:trPr>
        <w:tc>
          <w:tcPr>
            <w:tcW w:w="2948" w:type="dxa"/>
          </w:tcPr>
          <w:p w:rsidR="009B76FA" w:rsidRPr="00C1173F" w:rsidRDefault="009B76FA" w:rsidP="00B853F6">
            <w:pPr>
              <w:ind w:firstLine="5"/>
              <w:rPr>
                <w:sz w:val="20"/>
                <w:szCs w:val="18"/>
              </w:rPr>
            </w:pPr>
            <w:r w:rsidRPr="00C1173F">
              <w:rPr>
                <w:i/>
                <w:sz w:val="20"/>
                <w:szCs w:val="18"/>
              </w:rPr>
              <w:t xml:space="preserve">Pašu kapitāla </w:t>
            </w:r>
            <w:proofErr w:type="spellStart"/>
            <w:r w:rsidRPr="00C1173F">
              <w:rPr>
                <w:i/>
                <w:sz w:val="20"/>
                <w:szCs w:val="18"/>
              </w:rPr>
              <w:t>atdeve</w:t>
            </w:r>
            <w:proofErr w:type="spellEnd"/>
            <w:r w:rsidRPr="00C1173F">
              <w:rPr>
                <w:i/>
                <w:sz w:val="20"/>
                <w:szCs w:val="18"/>
              </w:rPr>
              <w:t xml:space="preserve"> komerciālajās valsts kapitālsabiedrībās (%) iepriekšējā pārskata gadā</w:t>
            </w:r>
          </w:p>
        </w:tc>
        <w:tc>
          <w:tcPr>
            <w:tcW w:w="1134" w:type="dxa"/>
          </w:tcPr>
          <w:p w:rsidR="009B76FA" w:rsidRPr="00621830" w:rsidRDefault="009B76FA" w:rsidP="00B853F6">
            <w:pPr>
              <w:ind w:firstLine="0"/>
              <w:jc w:val="center"/>
              <w:rPr>
                <w:sz w:val="18"/>
                <w:szCs w:val="18"/>
              </w:rPr>
            </w:pPr>
            <w:r>
              <w:rPr>
                <w:sz w:val="18"/>
                <w:szCs w:val="18"/>
              </w:rPr>
              <w:t>6,6</w:t>
            </w:r>
          </w:p>
        </w:tc>
        <w:tc>
          <w:tcPr>
            <w:tcW w:w="1250" w:type="dxa"/>
          </w:tcPr>
          <w:p w:rsidR="009B76FA" w:rsidRPr="00621830" w:rsidRDefault="009B76FA" w:rsidP="00B853F6">
            <w:pPr>
              <w:spacing w:after="0"/>
              <w:ind w:firstLine="0"/>
              <w:jc w:val="center"/>
              <w:rPr>
                <w:sz w:val="18"/>
                <w:szCs w:val="18"/>
              </w:rPr>
            </w:pPr>
            <w:r>
              <w:rPr>
                <w:sz w:val="18"/>
                <w:szCs w:val="18"/>
              </w:rPr>
              <w:t>5</w:t>
            </w:r>
          </w:p>
        </w:tc>
        <w:tc>
          <w:tcPr>
            <w:tcW w:w="1246" w:type="dxa"/>
            <w:gridSpan w:val="2"/>
          </w:tcPr>
          <w:p w:rsidR="009B76FA" w:rsidRPr="00D12755" w:rsidRDefault="009B76FA" w:rsidP="00B853F6">
            <w:pPr>
              <w:spacing w:after="0"/>
              <w:ind w:firstLine="0"/>
              <w:jc w:val="center"/>
              <w:rPr>
                <w:sz w:val="18"/>
                <w:szCs w:val="18"/>
              </w:rPr>
            </w:pPr>
            <w:r w:rsidRPr="00D12755">
              <w:rPr>
                <w:sz w:val="18"/>
                <w:szCs w:val="18"/>
              </w:rPr>
              <w:t>5,2</w:t>
            </w:r>
          </w:p>
        </w:tc>
        <w:tc>
          <w:tcPr>
            <w:tcW w:w="1248" w:type="dxa"/>
          </w:tcPr>
          <w:p w:rsidR="009B76FA" w:rsidRPr="00D12755" w:rsidRDefault="009B76FA" w:rsidP="00B853F6">
            <w:pPr>
              <w:spacing w:after="0"/>
              <w:ind w:firstLine="0"/>
              <w:jc w:val="center"/>
              <w:rPr>
                <w:sz w:val="18"/>
                <w:szCs w:val="18"/>
              </w:rPr>
            </w:pPr>
            <w:r w:rsidRPr="00D12755">
              <w:rPr>
                <w:sz w:val="18"/>
                <w:szCs w:val="18"/>
              </w:rPr>
              <w:t>5,2</w:t>
            </w:r>
          </w:p>
        </w:tc>
        <w:tc>
          <w:tcPr>
            <w:tcW w:w="1248" w:type="dxa"/>
          </w:tcPr>
          <w:p w:rsidR="009B76FA" w:rsidRPr="00D12755" w:rsidRDefault="009B76FA" w:rsidP="00B853F6">
            <w:pPr>
              <w:spacing w:after="0"/>
              <w:ind w:firstLine="0"/>
              <w:jc w:val="center"/>
              <w:rPr>
                <w:sz w:val="18"/>
                <w:szCs w:val="18"/>
              </w:rPr>
            </w:pPr>
            <w:r w:rsidRPr="00D12755">
              <w:rPr>
                <w:sz w:val="18"/>
                <w:szCs w:val="18"/>
              </w:rPr>
              <w:t>5,2</w:t>
            </w:r>
          </w:p>
        </w:tc>
      </w:tr>
    </w:tbl>
    <w:p w:rsidR="009B76FA" w:rsidRDefault="009B76FA" w:rsidP="009B76FA">
      <w:pPr>
        <w:pStyle w:val="programmas"/>
        <w:rPr>
          <w:u w:val="single"/>
        </w:rPr>
      </w:pPr>
    </w:p>
    <w:p w:rsidR="009B76FA" w:rsidRPr="002D219C" w:rsidRDefault="009B76FA" w:rsidP="009B76FA">
      <w:pPr>
        <w:pStyle w:val="programmas"/>
        <w:rPr>
          <w:u w:val="single"/>
        </w:rPr>
      </w:pPr>
      <w:r w:rsidRPr="002D219C">
        <w:rPr>
          <w:u w:val="single"/>
        </w:rPr>
        <w:t>Budžeta programmu (apakšprogrammu) paskaidrojumi</w:t>
      </w:r>
    </w:p>
    <w:p w:rsidR="009B76FA" w:rsidRPr="002D219C" w:rsidRDefault="009B76FA" w:rsidP="009B76FA">
      <w:pPr>
        <w:pStyle w:val="programmas"/>
        <w:rPr>
          <w:sz w:val="18"/>
          <w:szCs w:val="18"/>
          <w:lang w:eastAsia="lv-LV"/>
        </w:rPr>
      </w:pPr>
      <w:r>
        <w:rPr>
          <w:szCs w:val="24"/>
        </w:rPr>
        <w:t xml:space="preserve">01.00.00 </w:t>
      </w:r>
      <w:proofErr w:type="spellStart"/>
      <w:r w:rsidRPr="002D219C">
        <w:rPr>
          <w:szCs w:val="24"/>
        </w:rPr>
        <w:t>Pārresoru</w:t>
      </w:r>
      <w:proofErr w:type="spellEnd"/>
      <w:r w:rsidRPr="002D219C">
        <w:rPr>
          <w:szCs w:val="24"/>
        </w:rPr>
        <w:t xml:space="preserve"> koordinācijas centra darbības nodrošināšana</w:t>
      </w:r>
    </w:p>
    <w:p w:rsidR="009B76FA" w:rsidRPr="00671A25" w:rsidRDefault="009B76FA" w:rsidP="009B76FA">
      <w:pPr>
        <w:ind w:firstLine="0"/>
        <w:rPr>
          <w:u w:val="single"/>
        </w:rPr>
      </w:pPr>
      <w:r w:rsidRPr="00671A25">
        <w:rPr>
          <w:u w:val="single"/>
        </w:rPr>
        <w:t>Programmas mērķis:</w:t>
      </w:r>
    </w:p>
    <w:p w:rsidR="009B76FA" w:rsidRPr="00671A25" w:rsidRDefault="009B76FA" w:rsidP="009B76FA">
      <w:pPr>
        <w:ind w:firstLine="720"/>
      </w:pPr>
      <w:r w:rsidRPr="00671A25">
        <w:t>nodrošināt koordinētu attīstības plānošanu un uzraudzību un attīstības plānošanas sistēmas darbību, tostarp nodrošinot plānošanas dokumentu savstarpējo saskaņotību, atbilstību hierarhiski augstāko plānošanas dokumentu nospraustajiem mērķiem, sasaisti ar valsts un Eiropas Savienības finansējumu un valsts ilgtermiņa mērķu un attīstības prioritāšu ievērošanu visā lēmumu pieņemšanas procesā, kā arī nodrošināt valsts kapitālsabiedrību un valsts kapitāla daļu efektīvas pārvaldības koordināciju un uzraudzību.</w:t>
      </w:r>
    </w:p>
    <w:p w:rsidR="009B76FA" w:rsidRPr="00671A25" w:rsidRDefault="009B76FA" w:rsidP="009B76FA">
      <w:pPr>
        <w:ind w:firstLine="0"/>
        <w:rPr>
          <w:u w:val="single"/>
        </w:rPr>
      </w:pPr>
      <w:r w:rsidRPr="00671A25">
        <w:rPr>
          <w:u w:val="single"/>
        </w:rPr>
        <w:t>Galvenās aktivitātes:</w:t>
      </w:r>
    </w:p>
    <w:p w:rsidR="009B76FA" w:rsidRPr="00671A25" w:rsidRDefault="009B76FA" w:rsidP="009B76FA">
      <w:pPr>
        <w:pStyle w:val="ListParagraph"/>
        <w:ind w:left="0"/>
        <w:contextualSpacing w:val="0"/>
      </w:pPr>
      <w:r>
        <w:t xml:space="preserve">1) </w:t>
      </w:r>
      <w:r w:rsidRPr="00671A25">
        <w:t>nodrošināt valsts attīstības plānošanas koordinēšanu un īstenošanu:</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uzraudzīt un koordinēt hierarhiski augstāko nacionālā līmeņa attīstības plānošanas dokumentu – Latvijas ilgtspējīgas attīstības stratēģijas (Latvija 2030) un Nacionālā attīstības plāna (NAP2020) – īstenošanu;</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sadarbībā ar nozaru ministrijām nodrošināt Nacionālā attīstības plāna 2021.-2027.gadam (NAP2027) izstrādi, nosakot valsts attīstības mērķus un prioritātes nākamajam plānošanas periodam, tai skaitā iekļaujot NAP2027 pasākumu kopumu gan valsts budžeta attīstības daļas virzībai, gan ES daudzgadu budžeta kontekstā, apzinot ES fondu indikatīvo investīciju sadalījumu;</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izvērtēt valsts ilgtermiņa attīstības modeļus;</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izstrādāt priekšlikumus valsts reformu īstenošanai un resursu pārdalei atbilstoši valsts attīstības prioritātēm un politiskajām vadlīnijām;</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izstrādāt priekšlikumus valsts attīstības plānošanai un īstenošanai;</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 xml:space="preserve">uzturēt konkurētspējas novērtējuma un tā uzraudzības (monitoringa) sistēmu, nodrošinot pētnieciski analītisko atbalstu nepieciešamajiem </w:t>
      </w:r>
      <w:proofErr w:type="spellStart"/>
      <w:r w:rsidRPr="00671A25">
        <w:rPr>
          <w:color w:val="auto"/>
        </w:rPr>
        <w:t>izvērtējumiem</w:t>
      </w:r>
      <w:proofErr w:type="spellEnd"/>
      <w:r w:rsidRPr="00671A25">
        <w:rPr>
          <w:color w:val="auto"/>
        </w:rPr>
        <w:t xml:space="preserve"> un investīciju atbalsta instrumentiem konkurētspējas jomā;</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plānot un organizēt Nacionālās attīstības padomes un Latvijas Pētniecības un inovācijas stratēģiskās padomes darbu un uzraudzīt tās doto uzdevumu izpildi;</w:t>
      </w:r>
    </w:p>
    <w:p w:rsidR="009B76FA" w:rsidRDefault="009B76FA" w:rsidP="009B76FA">
      <w:pPr>
        <w:pStyle w:val="Default"/>
        <w:numPr>
          <w:ilvl w:val="0"/>
          <w:numId w:val="2"/>
        </w:numPr>
        <w:spacing w:after="120"/>
        <w:ind w:left="1418" w:hanging="284"/>
        <w:jc w:val="both"/>
        <w:rPr>
          <w:color w:val="auto"/>
        </w:rPr>
      </w:pPr>
      <w:r w:rsidRPr="00671A25">
        <w:rPr>
          <w:color w:val="auto"/>
        </w:rPr>
        <w:t>nodrošināt ekspertu sadarbības platformas “Demogrāfisko lietu centrs” koordinētu darbību, un sniegt priekšlikumus tautas ataudzes atbalsta pasākumiem un demogrāfijas politikas efektivitātes paaugstināšanai, nodrošināt interesentu iepazīstināšanu ar starptautiskā longitudinālā pētījuma “Latvijas ģimenes paaudzēs” (“</w:t>
      </w:r>
      <w:proofErr w:type="spellStart"/>
      <w:r w:rsidRPr="00465D89">
        <w:rPr>
          <w:i/>
          <w:color w:val="auto"/>
        </w:rPr>
        <w:t>Generations</w:t>
      </w:r>
      <w:proofErr w:type="spellEnd"/>
      <w:r w:rsidRPr="00465D89">
        <w:rPr>
          <w:i/>
          <w:color w:val="auto"/>
        </w:rPr>
        <w:t xml:space="preserve"> </w:t>
      </w:r>
      <w:proofErr w:type="spellStart"/>
      <w:r w:rsidRPr="00465D89">
        <w:rPr>
          <w:i/>
          <w:color w:val="auto"/>
        </w:rPr>
        <w:t>and</w:t>
      </w:r>
      <w:proofErr w:type="spellEnd"/>
      <w:r w:rsidRPr="00465D89">
        <w:rPr>
          <w:i/>
          <w:color w:val="auto"/>
        </w:rPr>
        <w:t xml:space="preserve"> </w:t>
      </w:r>
      <w:proofErr w:type="spellStart"/>
      <w:r w:rsidRPr="00465D89">
        <w:rPr>
          <w:i/>
          <w:color w:val="auto"/>
        </w:rPr>
        <w:t>Gender</w:t>
      </w:r>
      <w:proofErr w:type="spellEnd"/>
      <w:r w:rsidRPr="00465D89">
        <w:rPr>
          <w:i/>
          <w:color w:val="auto"/>
        </w:rPr>
        <w:t xml:space="preserve"> </w:t>
      </w:r>
      <w:proofErr w:type="spellStart"/>
      <w:r w:rsidRPr="00465D89">
        <w:rPr>
          <w:i/>
          <w:color w:val="auto"/>
        </w:rPr>
        <w:t>Programme</w:t>
      </w:r>
      <w:proofErr w:type="spellEnd"/>
      <w:r w:rsidRPr="00671A25">
        <w:rPr>
          <w:color w:val="auto"/>
        </w:rPr>
        <w:t>”) rezultātiem un iegūto secinājumu izmantošanu politikas iniciatīvu izstrādei;</w:t>
      </w:r>
    </w:p>
    <w:p w:rsidR="009B76FA" w:rsidRPr="00C20E13" w:rsidRDefault="009B76FA" w:rsidP="009B76FA">
      <w:pPr>
        <w:pStyle w:val="Default"/>
        <w:spacing w:after="120"/>
        <w:ind w:left="-142" w:firstLine="851"/>
        <w:jc w:val="both"/>
        <w:rPr>
          <w:color w:val="auto"/>
        </w:rPr>
      </w:pPr>
      <w:r>
        <w:rPr>
          <w:color w:val="auto"/>
        </w:rPr>
        <w:lastRenderedPageBreak/>
        <w:t xml:space="preserve">2) </w:t>
      </w:r>
      <w:r w:rsidRPr="00671A25">
        <w:t xml:space="preserve">nodrošināt nozaru politiku savstarpējo koordināciju un </w:t>
      </w:r>
      <w:proofErr w:type="spellStart"/>
      <w:r w:rsidRPr="00671A25">
        <w:t>pārresorisko</w:t>
      </w:r>
      <w:proofErr w:type="spellEnd"/>
      <w:r w:rsidRPr="00671A25">
        <w:t xml:space="preserve"> uzraudzību:</w:t>
      </w:r>
    </w:p>
    <w:p w:rsidR="009B76FA" w:rsidRPr="00671A25" w:rsidRDefault="009B76FA" w:rsidP="009B76FA">
      <w:pPr>
        <w:pStyle w:val="Default"/>
        <w:numPr>
          <w:ilvl w:val="0"/>
          <w:numId w:val="2"/>
        </w:numPr>
        <w:spacing w:after="120"/>
        <w:ind w:left="1418" w:hanging="284"/>
        <w:jc w:val="both"/>
        <w:rPr>
          <w:color w:val="auto"/>
        </w:rPr>
      </w:pPr>
      <w:r w:rsidRPr="00671A25">
        <w:rPr>
          <w:color w:val="auto"/>
        </w:rPr>
        <w:t>sadarbībā ar Finanšu ministriju nodrošināt attīstības plānošanas un budžeta plānošanas procesu saskaņotību, sniedzot priekšlikumus par prioritāro pasākumu izstrādes un vērtēšanas procesu un tā sasaisti ar vidēja termiņa mērķu sasniegšanu;</w:t>
      </w:r>
    </w:p>
    <w:p w:rsidR="009B76FA" w:rsidRPr="00671A25" w:rsidRDefault="009B76FA" w:rsidP="009B76FA">
      <w:pPr>
        <w:pStyle w:val="Default"/>
        <w:numPr>
          <w:ilvl w:val="0"/>
          <w:numId w:val="2"/>
        </w:numPr>
        <w:spacing w:after="120"/>
        <w:ind w:left="1418" w:hanging="284"/>
        <w:jc w:val="both"/>
        <w:rPr>
          <w:color w:val="auto"/>
        </w:rPr>
      </w:pPr>
      <w:r w:rsidRPr="00671A25">
        <w:rPr>
          <w:color w:val="auto"/>
          <w:lang w:eastAsia="lv-LV"/>
        </w:rPr>
        <w:t>sniegt Ministru prezidentam atzinumus, lai horizontāla rakstura jautājumus saskaņotu ar hierarhiski augstākajos attīstības plānošanas dokumentos noteiktajām vidēja termiņa prioritātēm un politiskajām vadlīnijām, identificētu</w:t>
      </w:r>
      <w:r w:rsidRPr="00671A25">
        <w:rPr>
          <w:color w:val="auto"/>
        </w:rPr>
        <w:t xml:space="preserve"> </w:t>
      </w:r>
      <w:r w:rsidRPr="00671A25">
        <w:rPr>
          <w:color w:val="auto"/>
          <w:lang w:eastAsia="lv-LV"/>
        </w:rPr>
        <w:t>to ietekmi uz valsts konkurētspēju, vietu un lomu strukturālo reformu īstenošanā, kā arī novirzītu resursus (finansiālos instrumentus) atbilstoši valsts attīstības prioritātēm un politiskajām vadlīnijām (</w:t>
      </w:r>
      <w:r w:rsidRPr="00671A25">
        <w:rPr>
          <w:color w:val="auto"/>
        </w:rPr>
        <w:t>deklarācija par Ministru kabineta iecerēto darbību</w:t>
      </w:r>
      <w:r w:rsidRPr="00671A25">
        <w:rPr>
          <w:color w:val="auto"/>
          <w:lang w:eastAsia="lv-LV"/>
        </w:rPr>
        <w:t>);</w:t>
      </w:r>
    </w:p>
    <w:p w:rsidR="009B76FA" w:rsidRPr="00671A25" w:rsidRDefault="009B76FA" w:rsidP="009B76FA">
      <w:pPr>
        <w:pStyle w:val="ListParagraph"/>
        <w:numPr>
          <w:ilvl w:val="0"/>
          <w:numId w:val="2"/>
        </w:numPr>
        <w:ind w:left="1418" w:hanging="284"/>
        <w:contextualSpacing w:val="0"/>
      </w:pPr>
      <w:r w:rsidRPr="00671A25">
        <w:t>veikt nozaru ministriju sagatavoto attīstības plānošanas dokumentu un tiesību aktu projektu kvalitātes kontroli, kā arī nodrošināt to sasaisti ar hierarhiski augstākajiem valsts attīstības plānošanas dokumentiem;</w:t>
      </w:r>
    </w:p>
    <w:p w:rsidR="009B76FA" w:rsidRPr="00671A25" w:rsidRDefault="009B76FA" w:rsidP="009B76FA">
      <w:pPr>
        <w:pStyle w:val="ListParagraph"/>
        <w:numPr>
          <w:ilvl w:val="0"/>
          <w:numId w:val="2"/>
        </w:numPr>
        <w:ind w:left="1418" w:hanging="284"/>
        <w:contextualSpacing w:val="0"/>
      </w:pPr>
      <w:r w:rsidRPr="00671A25">
        <w:t>īstenot valsts attīstības plānošanas procesa un nozaru politiku savstarpējo koordināciju, nodrošinot nozaru pamatnostādņu saskaņošanu nākamajam plānošanas periodam no 2021.gada;</w:t>
      </w:r>
    </w:p>
    <w:p w:rsidR="009B76FA" w:rsidRDefault="009B76FA" w:rsidP="009B76FA">
      <w:pPr>
        <w:pStyle w:val="ListParagraph"/>
        <w:numPr>
          <w:ilvl w:val="0"/>
          <w:numId w:val="2"/>
        </w:numPr>
        <w:ind w:left="1418" w:hanging="284"/>
        <w:contextualSpacing w:val="0"/>
      </w:pPr>
      <w:r w:rsidRPr="00671A25">
        <w:t>sniegt Ministru prezidentam informāciju par identificētajām problēmām valsts attīstības plānošanā un nozaru/starpnozaru politikās, kā arī priekšlikumus par to risinājumu variantiem.</w:t>
      </w:r>
    </w:p>
    <w:p w:rsidR="009B76FA" w:rsidRDefault="009B76FA" w:rsidP="009B76FA">
      <w:r>
        <w:t>3) uzraudzīt</w:t>
      </w:r>
      <w:r w:rsidRPr="00671A25">
        <w:t xml:space="preserve"> deklarācijas par Ministru kabineta iecerēto darbību un tās īstenošanas rīcības plāna izpildi;</w:t>
      </w:r>
    </w:p>
    <w:p w:rsidR="009B76FA" w:rsidRPr="00671A25" w:rsidRDefault="009B76FA" w:rsidP="009B76FA">
      <w:r>
        <w:t xml:space="preserve">4) </w:t>
      </w:r>
      <w:r w:rsidRPr="00671A25">
        <w:t>nodrošināt valsts kapitālsabiedrību un valsts kapitāla daļu pārvaldības koordināciju un uzraudzību:</w:t>
      </w:r>
    </w:p>
    <w:p w:rsidR="009B76FA" w:rsidRPr="00671A25" w:rsidRDefault="009B76FA" w:rsidP="009B76FA">
      <w:pPr>
        <w:pStyle w:val="ListParagraph"/>
        <w:numPr>
          <w:ilvl w:val="0"/>
          <w:numId w:val="2"/>
        </w:numPr>
        <w:ind w:left="1418" w:hanging="284"/>
        <w:contextualSpacing w:val="0"/>
      </w:pPr>
      <w:r w:rsidRPr="00671A25">
        <w:t>nodrošināt aktuālas informācijas publiskošanu par valsts kapitālsabiedrībām un valsts izšķirošajā ietekmē esošajām kapitālsabiedrībām;</w:t>
      </w:r>
    </w:p>
    <w:p w:rsidR="009B76FA" w:rsidRPr="00671A25" w:rsidRDefault="009B76FA" w:rsidP="009B76FA">
      <w:pPr>
        <w:pStyle w:val="ListParagraph"/>
        <w:numPr>
          <w:ilvl w:val="0"/>
          <w:numId w:val="2"/>
        </w:numPr>
        <w:ind w:left="1418" w:hanging="284"/>
        <w:contextualSpacing w:val="0"/>
      </w:pPr>
      <w:r w:rsidRPr="00671A25">
        <w:t>nodrošināt kapitālsabiedrību un valsts kapitāla daļu pārvaldības koordināciju, tai skaitā valsts kapitālsabiedrību vidēja termiņa darbības stratēģiju un darbības rezultātu vērtēšanu, atzinumu sniegšanu, publiskā pārskata par valsts kapitālsabiedrībām un valsts kapitāla daļām par 2018.gadu sagatavošanu;</w:t>
      </w:r>
    </w:p>
    <w:p w:rsidR="009B76FA" w:rsidRPr="00671A25" w:rsidRDefault="009B76FA" w:rsidP="009B76FA">
      <w:pPr>
        <w:pStyle w:val="ListParagraph"/>
        <w:numPr>
          <w:ilvl w:val="0"/>
          <w:numId w:val="2"/>
        </w:numPr>
        <w:ind w:left="1418" w:hanging="284"/>
        <w:contextualSpacing w:val="0"/>
      </w:pPr>
      <w:r w:rsidRPr="00671A25">
        <w:t xml:space="preserve">nodrošināt dalību valsts kapitālsabiedrību valdes un padomes locekļu nominācijas komisijās, veikt padomes locekļu nominācijas procesa un valsts kapitālsabiedrību padomju darbības </w:t>
      </w:r>
      <w:proofErr w:type="spellStart"/>
      <w:r w:rsidRPr="00671A25">
        <w:t>izvērtējumu</w:t>
      </w:r>
      <w:proofErr w:type="spellEnd"/>
      <w:r w:rsidRPr="00671A25">
        <w:t>;</w:t>
      </w:r>
    </w:p>
    <w:p w:rsidR="009B76FA" w:rsidRPr="00671A25" w:rsidRDefault="009B76FA" w:rsidP="009B76FA">
      <w:pPr>
        <w:pStyle w:val="ListParagraph"/>
        <w:numPr>
          <w:ilvl w:val="0"/>
          <w:numId w:val="2"/>
        </w:numPr>
        <w:ind w:left="1418" w:hanging="284"/>
        <w:contextualSpacing w:val="0"/>
      </w:pPr>
      <w:r w:rsidRPr="00671A25">
        <w:t>konsultēt Ministru kabinetu, publiskas personas kapitāla daļu turētājus un kapitālsabiedrības par publiskas personas kapitāla daļu un kapitālsabiedrību pārvaldības jautājumiem;</w:t>
      </w:r>
    </w:p>
    <w:p w:rsidR="009B76FA" w:rsidRDefault="009B76FA" w:rsidP="009B76FA">
      <w:pPr>
        <w:pStyle w:val="ListParagraph"/>
        <w:numPr>
          <w:ilvl w:val="0"/>
          <w:numId w:val="2"/>
        </w:numPr>
        <w:ind w:left="1418" w:hanging="284"/>
        <w:contextualSpacing w:val="0"/>
      </w:pPr>
      <w:r w:rsidRPr="00671A25">
        <w:t>organizēt publiskas personas kapitālsabiedrību un publiskas personas kontrolēto kapitālsabiedrību valdes un padomes locekļu, amatpersonu un darbinieku, kā arī publiskas personas kapitāla daļu turētāju amatpersonu un darbinieku apmācību korporatīvās pārvaldības jautājumos.</w:t>
      </w:r>
    </w:p>
    <w:p w:rsidR="00C1173F" w:rsidRDefault="0003071E" w:rsidP="005A7D11">
      <w:pPr>
        <w:ind w:firstLine="0"/>
      </w:pPr>
      <w:r w:rsidRPr="00671A25">
        <w:rPr>
          <w:u w:val="single"/>
        </w:rPr>
        <w:t>Programmas</w:t>
      </w:r>
      <w:r>
        <w:rPr>
          <w:u w:val="single"/>
        </w:rPr>
        <w:t xml:space="preserve"> izpildītājs</w:t>
      </w:r>
      <w:r w:rsidRPr="0003071E">
        <w:rPr>
          <w:u w:val="single"/>
        </w:rPr>
        <w:t>:</w:t>
      </w:r>
      <w:r w:rsidRPr="0003071E">
        <w:t xml:space="preserve"> </w:t>
      </w:r>
      <w:proofErr w:type="spellStart"/>
      <w:r>
        <w:rPr>
          <w:szCs w:val="24"/>
        </w:rPr>
        <w:t>Pārresoru</w:t>
      </w:r>
      <w:proofErr w:type="spellEnd"/>
      <w:r>
        <w:rPr>
          <w:szCs w:val="24"/>
        </w:rPr>
        <w:t xml:space="preserve"> koordinācijas centrs</w:t>
      </w:r>
    </w:p>
    <w:p w:rsidR="00975CF5" w:rsidRDefault="00975CF5" w:rsidP="009B76FA">
      <w:pPr>
        <w:pStyle w:val="tvhtml"/>
        <w:spacing w:before="0" w:beforeAutospacing="0" w:after="120" w:afterAutospacing="0"/>
        <w:jc w:val="both"/>
        <w:rPr>
          <w:rFonts w:ascii="Times New Roman" w:hAnsi="Times New Roman"/>
          <w:sz w:val="24"/>
        </w:rPr>
      </w:pPr>
    </w:p>
    <w:p w:rsidR="00091F26" w:rsidRDefault="00091F26" w:rsidP="009B76FA">
      <w:pPr>
        <w:pStyle w:val="tvhtml"/>
        <w:spacing w:before="0" w:beforeAutospacing="0" w:after="120" w:afterAutospacing="0"/>
        <w:jc w:val="both"/>
        <w:rPr>
          <w:rFonts w:ascii="Times New Roman" w:hAnsi="Times New Roman"/>
          <w:sz w:val="24"/>
        </w:rPr>
      </w:pPr>
    </w:p>
    <w:p w:rsidR="009B76FA" w:rsidRPr="00012EBA" w:rsidRDefault="009B76FA" w:rsidP="009B76FA">
      <w:pPr>
        <w:pStyle w:val="Tabuluvirsraksti"/>
        <w:rPr>
          <w:b/>
          <w:lang w:eastAsia="lv-LV"/>
        </w:rPr>
      </w:pPr>
      <w:r w:rsidRPr="00012EBA">
        <w:rPr>
          <w:b/>
          <w:lang w:eastAsia="lv-LV"/>
        </w:rPr>
        <w:lastRenderedPageBreak/>
        <w:t>Darbības rezultāti un to rezultatīvie rādītāji no 201</w:t>
      </w:r>
      <w:r>
        <w:rPr>
          <w:b/>
          <w:lang w:eastAsia="lv-LV"/>
        </w:rPr>
        <w:t>7</w:t>
      </w:r>
      <w:r w:rsidRPr="00012EBA">
        <w:rPr>
          <w:b/>
          <w:lang w:eastAsia="lv-LV"/>
        </w:rPr>
        <w:t>. līdz 202</w:t>
      </w:r>
      <w:r>
        <w:rPr>
          <w:b/>
          <w:lang w:eastAsia="lv-LV"/>
        </w:rPr>
        <w:t>1</w:t>
      </w:r>
      <w:r w:rsidRPr="00012EBA">
        <w:rPr>
          <w:b/>
          <w:lang w:eastAsia="lv-LV"/>
        </w:rPr>
        <w:t>.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9B76FA" w:rsidRPr="00012EBA" w:rsidTr="00B853F6">
        <w:trPr>
          <w:tblHeader/>
          <w:jc w:val="center"/>
        </w:trPr>
        <w:tc>
          <w:tcPr>
            <w:tcW w:w="4248" w:type="dxa"/>
          </w:tcPr>
          <w:p w:rsidR="009B76FA" w:rsidRPr="00012EBA" w:rsidRDefault="009B76FA" w:rsidP="00B853F6">
            <w:pPr>
              <w:pStyle w:val="tabteksts"/>
              <w:jc w:val="center"/>
              <w:rPr>
                <w:szCs w:val="18"/>
              </w:rPr>
            </w:pPr>
          </w:p>
        </w:tc>
        <w:tc>
          <w:tcPr>
            <w:tcW w:w="964" w:type="dxa"/>
          </w:tcPr>
          <w:p w:rsidR="009B76FA" w:rsidRPr="00012EBA" w:rsidRDefault="009B76FA" w:rsidP="00B853F6">
            <w:pPr>
              <w:pStyle w:val="tabteksts"/>
              <w:jc w:val="center"/>
              <w:rPr>
                <w:szCs w:val="18"/>
                <w:lang w:eastAsia="lv-LV"/>
              </w:rPr>
            </w:pPr>
            <w:r w:rsidRPr="00012EBA">
              <w:rPr>
                <w:szCs w:val="18"/>
                <w:lang w:eastAsia="lv-LV"/>
              </w:rPr>
              <w:t>201</w:t>
            </w:r>
            <w:r>
              <w:rPr>
                <w:szCs w:val="18"/>
                <w:lang w:eastAsia="lv-LV"/>
              </w:rPr>
              <w:t>7</w:t>
            </w:r>
            <w:r w:rsidRPr="00012EBA">
              <w:rPr>
                <w:szCs w:val="18"/>
                <w:lang w:eastAsia="lv-LV"/>
              </w:rPr>
              <w:t>.gads (izpilde)</w:t>
            </w:r>
          </w:p>
        </w:tc>
        <w:tc>
          <w:tcPr>
            <w:tcW w:w="965" w:type="dxa"/>
            <w:vAlign w:val="center"/>
          </w:tcPr>
          <w:p w:rsidR="009B76FA" w:rsidRPr="00012EBA" w:rsidRDefault="009B76FA" w:rsidP="00B853F6">
            <w:pPr>
              <w:pStyle w:val="tabteksts"/>
              <w:jc w:val="center"/>
              <w:rPr>
                <w:szCs w:val="18"/>
                <w:lang w:eastAsia="lv-LV"/>
              </w:rPr>
            </w:pPr>
            <w:r w:rsidRPr="00D97000">
              <w:rPr>
                <w:color w:val="000000" w:themeColor="text1"/>
                <w:szCs w:val="18"/>
                <w:lang w:eastAsia="lv-LV"/>
              </w:rPr>
              <w:t>201</w:t>
            </w:r>
            <w:r>
              <w:rPr>
                <w:color w:val="000000" w:themeColor="text1"/>
                <w:szCs w:val="18"/>
                <w:lang w:eastAsia="lv-LV"/>
              </w:rPr>
              <w:t>8</w:t>
            </w:r>
            <w:r w:rsidRPr="00D97000">
              <w:rPr>
                <w:color w:val="000000" w:themeColor="text1"/>
                <w:szCs w:val="18"/>
                <w:lang w:eastAsia="lv-LV"/>
              </w:rPr>
              <w:t>.</w:t>
            </w:r>
            <w:r w:rsidRPr="00012EBA">
              <w:rPr>
                <w:szCs w:val="18"/>
                <w:lang w:eastAsia="lv-LV"/>
              </w:rPr>
              <w:t>gada plāns</w:t>
            </w:r>
          </w:p>
        </w:tc>
        <w:tc>
          <w:tcPr>
            <w:tcW w:w="965" w:type="dxa"/>
          </w:tcPr>
          <w:p w:rsidR="009B76FA" w:rsidRPr="00012EBA" w:rsidRDefault="009B76FA" w:rsidP="00B853F6">
            <w:pPr>
              <w:pStyle w:val="tabteksts"/>
              <w:jc w:val="center"/>
              <w:rPr>
                <w:szCs w:val="18"/>
                <w:lang w:eastAsia="lv-LV"/>
              </w:rPr>
            </w:pPr>
            <w:r w:rsidRPr="00012EBA">
              <w:rPr>
                <w:szCs w:val="18"/>
                <w:lang w:eastAsia="lv-LV"/>
              </w:rPr>
              <w:t>201</w:t>
            </w:r>
            <w:r>
              <w:rPr>
                <w:szCs w:val="18"/>
                <w:lang w:eastAsia="lv-LV"/>
              </w:rPr>
              <w:t>9</w:t>
            </w:r>
            <w:r w:rsidRPr="00012EBA">
              <w:rPr>
                <w:szCs w:val="18"/>
                <w:lang w:eastAsia="lv-LV"/>
              </w:rPr>
              <w:t xml:space="preserve">.gada </w:t>
            </w:r>
            <w:r w:rsidR="00EC766F" w:rsidRPr="00012EBA">
              <w:rPr>
                <w:lang w:eastAsia="lv-LV"/>
              </w:rPr>
              <w:t>plāns</w:t>
            </w:r>
          </w:p>
        </w:tc>
        <w:tc>
          <w:tcPr>
            <w:tcW w:w="965" w:type="dxa"/>
          </w:tcPr>
          <w:p w:rsidR="009B76FA" w:rsidRPr="00012EBA" w:rsidRDefault="009B76FA" w:rsidP="00B853F6">
            <w:pPr>
              <w:pStyle w:val="tabteksts"/>
              <w:jc w:val="center"/>
              <w:rPr>
                <w:szCs w:val="18"/>
                <w:lang w:eastAsia="lv-LV"/>
              </w:rPr>
            </w:pPr>
            <w:r w:rsidRPr="00012EBA">
              <w:rPr>
                <w:szCs w:val="18"/>
                <w:lang w:eastAsia="lv-LV"/>
              </w:rPr>
              <w:t>2</w:t>
            </w:r>
            <w:r>
              <w:rPr>
                <w:szCs w:val="18"/>
                <w:lang w:eastAsia="lv-LV"/>
              </w:rPr>
              <w:t>020</w:t>
            </w:r>
            <w:r w:rsidRPr="00012EBA">
              <w:rPr>
                <w:szCs w:val="18"/>
                <w:lang w:eastAsia="lv-LV"/>
              </w:rPr>
              <w:t xml:space="preserve">.gada </w:t>
            </w:r>
            <w:r>
              <w:rPr>
                <w:szCs w:val="18"/>
                <w:lang w:eastAsia="lv-LV"/>
              </w:rPr>
              <w:t>prognoze</w:t>
            </w:r>
          </w:p>
        </w:tc>
        <w:tc>
          <w:tcPr>
            <w:tcW w:w="965" w:type="dxa"/>
          </w:tcPr>
          <w:p w:rsidR="009B76FA" w:rsidRPr="00012EBA" w:rsidRDefault="009B76FA" w:rsidP="00B853F6">
            <w:pPr>
              <w:pStyle w:val="tabteksts"/>
              <w:jc w:val="center"/>
              <w:rPr>
                <w:szCs w:val="18"/>
                <w:lang w:eastAsia="lv-LV"/>
              </w:rPr>
            </w:pPr>
            <w:r w:rsidRPr="00012EBA">
              <w:rPr>
                <w:szCs w:val="18"/>
                <w:lang w:eastAsia="lv-LV"/>
              </w:rPr>
              <w:t>2</w:t>
            </w:r>
            <w:r>
              <w:rPr>
                <w:szCs w:val="18"/>
                <w:lang w:eastAsia="lv-LV"/>
              </w:rPr>
              <w:t>021</w:t>
            </w:r>
            <w:r w:rsidRPr="00012EBA">
              <w:rPr>
                <w:szCs w:val="18"/>
                <w:lang w:eastAsia="lv-LV"/>
              </w:rPr>
              <w:t xml:space="preserve">.gada </w:t>
            </w:r>
            <w:r>
              <w:rPr>
                <w:szCs w:val="18"/>
                <w:lang w:eastAsia="lv-LV"/>
              </w:rPr>
              <w:t>prognoze</w:t>
            </w:r>
          </w:p>
        </w:tc>
      </w:tr>
      <w:tr w:rsidR="009B76FA" w:rsidRPr="00012EBA" w:rsidTr="00B853F6">
        <w:trPr>
          <w:trHeight w:val="67"/>
          <w:jc w:val="center"/>
        </w:trPr>
        <w:tc>
          <w:tcPr>
            <w:tcW w:w="9072" w:type="dxa"/>
            <w:gridSpan w:val="6"/>
            <w:shd w:val="clear" w:color="auto" w:fill="D9D9D9" w:themeFill="background1" w:themeFillShade="D9"/>
            <w:vAlign w:val="center"/>
          </w:tcPr>
          <w:p w:rsidR="009B76FA" w:rsidRPr="00012EBA" w:rsidRDefault="009B76FA" w:rsidP="00B853F6">
            <w:pPr>
              <w:pStyle w:val="tabteksts"/>
              <w:jc w:val="center"/>
              <w:rPr>
                <w:szCs w:val="18"/>
              </w:rPr>
            </w:pPr>
            <w:r w:rsidRPr="00012EBA">
              <w:t>Nodrošināta hierarhiski augstāko nacionālā līmeņa attīstības plānošanas dokumentu īstenošanas uzraudzība</w:t>
            </w:r>
          </w:p>
        </w:tc>
      </w:tr>
      <w:tr w:rsidR="009B76FA" w:rsidRPr="00012EBA" w:rsidTr="00B853F6">
        <w:trPr>
          <w:jc w:val="center"/>
        </w:trPr>
        <w:tc>
          <w:tcPr>
            <w:tcW w:w="4248" w:type="dxa"/>
          </w:tcPr>
          <w:p w:rsidR="009B76FA" w:rsidRPr="00012EBA" w:rsidRDefault="009B76FA" w:rsidP="00B853F6">
            <w:pPr>
              <w:pStyle w:val="tabteksts"/>
            </w:pPr>
            <w:r w:rsidRPr="00012EBA">
              <w:t>Nodrošinātas Nacionālās attīstības padomes un Latvijas Pētniecības un inovācijas stratēģiskās padomes sēdes, plānojot tajās izskatāmos jautājumus atbilstoši valsts ilgtermiņa attīstības vajadzībām (skaits)</w:t>
            </w:r>
          </w:p>
        </w:tc>
        <w:tc>
          <w:tcPr>
            <w:tcW w:w="964" w:type="dxa"/>
          </w:tcPr>
          <w:p w:rsidR="009B76FA" w:rsidRPr="002D219C" w:rsidRDefault="009B76FA" w:rsidP="00B853F6">
            <w:pPr>
              <w:pStyle w:val="tabteksts"/>
              <w:jc w:val="center"/>
            </w:pPr>
            <w:r>
              <w:t>3</w:t>
            </w:r>
          </w:p>
        </w:tc>
        <w:tc>
          <w:tcPr>
            <w:tcW w:w="965" w:type="dxa"/>
          </w:tcPr>
          <w:p w:rsidR="009B76FA" w:rsidRPr="002D219C" w:rsidRDefault="009B76FA" w:rsidP="00B853F6">
            <w:pPr>
              <w:pStyle w:val="tabteksts"/>
              <w:jc w:val="center"/>
            </w:pPr>
            <w:r w:rsidRPr="002D219C">
              <w:t>6</w:t>
            </w:r>
          </w:p>
        </w:tc>
        <w:tc>
          <w:tcPr>
            <w:tcW w:w="965" w:type="dxa"/>
          </w:tcPr>
          <w:p w:rsidR="009B76FA" w:rsidRPr="00D12755" w:rsidRDefault="009B76FA" w:rsidP="00B853F6">
            <w:pPr>
              <w:pStyle w:val="tabteksts"/>
              <w:jc w:val="center"/>
            </w:pPr>
            <w:r w:rsidRPr="00D12755">
              <w:t>6</w:t>
            </w:r>
          </w:p>
        </w:tc>
        <w:tc>
          <w:tcPr>
            <w:tcW w:w="965" w:type="dxa"/>
          </w:tcPr>
          <w:p w:rsidR="009B76FA" w:rsidRPr="00D12755" w:rsidRDefault="009B76FA" w:rsidP="00B853F6">
            <w:pPr>
              <w:pStyle w:val="tabteksts"/>
              <w:jc w:val="center"/>
            </w:pPr>
            <w:r w:rsidRPr="00D12755">
              <w:t>6</w:t>
            </w:r>
          </w:p>
        </w:tc>
        <w:tc>
          <w:tcPr>
            <w:tcW w:w="965" w:type="dxa"/>
          </w:tcPr>
          <w:p w:rsidR="009B76FA" w:rsidRPr="00D12755" w:rsidRDefault="009B76FA" w:rsidP="00B853F6">
            <w:pPr>
              <w:pStyle w:val="tabteksts"/>
              <w:jc w:val="center"/>
            </w:pPr>
            <w:r w:rsidRPr="00D12755">
              <w:t>6</w:t>
            </w:r>
          </w:p>
        </w:tc>
      </w:tr>
      <w:tr w:rsidR="009B76FA" w:rsidRPr="00012EBA" w:rsidTr="00B853F6">
        <w:trPr>
          <w:jc w:val="center"/>
        </w:trPr>
        <w:tc>
          <w:tcPr>
            <w:tcW w:w="4248"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pPr>
            <w:r w:rsidRPr="00012EBA">
              <w:t>Sagatavots ziņojums par Nacionālā attīstības plāna izpildi vienotā procesā un dokumentā ar ziņojumu par stratēģijas “Latvija 2030” izpildi (skaits</w:t>
            </w:r>
            <w:r>
              <w:t>)</w:t>
            </w:r>
          </w:p>
        </w:tc>
        <w:tc>
          <w:tcPr>
            <w:tcW w:w="964" w:type="dxa"/>
            <w:tcBorders>
              <w:top w:val="single" w:sz="4" w:space="0" w:color="000000"/>
              <w:left w:val="single" w:sz="4" w:space="0" w:color="000000"/>
              <w:bottom w:val="single" w:sz="4" w:space="0" w:color="000000"/>
              <w:right w:val="single" w:sz="4" w:space="0" w:color="000000"/>
            </w:tcBorders>
          </w:tcPr>
          <w:p w:rsidR="009B76FA" w:rsidRPr="002D219C" w:rsidRDefault="009B76FA" w:rsidP="00B853F6">
            <w:pPr>
              <w:pStyle w:val="tabteksts"/>
              <w:jc w:val="center"/>
            </w:pPr>
            <w:r>
              <w:t>1</w:t>
            </w:r>
          </w:p>
        </w:tc>
        <w:tc>
          <w:tcPr>
            <w:tcW w:w="965" w:type="dxa"/>
            <w:tcBorders>
              <w:top w:val="single" w:sz="4" w:space="0" w:color="000000"/>
              <w:left w:val="single" w:sz="4" w:space="0" w:color="000000"/>
              <w:bottom w:val="single" w:sz="4" w:space="0" w:color="000000"/>
              <w:right w:val="single" w:sz="4" w:space="0" w:color="000000"/>
            </w:tcBorders>
          </w:tcPr>
          <w:p w:rsidR="009B76FA" w:rsidRPr="002D219C" w:rsidRDefault="009B76FA" w:rsidP="00B853F6">
            <w:pPr>
              <w:pStyle w:val="tabteksts"/>
              <w:jc w:val="center"/>
            </w:pPr>
            <w:r>
              <w:t>-</w:t>
            </w:r>
          </w:p>
        </w:tc>
        <w:tc>
          <w:tcPr>
            <w:tcW w:w="965" w:type="dxa"/>
            <w:tcBorders>
              <w:top w:val="single" w:sz="4" w:space="0" w:color="000000"/>
              <w:left w:val="single" w:sz="4" w:space="0" w:color="000000"/>
              <w:bottom w:val="single" w:sz="4" w:space="0" w:color="000000"/>
              <w:right w:val="single" w:sz="4" w:space="0" w:color="000000"/>
            </w:tcBorders>
          </w:tcPr>
          <w:p w:rsidR="009B76FA" w:rsidRPr="004D275E" w:rsidRDefault="009B76FA" w:rsidP="00B853F6">
            <w:pPr>
              <w:pStyle w:val="tabteksts"/>
              <w:jc w:val="center"/>
            </w:pPr>
            <w:r w:rsidRPr="004D275E">
              <w:rPr>
                <w:szCs w:val="18"/>
              </w:rPr>
              <w:t>1</w:t>
            </w:r>
          </w:p>
        </w:tc>
        <w:tc>
          <w:tcPr>
            <w:tcW w:w="965" w:type="dxa"/>
            <w:tcBorders>
              <w:top w:val="single" w:sz="4" w:space="0" w:color="000000"/>
              <w:left w:val="single" w:sz="4" w:space="0" w:color="000000"/>
              <w:bottom w:val="single" w:sz="4" w:space="0" w:color="000000"/>
              <w:right w:val="single" w:sz="4" w:space="0" w:color="000000"/>
            </w:tcBorders>
          </w:tcPr>
          <w:p w:rsidR="009B76FA" w:rsidRPr="004D275E" w:rsidRDefault="009B76FA" w:rsidP="00B853F6">
            <w:pPr>
              <w:pStyle w:val="tabteksts"/>
              <w:jc w:val="center"/>
            </w:pPr>
            <w:r w:rsidRPr="004D275E">
              <w:t>-</w:t>
            </w:r>
          </w:p>
        </w:tc>
        <w:tc>
          <w:tcPr>
            <w:tcW w:w="965" w:type="dxa"/>
            <w:tcBorders>
              <w:top w:val="single" w:sz="4" w:space="0" w:color="000000"/>
              <w:left w:val="single" w:sz="4" w:space="0" w:color="000000"/>
              <w:bottom w:val="single" w:sz="4" w:space="0" w:color="000000"/>
              <w:right w:val="single" w:sz="4" w:space="0" w:color="000000"/>
            </w:tcBorders>
          </w:tcPr>
          <w:p w:rsidR="009B76FA" w:rsidRPr="004D275E" w:rsidRDefault="009B76FA" w:rsidP="00B853F6">
            <w:pPr>
              <w:pStyle w:val="tabteksts"/>
              <w:jc w:val="center"/>
            </w:pPr>
            <w:r w:rsidRPr="004D275E">
              <w:t>-</w:t>
            </w:r>
          </w:p>
        </w:tc>
      </w:tr>
      <w:tr w:rsidR="009B76FA" w:rsidRPr="00012EBA" w:rsidTr="00B853F6">
        <w:trPr>
          <w:jc w:val="center"/>
        </w:trPr>
        <w:tc>
          <w:tcPr>
            <w:tcW w:w="9072" w:type="dxa"/>
            <w:gridSpan w:val="6"/>
            <w:shd w:val="clear" w:color="auto" w:fill="D9D9D9" w:themeFill="background1" w:themeFillShade="D9"/>
            <w:vAlign w:val="center"/>
          </w:tcPr>
          <w:p w:rsidR="009B76FA" w:rsidRPr="002D219C" w:rsidRDefault="009B76FA" w:rsidP="00B853F6">
            <w:pPr>
              <w:pStyle w:val="tabteksts"/>
              <w:jc w:val="center"/>
              <w:rPr>
                <w:szCs w:val="18"/>
              </w:rPr>
            </w:pPr>
            <w:r w:rsidRPr="002D219C">
              <w:t xml:space="preserve">Nodrošināta nozaru politiku savstarpējā koordinācija un </w:t>
            </w:r>
            <w:proofErr w:type="spellStart"/>
            <w:r w:rsidRPr="002D219C">
              <w:t>pārresoriska</w:t>
            </w:r>
            <w:proofErr w:type="spellEnd"/>
            <w:r w:rsidRPr="002D219C">
              <w:t xml:space="preserve"> uzraudzība</w:t>
            </w:r>
          </w:p>
        </w:tc>
      </w:tr>
      <w:tr w:rsidR="009B76FA" w:rsidRPr="00012EBA" w:rsidTr="00B853F6">
        <w:trPr>
          <w:jc w:val="center"/>
        </w:trPr>
        <w:tc>
          <w:tcPr>
            <w:tcW w:w="4248" w:type="dxa"/>
          </w:tcPr>
          <w:p w:rsidR="009B76FA" w:rsidRPr="00012EBA" w:rsidRDefault="009B76FA" w:rsidP="00B853F6">
            <w:pPr>
              <w:pStyle w:val="tabteksts"/>
            </w:pPr>
            <w:r w:rsidRPr="00012EBA">
              <w:t>Organizētas koordinētas politikas plānotāju pieredzes apmaiņas un apmācības (skaits)</w:t>
            </w:r>
          </w:p>
        </w:tc>
        <w:tc>
          <w:tcPr>
            <w:tcW w:w="964" w:type="dxa"/>
          </w:tcPr>
          <w:p w:rsidR="009B76FA" w:rsidRPr="002D219C" w:rsidRDefault="009B76FA" w:rsidP="00B853F6">
            <w:pPr>
              <w:pStyle w:val="tabteksts"/>
              <w:jc w:val="center"/>
            </w:pPr>
            <w:r>
              <w:t>2</w:t>
            </w:r>
          </w:p>
        </w:tc>
        <w:tc>
          <w:tcPr>
            <w:tcW w:w="965" w:type="dxa"/>
          </w:tcPr>
          <w:p w:rsidR="009B76FA" w:rsidRPr="002D219C" w:rsidRDefault="009B76FA" w:rsidP="00B853F6">
            <w:pPr>
              <w:pStyle w:val="tabteksts"/>
              <w:jc w:val="center"/>
            </w:pPr>
            <w:r w:rsidRPr="002D219C">
              <w:t>2</w:t>
            </w:r>
          </w:p>
        </w:tc>
        <w:tc>
          <w:tcPr>
            <w:tcW w:w="965" w:type="dxa"/>
          </w:tcPr>
          <w:p w:rsidR="009B76FA" w:rsidRPr="004D275E" w:rsidRDefault="009B76FA" w:rsidP="00B853F6">
            <w:pPr>
              <w:pStyle w:val="tabteksts"/>
              <w:jc w:val="center"/>
            </w:pPr>
            <w:r w:rsidRPr="004D275E">
              <w:t>2</w:t>
            </w:r>
          </w:p>
        </w:tc>
        <w:tc>
          <w:tcPr>
            <w:tcW w:w="965" w:type="dxa"/>
          </w:tcPr>
          <w:p w:rsidR="009B76FA" w:rsidRPr="004D275E" w:rsidRDefault="009B76FA" w:rsidP="00B853F6">
            <w:pPr>
              <w:pStyle w:val="tabteksts"/>
              <w:jc w:val="center"/>
            </w:pPr>
            <w:r w:rsidRPr="004D275E">
              <w:t>2</w:t>
            </w:r>
          </w:p>
        </w:tc>
        <w:tc>
          <w:tcPr>
            <w:tcW w:w="965" w:type="dxa"/>
          </w:tcPr>
          <w:p w:rsidR="009B76FA" w:rsidRPr="004D275E" w:rsidRDefault="009B76FA" w:rsidP="00B853F6">
            <w:pPr>
              <w:pStyle w:val="tabteksts"/>
              <w:jc w:val="center"/>
            </w:pPr>
            <w:r w:rsidRPr="004D275E">
              <w:t>2</w:t>
            </w:r>
          </w:p>
        </w:tc>
      </w:tr>
      <w:tr w:rsidR="009B76FA" w:rsidRPr="00012EBA" w:rsidTr="00B853F6">
        <w:trPr>
          <w:jc w:val="center"/>
        </w:trPr>
        <w:tc>
          <w:tcPr>
            <w:tcW w:w="4248" w:type="dxa"/>
          </w:tcPr>
          <w:p w:rsidR="009B76FA" w:rsidRPr="00012EBA" w:rsidRDefault="009B76FA" w:rsidP="00B853F6">
            <w:pPr>
              <w:pStyle w:val="tabteksts"/>
            </w:pPr>
            <w:r w:rsidRPr="00012EBA">
              <w:t xml:space="preserve">Izmantojot </w:t>
            </w:r>
            <w:proofErr w:type="spellStart"/>
            <w:r w:rsidRPr="00012EBA">
              <w:rPr>
                <w:i/>
              </w:rPr>
              <w:t>Foresight</w:t>
            </w:r>
            <w:proofErr w:type="spellEnd"/>
            <w:r w:rsidRPr="00012EBA">
              <w:t xml:space="preserve"> pieeju, veikta analīze un izstrādātas attīstības prognozes noteiktās politikas jomās (skaits)</w:t>
            </w:r>
          </w:p>
        </w:tc>
        <w:tc>
          <w:tcPr>
            <w:tcW w:w="964" w:type="dxa"/>
          </w:tcPr>
          <w:p w:rsidR="009B76FA" w:rsidRPr="002D219C" w:rsidRDefault="009B76FA" w:rsidP="00B853F6">
            <w:pPr>
              <w:pStyle w:val="tabteksts"/>
              <w:jc w:val="center"/>
            </w:pPr>
            <w:r>
              <w:t>3</w:t>
            </w:r>
          </w:p>
        </w:tc>
        <w:tc>
          <w:tcPr>
            <w:tcW w:w="965" w:type="dxa"/>
          </w:tcPr>
          <w:p w:rsidR="009B76FA" w:rsidRPr="002D219C" w:rsidRDefault="009B76FA" w:rsidP="00B853F6">
            <w:pPr>
              <w:pStyle w:val="tabteksts"/>
              <w:jc w:val="center"/>
            </w:pPr>
            <w:r w:rsidRPr="002D219C">
              <w:t>2</w:t>
            </w:r>
          </w:p>
        </w:tc>
        <w:tc>
          <w:tcPr>
            <w:tcW w:w="965" w:type="dxa"/>
          </w:tcPr>
          <w:p w:rsidR="009B76FA" w:rsidRPr="004D275E" w:rsidRDefault="009B76FA" w:rsidP="00B853F6">
            <w:pPr>
              <w:pStyle w:val="tabteksts"/>
              <w:jc w:val="center"/>
            </w:pPr>
            <w:r w:rsidRPr="004D275E">
              <w:t>2</w:t>
            </w:r>
          </w:p>
        </w:tc>
        <w:tc>
          <w:tcPr>
            <w:tcW w:w="965" w:type="dxa"/>
          </w:tcPr>
          <w:p w:rsidR="009B76FA" w:rsidRPr="004D275E" w:rsidRDefault="009B76FA" w:rsidP="00B853F6">
            <w:pPr>
              <w:pStyle w:val="tabteksts"/>
              <w:jc w:val="center"/>
            </w:pPr>
            <w:r w:rsidRPr="004D275E">
              <w:t>2</w:t>
            </w:r>
          </w:p>
        </w:tc>
        <w:tc>
          <w:tcPr>
            <w:tcW w:w="965" w:type="dxa"/>
          </w:tcPr>
          <w:p w:rsidR="009B76FA" w:rsidRPr="004D275E" w:rsidRDefault="009B76FA" w:rsidP="00B853F6">
            <w:pPr>
              <w:pStyle w:val="tabteksts"/>
              <w:jc w:val="center"/>
            </w:pPr>
            <w:r w:rsidRPr="004D275E">
              <w:t>2</w:t>
            </w:r>
          </w:p>
        </w:tc>
      </w:tr>
      <w:tr w:rsidR="009B76FA" w:rsidRPr="00012EBA" w:rsidTr="00B853F6">
        <w:trPr>
          <w:jc w:val="center"/>
        </w:trPr>
        <w:tc>
          <w:tcPr>
            <w:tcW w:w="9072" w:type="dxa"/>
            <w:gridSpan w:val="6"/>
            <w:shd w:val="clear" w:color="auto" w:fill="D9D9D9" w:themeFill="background1" w:themeFillShade="D9"/>
          </w:tcPr>
          <w:p w:rsidR="009B76FA" w:rsidRPr="002D219C" w:rsidRDefault="009B76FA" w:rsidP="00B853F6">
            <w:pPr>
              <w:pStyle w:val="tabteksts"/>
              <w:jc w:val="center"/>
              <w:rPr>
                <w:szCs w:val="18"/>
              </w:rPr>
            </w:pPr>
            <w:r w:rsidRPr="002D219C">
              <w:t>Nodrošināta deklarācijas par Ministru kabineta iecerēto darbību un tās īstenošanas rīcības plāna izpildes koordinēšana</w:t>
            </w:r>
          </w:p>
        </w:tc>
      </w:tr>
      <w:tr w:rsidR="009B76FA" w:rsidRPr="00012EBA" w:rsidTr="00B853F6">
        <w:trPr>
          <w:jc w:val="center"/>
        </w:trPr>
        <w:tc>
          <w:tcPr>
            <w:tcW w:w="4248" w:type="dxa"/>
          </w:tcPr>
          <w:p w:rsidR="009B76FA" w:rsidRPr="00012EBA" w:rsidRDefault="009B76FA" w:rsidP="00B853F6">
            <w:pPr>
              <w:pStyle w:val="tabteksts"/>
            </w:pPr>
            <w:r w:rsidRPr="00012EBA">
              <w:t>Veikts VRP izpildes monitorings sasaistē ar NAP2020 sasniedzamajiem rādītājiem, sagatavots pārskats par VRP iekļauto pasākumu izpildi (skaits)</w:t>
            </w:r>
          </w:p>
        </w:tc>
        <w:tc>
          <w:tcPr>
            <w:tcW w:w="964" w:type="dxa"/>
          </w:tcPr>
          <w:p w:rsidR="009B76FA" w:rsidRPr="002D219C" w:rsidRDefault="009B76FA" w:rsidP="00B853F6">
            <w:pPr>
              <w:pStyle w:val="tabteksts"/>
              <w:jc w:val="center"/>
            </w:pPr>
            <w:r>
              <w:t>2</w:t>
            </w:r>
          </w:p>
        </w:tc>
        <w:tc>
          <w:tcPr>
            <w:tcW w:w="965" w:type="dxa"/>
          </w:tcPr>
          <w:p w:rsidR="009B76FA" w:rsidRPr="002D219C" w:rsidRDefault="009B76FA" w:rsidP="00B853F6">
            <w:pPr>
              <w:pStyle w:val="tabteksts"/>
              <w:jc w:val="center"/>
            </w:pPr>
            <w:r w:rsidRPr="002D219C">
              <w:t>2</w:t>
            </w:r>
          </w:p>
        </w:tc>
        <w:tc>
          <w:tcPr>
            <w:tcW w:w="965" w:type="dxa"/>
          </w:tcPr>
          <w:p w:rsidR="009B76FA" w:rsidRPr="004D275E" w:rsidRDefault="009B76FA" w:rsidP="00B853F6">
            <w:pPr>
              <w:pStyle w:val="tabteksts"/>
              <w:jc w:val="center"/>
            </w:pPr>
            <w:r w:rsidRPr="004D275E">
              <w:t>2</w:t>
            </w:r>
          </w:p>
        </w:tc>
        <w:tc>
          <w:tcPr>
            <w:tcW w:w="965" w:type="dxa"/>
          </w:tcPr>
          <w:p w:rsidR="009B76FA" w:rsidRPr="004D275E" w:rsidRDefault="009B76FA" w:rsidP="00B853F6">
            <w:pPr>
              <w:pStyle w:val="tabteksts"/>
              <w:jc w:val="center"/>
            </w:pPr>
            <w:r w:rsidRPr="004D275E">
              <w:t>2</w:t>
            </w:r>
          </w:p>
        </w:tc>
        <w:tc>
          <w:tcPr>
            <w:tcW w:w="965" w:type="dxa"/>
          </w:tcPr>
          <w:p w:rsidR="009B76FA" w:rsidRPr="004D275E" w:rsidRDefault="009B76FA" w:rsidP="00B853F6">
            <w:pPr>
              <w:pStyle w:val="tabteksts"/>
              <w:jc w:val="center"/>
            </w:pPr>
            <w:r w:rsidRPr="004D275E">
              <w:t>2</w:t>
            </w:r>
          </w:p>
        </w:tc>
      </w:tr>
      <w:tr w:rsidR="009B76FA" w:rsidRPr="00012EBA" w:rsidTr="00B853F6">
        <w:trPr>
          <w:jc w:val="center"/>
        </w:trPr>
        <w:tc>
          <w:tcPr>
            <w:tcW w:w="9072" w:type="dxa"/>
            <w:gridSpan w:val="6"/>
            <w:shd w:val="clear" w:color="auto" w:fill="D9D9D9" w:themeFill="background1" w:themeFillShade="D9"/>
          </w:tcPr>
          <w:p w:rsidR="009B76FA" w:rsidRPr="002D219C" w:rsidRDefault="009B76FA" w:rsidP="00B853F6">
            <w:pPr>
              <w:pStyle w:val="tabteksts"/>
              <w:jc w:val="center"/>
              <w:rPr>
                <w:szCs w:val="18"/>
              </w:rPr>
            </w:pPr>
            <w:r w:rsidRPr="002D219C">
              <w:t>Nodrošināta valsts kapitālsabiedrību un valsts kapitāla daļu pārvald</w:t>
            </w:r>
            <w:r>
              <w:t>ības koordinācija un uzraudzība</w:t>
            </w:r>
          </w:p>
        </w:tc>
      </w:tr>
      <w:tr w:rsidR="009B76FA" w:rsidRPr="00012EBA" w:rsidTr="00B853F6">
        <w:trPr>
          <w:jc w:val="center"/>
        </w:trPr>
        <w:tc>
          <w:tcPr>
            <w:tcW w:w="4248" w:type="dxa"/>
          </w:tcPr>
          <w:p w:rsidR="009B76FA" w:rsidRPr="00012EBA" w:rsidRDefault="009B76FA" w:rsidP="00B853F6">
            <w:pPr>
              <w:pStyle w:val="tabteksts"/>
            </w:pPr>
            <w:r w:rsidRPr="00012EBA">
              <w:t>Sagatavots publiskais pārskats par valstij piederošajām kapitālsabiedrībām un kapitāla daļām (skaits)</w:t>
            </w:r>
          </w:p>
        </w:tc>
        <w:tc>
          <w:tcPr>
            <w:tcW w:w="964" w:type="dxa"/>
          </w:tcPr>
          <w:p w:rsidR="009B76FA" w:rsidRPr="002D219C" w:rsidRDefault="009B76FA" w:rsidP="00B853F6">
            <w:pPr>
              <w:pStyle w:val="tabteksts"/>
              <w:jc w:val="center"/>
            </w:pPr>
            <w:r>
              <w:t>1</w:t>
            </w:r>
          </w:p>
        </w:tc>
        <w:tc>
          <w:tcPr>
            <w:tcW w:w="965" w:type="dxa"/>
          </w:tcPr>
          <w:p w:rsidR="009B76FA" w:rsidRPr="002D219C" w:rsidRDefault="009B76FA" w:rsidP="00B853F6">
            <w:pPr>
              <w:pStyle w:val="tabteksts"/>
              <w:jc w:val="center"/>
            </w:pPr>
            <w:r w:rsidRPr="002D219C">
              <w:t>1</w:t>
            </w:r>
          </w:p>
        </w:tc>
        <w:tc>
          <w:tcPr>
            <w:tcW w:w="965" w:type="dxa"/>
          </w:tcPr>
          <w:p w:rsidR="009B76FA" w:rsidRPr="004D275E" w:rsidRDefault="009B76FA" w:rsidP="00B853F6">
            <w:pPr>
              <w:pStyle w:val="tabteksts"/>
              <w:jc w:val="center"/>
            </w:pPr>
            <w:r w:rsidRPr="004D275E">
              <w:t>1</w:t>
            </w:r>
          </w:p>
        </w:tc>
        <w:tc>
          <w:tcPr>
            <w:tcW w:w="965" w:type="dxa"/>
          </w:tcPr>
          <w:p w:rsidR="009B76FA" w:rsidRPr="004D275E" w:rsidRDefault="009B76FA" w:rsidP="00B853F6">
            <w:pPr>
              <w:pStyle w:val="tabteksts"/>
              <w:jc w:val="center"/>
            </w:pPr>
            <w:r w:rsidRPr="004D275E">
              <w:t>1</w:t>
            </w:r>
          </w:p>
        </w:tc>
        <w:tc>
          <w:tcPr>
            <w:tcW w:w="965" w:type="dxa"/>
          </w:tcPr>
          <w:p w:rsidR="009B76FA" w:rsidRPr="004D275E" w:rsidRDefault="009B76FA" w:rsidP="00B853F6">
            <w:pPr>
              <w:pStyle w:val="tabteksts"/>
              <w:jc w:val="center"/>
            </w:pPr>
            <w:r w:rsidRPr="004D275E">
              <w:t>1</w:t>
            </w:r>
          </w:p>
        </w:tc>
      </w:tr>
      <w:tr w:rsidR="009B76FA" w:rsidRPr="00012EBA" w:rsidTr="00B853F6">
        <w:trPr>
          <w:jc w:val="center"/>
        </w:trPr>
        <w:tc>
          <w:tcPr>
            <w:tcW w:w="4248" w:type="dxa"/>
          </w:tcPr>
          <w:p w:rsidR="009B76FA" w:rsidRPr="00012EBA" w:rsidRDefault="009B76FA" w:rsidP="00B853F6">
            <w:pPr>
              <w:pStyle w:val="tabteksts"/>
            </w:pPr>
            <w:r w:rsidRPr="00012EBA">
              <w:t>Sniegti skaidrojumi publiskām personām un privātpersonām par Publiskas personas kapitāla daļu un kapitālsabiedrību pārvaldības likuma piemērošanu (skaits)</w:t>
            </w:r>
          </w:p>
        </w:tc>
        <w:tc>
          <w:tcPr>
            <w:tcW w:w="964" w:type="dxa"/>
          </w:tcPr>
          <w:p w:rsidR="009B76FA" w:rsidRPr="002D219C" w:rsidRDefault="009B76FA" w:rsidP="00B853F6">
            <w:pPr>
              <w:pStyle w:val="tabteksts"/>
              <w:jc w:val="center"/>
            </w:pPr>
            <w:r>
              <w:t>29</w:t>
            </w:r>
          </w:p>
        </w:tc>
        <w:tc>
          <w:tcPr>
            <w:tcW w:w="965" w:type="dxa"/>
          </w:tcPr>
          <w:p w:rsidR="009B76FA" w:rsidRPr="002D219C" w:rsidRDefault="009B76FA" w:rsidP="00B853F6">
            <w:pPr>
              <w:pStyle w:val="tabteksts"/>
              <w:jc w:val="center"/>
            </w:pPr>
            <w:r w:rsidRPr="002D219C">
              <w:t>30</w:t>
            </w:r>
          </w:p>
        </w:tc>
        <w:tc>
          <w:tcPr>
            <w:tcW w:w="965" w:type="dxa"/>
          </w:tcPr>
          <w:p w:rsidR="009B76FA" w:rsidRPr="004D275E" w:rsidRDefault="009B76FA" w:rsidP="00B853F6">
            <w:pPr>
              <w:pStyle w:val="tabteksts"/>
              <w:jc w:val="center"/>
            </w:pPr>
            <w:r w:rsidRPr="004D275E">
              <w:t>30</w:t>
            </w:r>
          </w:p>
        </w:tc>
        <w:tc>
          <w:tcPr>
            <w:tcW w:w="965" w:type="dxa"/>
          </w:tcPr>
          <w:p w:rsidR="009B76FA" w:rsidRPr="004D275E" w:rsidRDefault="009B76FA" w:rsidP="00B853F6">
            <w:pPr>
              <w:pStyle w:val="tabteksts"/>
              <w:jc w:val="center"/>
            </w:pPr>
            <w:r w:rsidRPr="004D275E">
              <w:t>30</w:t>
            </w:r>
          </w:p>
        </w:tc>
        <w:tc>
          <w:tcPr>
            <w:tcW w:w="965" w:type="dxa"/>
          </w:tcPr>
          <w:p w:rsidR="009B76FA" w:rsidRPr="004D275E" w:rsidRDefault="009B76FA" w:rsidP="00B853F6">
            <w:pPr>
              <w:pStyle w:val="tabteksts"/>
              <w:jc w:val="center"/>
            </w:pPr>
            <w:r w:rsidRPr="004D275E">
              <w:t>30</w:t>
            </w:r>
          </w:p>
        </w:tc>
      </w:tr>
      <w:tr w:rsidR="009B76FA" w:rsidRPr="00012EBA" w:rsidTr="00B853F6">
        <w:trPr>
          <w:jc w:val="center"/>
        </w:trPr>
        <w:tc>
          <w:tcPr>
            <w:tcW w:w="4248" w:type="dxa"/>
          </w:tcPr>
          <w:p w:rsidR="009B76FA" w:rsidRPr="00012EBA" w:rsidRDefault="009B76FA" w:rsidP="00B853F6">
            <w:pPr>
              <w:pStyle w:val="tabteksts"/>
            </w:pPr>
            <w:r w:rsidRPr="00012EBA">
              <w:t>Organizēti valsts kapitālsabiedrību vadības un publisku personu apmācību semināri (skaits)</w:t>
            </w:r>
          </w:p>
        </w:tc>
        <w:tc>
          <w:tcPr>
            <w:tcW w:w="964" w:type="dxa"/>
          </w:tcPr>
          <w:p w:rsidR="009B76FA" w:rsidRPr="002D219C" w:rsidRDefault="009B76FA" w:rsidP="00B853F6">
            <w:pPr>
              <w:pStyle w:val="tabteksts"/>
              <w:jc w:val="center"/>
            </w:pPr>
            <w:r>
              <w:t>4</w:t>
            </w:r>
          </w:p>
        </w:tc>
        <w:tc>
          <w:tcPr>
            <w:tcW w:w="965" w:type="dxa"/>
          </w:tcPr>
          <w:p w:rsidR="009B76FA" w:rsidRPr="002D219C" w:rsidRDefault="009B76FA" w:rsidP="00B853F6">
            <w:pPr>
              <w:pStyle w:val="tabteksts"/>
              <w:jc w:val="center"/>
            </w:pPr>
            <w:r w:rsidRPr="002D219C">
              <w:t>4</w:t>
            </w:r>
          </w:p>
        </w:tc>
        <w:tc>
          <w:tcPr>
            <w:tcW w:w="965" w:type="dxa"/>
          </w:tcPr>
          <w:p w:rsidR="009B76FA" w:rsidRPr="004D275E" w:rsidRDefault="009B76FA" w:rsidP="00B853F6">
            <w:pPr>
              <w:pStyle w:val="tabteksts"/>
              <w:jc w:val="center"/>
            </w:pPr>
            <w:r w:rsidRPr="004D275E">
              <w:t>4</w:t>
            </w:r>
          </w:p>
        </w:tc>
        <w:tc>
          <w:tcPr>
            <w:tcW w:w="965" w:type="dxa"/>
          </w:tcPr>
          <w:p w:rsidR="009B76FA" w:rsidRPr="004D275E" w:rsidRDefault="009B76FA" w:rsidP="00B853F6">
            <w:pPr>
              <w:pStyle w:val="tabteksts"/>
              <w:jc w:val="center"/>
            </w:pPr>
            <w:r w:rsidRPr="004D275E">
              <w:t>4</w:t>
            </w:r>
          </w:p>
        </w:tc>
        <w:tc>
          <w:tcPr>
            <w:tcW w:w="965" w:type="dxa"/>
          </w:tcPr>
          <w:p w:rsidR="009B76FA" w:rsidRPr="004D275E" w:rsidRDefault="009B76FA" w:rsidP="00B853F6">
            <w:pPr>
              <w:pStyle w:val="tabteksts"/>
              <w:jc w:val="center"/>
            </w:pPr>
            <w:r w:rsidRPr="004D275E">
              <w:t>4</w:t>
            </w:r>
          </w:p>
        </w:tc>
      </w:tr>
      <w:tr w:rsidR="009B76FA" w:rsidRPr="00012EBA" w:rsidTr="00B853F6">
        <w:trPr>
          <w:jc w:val="center"/>
        </w:trPr>
        <w:tc>
          <w:tcPr>
            <w:tcW w:w="4248" w:type="dxa"/>
          </w:tcPr>
          <w:p w:rsidR="009B76FA" w:rsidRPr="00012EBA" w:rsidRDefault="009B76FA" w:rsidP="00B853F6">
            <w:pPr>
              <w:pStyle w:val="tabteksts"/>
            </w:pPr>
            <w:r w:rsidRPr="00012EBA">
              <w:t xml:space="preserve">Veikti valsts kapitālsabiedrību darbības rezultātu </w:t>
            </w:r>
            <w:proofErr w:type="spellStart"/>
            <w:r w:rsidRPr="00012EBA">
              <w:t>izvērtējumi</w:t>
            </w:r>
            <w:proofErr w:type="spellEnd"/>
            <w:r w:rsidRPr="00012EBA">
              <w:t xml:space="preserve"> (skaits)</w:t>
            </w:r>
          </w:p>
        </w:tc>
        <w:tc>
          <w:tcPr>
            <w:tcW w:w="964" w:type="dxa"/>
          </w:tcPr>
          <w:p w:rsidR="009B76FA" w:rsidRPr="002D219C" w:rsidRDefault="009B76FA" w:rsidP="00B853F6">
            <w:pPr>
              <w:pStyle w:val="tabteksts"/>
              <w:jc w:val="center"/>
            </w:pPr>
            <w:r>
              <w:t>66</w:t>
            </w:r>
          </w:p>
        </w:tc>
        <w:tc>
          <w:tcPr>
            <w:tcW w:w="965" w:type="dxa"/>
          </w:tcPr>
          <w:p w:rsidR="009B76FA" w:rsidRPr="002D219C" w:rsidRDefault="009B76FA" w:rsidP="00B853F6">
            <w:pPr>
              <w:pStyle w:val="tabteksts"/>
              <w:jc w:val="center"/>
            </w:pPr>
            <w:r w:rsidRPr="002D219C">
              <w:t>72</w:t>
            </w:r>
          </w:p>
        </w:tc>
        <w:tc>
          <w:tcPr>
            <w:tcW w:w="965" w:type="dxa"/>
          </w:tcPr>
          <w:p w:rsidR="009B76FA" w:rsidRPr="00D12755" w:rsidRDefault="009B76FA" w:rsidP="00B853F6">
            <w:pPr>
              <w:pStyle w:val="tabteksts"/>
              <w:jc w:val="center"/>
            </w:pPr>
            <w:r w:rsidRPr="00D12755">
              <w:t>72</w:t>
            </w:r>
          </w:p>
        </w:tc>
        <w:tc>
          <w:tcPr>
            <w:tcW w:w="965" w:type="dxa"/>
          </w:tcPr>
          <w:p w:rsidR="009B76FA" w:rsidRPr="00D12755" w:rsidRDefault="009B76FA" w:rsidP="00B853F6">
            <w:pPr>
              <w:pStyle w:val="tabteksts"/>
              <w:jc w:val="center"/>
            </w:pPr>
            <w:r w:rsidRPr="00D12755">
              <w:t>72</w:t>
            </w:r>
          </w:p>
        </w:tc>
        <w:tc>
          <w:tcPr>
            <w:tcW w:w="965" w:type="dxa"/>
          </w:tcPr>
          <w:p w:rsidR="009B76FA" w:rsidRPr="00D12755" w:rsidRDefault="009B76FA" w:rsidP="00B853F6">
            <w:pPr>
              <w:pStyle w:val="tabteksts"/>
              <w:jc w:val="center"/>
            </w:pPr>
            <w:r w:rsidRPr="00D12755">
              <w:t>72</w:t>
            </w:r>
          </w:p>
        </w:tc>
      </w:tr>
    </w:tbl>
    <w:p w:rsidR="009B76FA" w:rsidRPr="00012EBA" w:rsidRDefault="009B76FA" w:rsidP="009B76FA"/>
    <w:p w:rsidR="009B76FA" w:rsidRPr="00012EBA" w:rsidRDefault="009B76FA" w:rsidP="009B76FA">
      <w:pPr>
        <w:pStyle w:val="Tabuluvirsraksti"/>
        <w:rPr>
          <w:b/>
          <w:lang w:eastAsia="lv-LV"/>
        </w:rPr>
      </w:pPr>
      <w:r w:rsidRPr="00012EBA">
        <w:rPr>
          <w:b/>
          <w:lang w:eastAsia="lv-LV"/>
        </w:rPr>
        <w:t xml:space="preserve">Finansiālie rādītāji no </w:t>
      </w:r>
      <w:r>
        <w:rPr>
          <w:b/>
          <w:lang w:eastAsia="lv-LV"/>
        </w:rPr>
        <w:t>2017</w:t>
      </w:r>
      <w:r w:rsidRPr="00012EBA">
        <w:rPr>
          <w:b/>
          <w:lang w:eastAsia="lv-LV"/>
        </w:rPr>
        <w:t>. līdz</w:t>
      </w:r>
      <w:r>
        <w:rPr>
          <w:b/>
          <w:lang w:eastAsia="lv-LV"/>
        </w:rPr>
        <w:t xml:space="preserve"> 2021</w:t>
      </w:r>
      <w:r w:rsidRPr="00012EBA">
        <w:rPr>
          <w:b/>
          <w:lang w:eastAsia="lv-LV"/>
        </w:rPr>
        <w:t>.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B76FA" w:rsidRPr="00012EBA" w:rsidTr="00B853F6">
        <w:trPr>
          <w:trHeight w:val="283"/>
          <w:tblHeader/>
          <w:jc w:val="center"/>
        </w:trPr>
        <w:tc>
          <w:tcPr>
            <w:tcW w:w="3378" w:type="dxa"/>
            <w:vAlign w:val="center"/>
          </w:tcPr>
          <w:p w:rsidR="009B76FA" w:rsidRPr="00012EBA" w:rsidRDefault="009B76FA" w:rsidP="00B853F6">
            <w:pPr>
              <w:pStyle w:val="tabteksts"/>
              <w:jc w:val="center"/>
              <w:rPr>
                <w:szCs w:val="24"/>
              </w:rPr>
            </w:pPr>
          </w:p>
        </w:tc>
        <w:tc>
          <w:tcPr>
            <w:tcW w:w="1131" w:type="dxa"/>
          </w:tcPr>
          <w:p w:rsidR="009B76FA" w:rsidRPr="00012EBA" w:rsidRDefault="009B76FA" w:rsidP="00B853F6">
            <w:pPr>
              <w:pStyle w:val="tabteksts"/>
              <w:jc w:val="center"/>
              <w:rPr>
                <w:szCs w:val="24"/>
                <w:lang w:eastAsia="lv-LV"/>
              </w:rPr>
            </w:pPr>
            <w:r w:rsidRPr="00012EBA">
              <w:rPr>
                <w:szCs w:val="18"/>
                <w:lang w:eastAsia="lv-LV"/>
              </w:rPr>
              <w:t>201</w:t>
            </w:r>
            <w:r>
              <w:rPr>
                <w:szCs w:val="18"/>
                <w:lang w:eastAsia="lv-LV"/>
              </w:rPr>
              <w:t>7</w:t>
            </w:r>
            <w:r w:rsidRPr="00012EBA">
              <w:rPr>
                <w:szCs w:val="18"/>
                <w:lang w:eastAsia="lv-LV"/>
              </w:rPr>
              <w:t>. gads (izpilde)</w:t>
            </w:r>
          </w:p>
        </w:tc>
        <w:tc>
          <w:tcPr>
            <w:tcW w:w="1132" w:type="dxa"/>
            <w:vAlign w:val="center"/>
          </w:tcPr>
          <w:p w:rsidR="009B76FA" w:rsidRPr="00012EBA" w:rsidRDefault="009B76FA" w:rsidP="00B853F6">
            <w:pPr>
              <w:pStyle w:val="tabteksts"/>
              <w:jc w:val="center"/>
              <w:rPr>
                <w:szCs w:val="24"/>
                <w:lang w:eastAsia="lv-LV"/>
              </w:rPr>
            </w:pPr>
            <w:r w:rsidRPr="00012EBA">
              <w:rPr>
                <w:szCs w:val="18"/>
                <w:lang w:eastAsia="lv-LV"/>
              </w:rPr>
              <w:t>201</w:t>
            </w:r>
            <w:r>
              <w:rPr>
                <w:szCs w:val="18"/>
                <w:lang w:eastAsia="lv-LV"/>
              </w:rPr>
              <w:t>8</w:t>
            </w:r>
            <w:r w:rsidRPr="00012EBA">
              <w:rPr>
                <w:szCs w:val="18"/>
                <w:lang w:eastAsia="lv-LV"/>
              </w:rPr>
              <w:t>. gada plāns</w:t>
            </w:r>
          </w:p>
        </w:tc>
        <w:tc>
          <w:tcPr>
            <w:tcW w:w="1132" w:type="dxa"/>
          </w:tcPr>
          <w:p w:rsidR="009B76FA" w:rsidRPr="00012EBA" w:rsidRDefault="009B76FA" w:rsidP="00B853F6">
            <w:pPr>
              <w:pStyle w:val="tabteksts"/>
              <w:jc w:val="center"/>
              <w:rPr>
                <w:szCs w:val="24"/>
                <w:lang w:eastAsia="lv-LV"/>
              </w:rPr>
            </w:pPr>
            <w:r w:rsidRPr="00012EBA">
              <w:rPr>
                <w:szCs w:val="18"/>
                <w:lang w:eastAsia="lv-LV"/>
              </w:rPr>
              <w:t>2</w:t>
            </w:r>
            <w:r>
              <w:rPr>
                <w:szCs w:val="18"/>
                <w:lang w:eastAsia="lv-LV"/>
              </w:rPr>
              <w:t>019</w:t>
            </w:r>
            <w:r w:rsidRPr="00012EBA">
              <w:rPr>
                <w:szCs w:val="18"/>
                <w:lang w:eastAsia="lv-LV"/>
              </w:rPr>
              <w:t xml:space="preserve">. gada </w:t>
            </w:r>
            <w:r w:rsidR="00EC766F" w:rsidRPr="00012EBA">
              <w:rPr>
                <w:lang w:eastAsia="lv-LV"/>
              </w:rPr>
              <w:t>plāns</w:t>
            </w:r>
          </w:p>
        </w:tc>
        <w:tc>
          <w:tcPr>
            <w:tcW w:w="1132" w:type="dxa"/>
          </w:tcPr>
          <w:p w:rsidR="009B76FA" w:rsidRPr="00012EBA" w:rsidRDefault="009B76FA" w:rsidP="00B853F6">
            <w:pPr>
              <w:pStyle w:val="tabteksts"/>
              <w:jc w:val="center"/>
              <w:rPr>
                <w:szCs w:val="24"/>
                <w:lang w:eastAsia="lv-LV"/>
              </w:rPr>
            </w:pPr>
            <w:r w:rsidRPr="00012EBA">
              <w:rPr>
                <w:szCs w:val="18"/>
                <w:lang w:eastAsia="lv-LV"/>
              </w:rPr>
              <w:t>2</w:t>
            </w:r>
            <w:r>
              <w:rPr>
                <w:szCs w:val="18"/>
                <w:lang w:eastAsia="lv-LV"/>
              </w:rPr>
              <w:t>020</w:t>
            </w:r>
            <w:r w:rsidRPr="00012EBA">
              <w:rPr>
                <w:szCs w:val="18"/>
                <w:lang w:eastAsia="lv-LV"/>
              </w:rPr>
              <w:t xml:space="preserve">. gada </w:t>
            </w:r>
            <w:r>
              <w:rPr>
                <w:szCs w:val="18"/>
                <w:lang w:eastAsia="lv-LV"/>
              </w:rPr>
              <w:t>prognoze</w:t>
            </w:r>
          </w:p>
        </w:tc>
        <w:tc>
          <w:tcPr>
            <w:tcW w:w="1132" w:type="dxa"/>
          </w:tcPr>
          <w:p w:rsidR="009B76FA" w:rsidRPr="00012EBA" w:rsidRDefault="009B76FA" w:rsidP="00B853F6">
            <w:pPr>
              <w:pStyle w:val="tabteksts"/>
              <w:jc w:val="center"/>
              <w:rPr>
                <w:szCs w:val="24"/>
                <w:lang w:eastAsia="lv-LV"/>
              </w:rPr>
            </w:pPr>
            <w:r w:rsidRPr="00012EBA">
              <w:rPr>
                <w:szCs w:val="18"/>
                <w:lang w:eastAsia="lv-LV"/>
              </w:rPr>
              <w:t>202</w:t>
            </w:r>
            <w:r>
              <w:rPr>
                <w:szCs w:val="18"/>
                <w:lang w:eastAsia="lv-LV"/>
              </w:rPr>
              <w:t>1</w:t>
            </w:r>
            <w:r w:rsidRPr="00012EBA">
              <w:rPr>
                <w:szCs w:val="18"/>
                <w:lang w:eastAsia="lv-LV"/>
              </w:rPr>
              <w:t xml:space="preserve">. gada </w:t>
            </w:r>
            <w:r>
              <w:rPr>
                <w:szCs w:val="18"/>
                <w:lang w:eastAsia="lv-LV"/>
              </w:rPr>
              <w:t>prognoze</w:t>
            </w:r>
          </w:p>
        </w:tc>
      </w:tr>
      <w:tr w:rsidR="009B76FA" w:rsidRPr="00012EBA" w:rsidTr="00B853F6">
        <w:trPr>
          <w:trHeight w:val="142"/>
          <w:jc w:val="center"/>
        </w:trPr>
        <w:tc>
          <w:tcPr>
            <w:tcW w:w="3378" w:type="dxa"/>
            <w:shd w:val="clear" w:color="auto" w:fill="D9D9D9" w:themeFill="background1" w:themeFillShade="D9"/>
            <w:vAlign w:val="center"/>
          </w:tcPr>
          <w:p w:rsidR="009B76FA" w:rsidRPr="00012EBA" w:rsidRDefault="009B76FA" w:rsidP="00B853F6">
            <w:pPr>
              <w:pStyle w:val="tabteksts"/>
              <w:rPr>
                <w:lang w:eastAsia="lv-LV"/>
              </w:rPr>
            </w:pPr>
            <w:r w:rsidRPr="00012EBA">
              <w:rPr>
                <w:lang w:eastAsia="lv-LV"/>
              </w:rPr>
              <w:t>Kopējie izdevumi,</w:t>
            </w:r>
            <w:r w:rsidRPr="00012EBA">
              <w:t xml:space="preserve"> </w:t>
            </w:r>
            <w:proofErr w:type="spellStart"/>
            <w:r w:rsidRPr="00012EBA">
              <w:rPr>
                <w:i/>
                <w:szCs w:val="18"/>
              </w:rPr>
              <w:t>euro</w:t>
            </w:r>
            <w:proofErr w:type="spellEnd"/>
          </w:p>
        </w:tc>
        <w:tc>
          <w:tcPr>
            <w:tcW w:w="1131" w:type="dxa"/>
            <w:shd w:val="clear" w:color="auto" w:fill="D9D9D9" w:themeFill="background1" w:themeFillShade="D9"/>
          </w:tcPr>
          <w:p w:rsidR="009B76FA" w:rsidRPr="00012EBA" w:rsidRDefault="009B76FA" w:rsidP="00B853F6">
            <w:pPr>
              <w:pStyle w:val="tabteksts"/>
              <w:jc w:val="right"/>
            </w:pPr>
            <w:r>
              <w:t>962 623</w:t>
            </w:r>
          </w:p>
        </w:tc>
        <w:tc>
          <w:tcPr>
            <w:tcW w:w="1132" w:type="dxa"/>
            <w:shd w:val="clear" w:color="auto" w:fill="D9D9D9" w:themeFill="background1" w:themeFillShade="D9"/>
          </w:tcPr>
          <w:p w:rsidR="009B76FA" w:rsidRPr="00012EBA" w:rsidRDefault="009B76FA" w:rsidP="00B853F6">
            <w:pPr>
              <w:pStyle w:val="tabteksts"/>
              <w:jc w:val="right"/>
            </w:pPr>
            <w:r>
              <w:t xml:space="preserve">1 </w:t>
            </w:r>
            <w:r w:rsidRPr="00012EBA">
              <w:t>325 704</w:t>
            </w:r>
          </w:p>
        </w:tc>
        <w:tc>
          <w:tcPr>
            <w:tcW w:w="1132" w:type="dxa"/>
            <w:shd w:val="clear" w:color="auto" w:fill="D9D9D9" w:themeFill="background1" w:themeFillShade="D9"/>
          </w:tcPr>
          <w:p w:rsidR="009B76FA" w:rsidRPr="00012EBA" w:rsidRDefault="009B76FA" w:rsidP="00B853F6">
            <w:pPr>
              <w:pStyle w:val="tabteksts"/>
              <w:jc w:val="right"/>
            </w:pPr>
            <w:r>
              <w:t>1 275 489</w:t>
            </w:r>
          </w:p>
        </w:tc>
        <w:tc>
          <w:tcPr>
            <w:tcW w:w="1132" w:type="dxa"/>
            <w:shd w:val="clear" w:color="auto" w:fill="D9D9D9" w:themeFill="background1" w:themeFillShade="D9"/>
          </w:tcPr>
          <w:p w:rsidR="009B76FA" w:rsidRPr="00012EBA" w:rsidRDefault="009B76FA" w:rsidP="00B853F6">
            <w:pPr>
              <w:pStyle w:val="tabteksts"/>
              <w:jc w:val="right"/>
            </w:pPr>
            <w:r w:rsidRPr="00012EBA">
              <w:t>1</w:t>
            </w:r>
            <w:r>
              <w:t xml:space="preserve"> </w:t>
            </w:r>
            <w:r w:rsidRPr="00012EBA">
              <w:t>325 704</w:t>
            </w:r>
          </w:p>
        </w:tc>
        <w:tc>
          <w:tcPr>
            <w:tcW w:w="1132" w:type="dxa"/>
            <w:shd w:val="clear" w:color="auto" w:fill="D9D9D9" w:themeFill="background1" w:themeFillShade="D9"/>
          </w:tcPr>
          <w:p w:rsidR="009B76FA" w:rsidRPr="00012EBA" w:rsidRDefault="009B76FA" w:rsidP="00B853F6">
            <w:pPr>
              <w:pStyle w:val="tabteksts"/>
              <w:jc w:val="right"/>
            </w:pPr>
            <w:r>
              <w:t xml:space="preserve">1 </w:t>
            </w:r>
            <w:r w:rsidRPr="00012EBA">
              <w:t>325 704</w:t>
            </w:r>
          </w:p>
        </w:tc>
      </w:tr>
      <w:tr w:rsidR="009B76FA" w:rsidRPr="00012EBA" w:rsidTr="00B853F6">
        <w:trPr>
          <w:trHeight w:val="283"/>
          <w:jc w:val="center"/>
        </w:trPr>
        <w:tc>
          <w:tcPr>
            <w:tcW w:w="3378" w:type="dxa"/>
            <w:vAlign w:val="center"/>
          </w:tcPr>
          <w:p w:rsidR="009B76FA" w:rsidRPr="00012EBA" w:rsidRDefault="009B76FA" w:rsidP="00B853F6">
            <w:pPr>
              <w:pStyle w:val="tabteksts"/>
              <w:rPr>
                <w:szCs w:val="18"/>
                <w:lang w:eastAsia="lv-LV"/>
              </w:rPr>
            </w:pPr>
            <w:r w:rsidRPr="00012EBA">
              <w:rPr>
                <w:szCs w:val="18"/>
                <w:lang w:eastAsia="lv-LV"/>
              </w:rPr>
              <w:t xml:space="preserve">Kopējo izdevumu izmaiņas, </w:t>
            </w:r>
            <w:proofErr w:type="spellStart"/>
            <w:r w:rsidRPr="00012EBA">
              <w:rPr>
                <w:i/>
                <w:szCs w:val="18"/>
                <w:lang w:eastAsia="lv-LV"/>
              </w:rPr>
              <w:t>euro</w:t>
            </w:r>
            <w:proofErr w:type="spellEnd"/>
            <w:r w:rsidRPr="00012EBA">
              <w:rPr>
                <w:szCs w:val="18"/>
                <w:lang w:eastAsia="lv-LV"/>
              </w:rPr>
              <w:t xml:space="preserve"> (+/–) pret iepriekšējo gadu</w:t>
            </w:r>
          </w:p>
        </w:tc>
        <w:tc>
          <w:tcPr>
            <w:tcW w:w="1131" w:type="dxa"/>
          </w:tcPr>
          <w:p w:rsidR="009B76FA" w:rsidRPr="00012EBA" w:rsidRDefault="009B76FA" w:rsidP="00B853F6">
            <w:pPr>
              <w:pStyle w:val="tabteksts"/>
              <w:jc w:val="center"/>
            </w:pPr>
            <w:r w:rsidRPr="00012EBA">
              <w:rPr>
                <w:b/>
                <w:bCs/>
              </w:rPr>
              <w:t>×</w:t>
            </w:r>
          </w:p>
        </w:tc>
        <w:tc>
          <w:tcPr>
            <w:tcW w:w="1132" w:type="dxa"/>
          </w:tcPr>
          <w:p w:rsidR="009B76FA" w:rsidRPr="00012EBA" w:rsidRDefault="009B76FA" w:rsidP="00B853F6">
            <w:pPr>
              <w:pStyle w:val="tabteksts"/>
              <w:jc w:val="right"/>
            </w:pPr>
            <w:r>
              <w:t>363 081</w:t>
            </w:r>
          </w:p>
        </w:tc>
        <w:tc>
          <w:tcPr>
            <w:tcW w:w="1132" w:type="dxa"/>
          </w:tcPr>
          <w:p w:rsidR="009B76FA" w:rsidRPr="00012EBA" w:rsidRDefault="009B76FA" w:rsidP="00B853F6">
            <w:pPr>
              <w:pStyle w:val="tabteksts"/>
              <w:jc w:val="right"/>
            </w:pPr>
            <w:r>
              <w:t>-50 215</w:t>
            </w:r>
          </w:p>
        </w:tc>
        <w:tc>
          <w:tcPr>
            <w:tcW w:w="1132" w:type="dxa"/>
          </w:tcPr>
          <w:p w:rsidR="009B76FA" w:rsidRPr="00012EBA" w:rsidRDefault="009B76FA" w:rsidP="00B853F6">
            <w:pPr>
              <w:pStyle w:val="tabteksts"/>
              <w:jc w:val="right"/>
            </w:pPr>
            <w:r>
              <w:t>50 215</w:t>
            </w:r>
          </w:p>
        </w:tc>
        <w:tc>
          <w:tcPr>
            <w:tcW w:w="1132" w:type="dxa"/>
          </w:tcPr>
          <w:p w:rsidR="009B76FA" w:rsidRPr="00012EBA" w:rsidRDefault="009B76FA" w:rsidP="00B853F6">
            <w:pPr>
              <w:pStyle w:val="tabteksts"/>
              <w:jc w:val="center"/>
            </w:pPr>
            <w:r>
              <w:t>-</w:t>
            </w:r>
          </w:p>
        </w:tc>
      </w:tr>
      <w:tr w:rsidR="009B76FA" w:rsidRPr="00012EBA" w:rsidTr="00B853F6">
        <w:trPr>
          <w:trHeight w:val="283"/>
          <w:jc w:val="center"/>
        </w:trPr>
        <w:tc>
          <w:tcPr>
            <w:tcW w:w="3378" w:type="dxa"/>
            <w:vAlign w:val="center"/>
          </w:tcPr>
          <w:p w:rsidR="009B76FA" w:rsidRPr="00012EBA" w:rsidRDefault="009B76FA" w:rsidP="00B853F6">
            <w:pPr>
              <w:pStyle w:val="tabteksts"/>
            </w:pPr>
            <w:r w:rsidRPr="00012EBA">
              <w:rPr>
                <w:lang w:eastAsia="lv-LV"/>
              </w:rPr>
              <w:t>Kopējie izdevumi</w:t>
            </w:r>
            <w:r w:rsidRPr="00012EBA">
              <w:t>, % (+/–) pret iepriekšējo gadu</w:t>
            </w:r>
          </w:p>
        </w:tc>
        <w:tc>
          <w:tcPr>
            <w:tcW w:w="1131" w:type="dxa"/>
          </w:tcPr>
          <w:p w:rsidR="009B76FA" w:rsidRPr="00012EBA" w:rsidRDefault="009B76FA" w:rsidP="00B853F6">
            <w:pPr>
              <w:pStyle w:val="tabteksts"/>
              <w:jc w:val="center"/>
            </w:pPr>
            <w:r w:rsidRPr="00012EBA">
              <w:rPr>
                <w:b/>
                <w:bCs/>
              </w:rPr>
              <w:t>×</w:t>
            </w:r>
          </w:p>
        </w:tc>
        <w:tc>
          <w:tcPr>
            <w:tcW w:w="1132" w:type="dxa"/>
          </w:tcPr>
          <w:p w:rsidR="009B76FA" w:rsidRPr="00012EBA" w:rsidRDefault="009B76FA" w:rsidP="00B853F6">
            <w:pPr>
              <w:pStyle w:val="tabteksts"/>
              <w:jc w:val="right"/>
              <w:rPr>
                <w:highlight w:val="yellow"/>
              </w:rPr>
            </w:pPr>
            <w:r w:rsidRPr="00534F51">
              <w:t>37,7</w:t>
            </w:r>
          </w:p>
        </w:tc>
        <w:tc>
          <w:tcPr>
            <w:tcW w:w="1132" w:type="dxa"/>
          </w:tcPr>
          <w:p w:rsidR="009B76FA" w:rsidRPr="00012EBA" w:rsidRDefault="009B76FA" w:rsidP="00B853F6">
            <w:pPr>
              <w:pStyle w:val="tabteksts"/>
              <w:jc w:val="right"/>
            </w:pPr>
            <w:r>
              <w:t>-3,8</w:t>
            </w:r>
          </w:p>
        </w:tc>
        <w:tc>
          <w:tcPr>
            <w:tcW w:w="1132" w:type="dxa"/>
          </w:tcPr>
          <w:p w:rsidR="009B76FA" w:rsidRPr="00012EBA" w:rsidRDefault="009B76FA" w:rsidP="00B853F6">
            <w:pPr>
              <w:pStyle w:val="tabteksts"/>
              <w:jc w:val="right"/>
            </w:pPr>
            <w:r>
              <w:t>3,9</w:t>
            </w:r>
          </w:p>
        </w:tc>
        <w:tc>
          <w:tcPr>
            <w:tcW w:w="1132" w:type="dxa"/>
          </w:tcPr>
          <w:p w:rsidR="009B76FA" w:rsidRPr="00012EBA" w:rsidRDefault="009B76FA" w:rsidP="00B853F6">
            <w:pPr>
              <w:pStyle w:val="tabteksts"/>
              <w:jc w:val="center"/>
            </w:pPr>
            <w:r>
              <w:t>-</w:t>
            </w:r>
          </w:p>
        </w:tc>
      </w:tr>
      <w:tr w:rsidR="009B76FA" w:rsidRPr="00012EBA" w:rsidTr="00B853F6">
        <w:trPr>
          <w:trHeight w:val="142"/>
          <w:jc w:val="center"/>
        </w:trPr>
        <w:tc>
          <w:tcPr>
            <w:tcW w:w="3378" w:type="dxa"/>
          </w:tcPr>
          <w:p w:rsidR="009B76FA" w:rsidRPr="00012EBA" w:rsidRDefault="009B76FA" w:rsidP="00B853F6">
            <w:pPr>
              <w:pStyle w:val="tabteksts"/>
              <w:rPr>
                <w:szCs w:val="18"/>
                <w:lang w:eastAsia="lv-LV"/>
              </w:rPr>
            </w:pPr>
            <w:r w:rsidRPr="00012EBA">
              <w:rPr>
                <w:szCs w:val="18"/>
              </w:rPr>
              <w:t xml:space="preserve">Atlīdzība, </w:t>
            </w:r>
            <w:proofErr w:type="spellStart"/>
            <w:r w:rsidRPr="00012EBA">
              <w:rPr>
                <w:i/>
                <w:szCs w:val="18"/>
              </w:rPr>
              <w:t>euro</w:t>
            </w:r>
            <w:proofErr w:type="spellEnd"/>
          </w:p>
        </w:tc>
        <w:tc>
          <w:tcPr>
            <w:tcW w:w="1131" w:type="dxa"/>
          </w:tcPr>
          <w:p w:rsidR="009B76FA" w:rsidRPr="00012EBA" w:rsidRDefault="009B76FA" w:rsidP="00B853F6">
            <w:pPr>
              <w:pStyle w:val="tabteksts"/>
              <w:jc w:val="right"/>
              <w:rPr>
                <w:szCs w:val="18"/>
              </w:rPr>
            </w:pPr>
            <w:r>
              <w:rPr>
                <w:szCs w:val="18"/>
              </w:rPr>
              <w:t>795 836</w:t>
            </w:r>
          </w:p>
        </w:tc>
        <w:tc>
          <w:tcPr>
            <w:tcW w:w="1132" w:type="dxa"/>
          </w:tcPr>
          <w:p w:rsidR="009B76FA" w:rsidRPr="00012EBA" w:rsidRDefault="009B76FA" w:rsidP="00B853F6">
            <w:pPr>
              <w:pStyle w:val="tabteksts"/>
              <w:jc w:val="right"/>
              <w:rPr>
                <w:szCs w:val="18"/>
              </w:rPr>
            </w:pPr>
            <w:r w:rsidRPr="00012EBA">
              <w:rPr>
                <w:szCs w:val="18"/>
              </w:rPr>
              <w:t>832 324</w:t>
            </w:r>
          </w:p>
        </w:tc>
        <w:tc>
          <w:tcPr>
            <w:tcW w:w="1132" w:type="dxa"/>
          </w:tcPr>
          <w:p w:rsidR="009B76FA" w:rsidRPr="00012EBA" w:rsidRDefault="009B76FA" w:rsidP="00B853F6">
            <w:pPr>
              <w:pStyle w:val="tabteksts"/>
              <w:jc w:val="right"/>
              <w:rPr>
                <w:szCs w:val="18"/>
              </w:rPr>
            </w:pPr>
            <w:r>
              <w:rPr>
                <w:szCs w:val="18"/>
              </w:rPr>
              <w:t>832 324</w:t>
            </w:r>
          </w:p>
        </w:tc>
        <w:tc>
          <w:tcPr>
            <w:tcW w:w="1132" w:type="dxa"/>
          </w:tcPr>
          <w:p w:rsidR="009B76FA" w:rsidRPr="00012EBA" w:rsidRDefault="009B76FA" w:rsidP="00B853F6">
            <w:pPr>
              <w:pStyle w:val="tabteksts"/>
              <w:jc w:val="right"/>
              <w:rPr>
                <w:szCs w:val="18"/>
              </w:rPr>
            </w:pPr>
            <w:r w:rsidRPr="00012EBA">
              <w:rPr>
                <w:szCs w:val="18"/>
              </w:rPr>
              <w:t>832 324</w:t>
            </w:r>
          </w:p>
        </w:tc>
        <w:tc>
          <w:tcPr>
            <w:tcW w:w="1132" w:type="dxa"/>
          </w:tcPr>
          <w:p w:rsidR="009B76FA" w:rsidRPr="00012EBA" w:rsidRDefault="009B76FA" w:rsidP="00B853F6">
            <w:pPr>
              <w:pStyle w:val="tabteksts"/>
              <w:jc w:val="right"/>
              <w:rPr>
                <w:szCs w:val="18"/>
              </w:rPr>
            </w:pPr>
            <w:r w:rsidRPr="00012EBA">
              <w:rPr>
                <w:szCs w:val="18"/>
              </w:rPr>
              <w:t>832 324</w:t>
            </w:r>
          </w:p>
        </w:tc>
      </w:tr>
      <w:tr w:rsidR="009B76FA" w:rsidRPr="00012EBA" w:rsidTr="00B853F6">
        <w:trPr>
          <w:trHeight w:val="207"/>
          <w:jc w:val="center"/>
        </w:trPr>
        <w:tc>
          <w:tcPr>
            <w:tcW w:w="3378" w:type="dxa"/>
          </w:tcPr>
          <w:p w:rsidR="009B76FA" w:rsidRPr="00012EBA" w:rsidRDefault="009B76FA" w:rsidP="00B853F6">
            <w:pPr>
              <w:pStyle w:val="tabteksts"/>
              <w:rPr>
                <w:szCs w:val="18"/>
                <w:lang w:eastAsia="lv-LV"/>
              </w:rPr>
            </w:pPr>
            <w:r w:rsidRPr="00012EBA">
              <w:rPr>
                <w:szCs w:val="18"/>
              </w:rPr>
              <w:t>Vidējais amata vietu skaits gadā</w:t>
            </w:r>
          </w:p>
        </w:tc>
        <w:tc>
          <w:tcPr>
            <w:tcW w:w="1131" w:type="dxa"/>
          </w:tcPr>
          <w:p w:rsidR="009B76FA" w:rsidRPr="00012EBA" w:rsidRDefault="009B76FA" w:rsidP="00B853F6">
            <w:pPr>
              <w:pStyle w:val="tabteksts"/>
              <w:jc w:val="right"/>
              <w:rPr>
                <w:szCs w:val="18"/>
              </w:rPr>
            </w:pPr>
            <w:r>
              <w:rPr>
                <w:szCs w:val="18"/>
              </w:rPr>
              <w:t>23</w:t>
            </w:r>
          </w:p>
        </w:tc>
        <w:tc>
          <w:tcPr>
            <w:tcW w:w="1132" w:type="dxa"/>
          </w:tcPr>
          <w:p w:rsidR="009B76FA" w:rsidRPr="00012EBA" w:rsidRDefault="009B76FA" w:rsidP="00B853F6">
            <w:pPr>
              <w:pStyle w:val="tabteksts"/>
              <w:jc w:val="right"/>
              <w:rPr>
                <w:szCs w:val="18"/>
              </w:rPr>
            </w:pPr>
            <w:r w:rsidRPr="00012EBA">
              <w:rPr>
                <w:szCs w:val="18"/>
              </w:rPr>
              <w:t>26</w:t>
            </w:r>
          </w:p>
        </w:tc>
        <w:tc>
          <w:tcPr>
            <w:tcW w:w="1132" w:type="dxa"/>
          </w:tcPr>
          <w:p w:rsidR="009B76FA" w:rsidRPr="00200295" w:rsidRDefault="009B76FA" w:rsidP="00B853F6">
            <w:pPr>
              <w:pStyle w:val="tabteksts"/>
              <w:jc w:val="right"/>
              <w:rPr>
                <w:szCs w:val="18"/>
              </w:rPr>
            </w:pPr>
            <w:r w:rsidRPr="00200295">
              <w:rPr>
                <w:szCs w:val="18"/>
              </w:rPr>
              <w:t>24</w:t>
            </w:r>
          </w:p>
        </w:tc>
        <w:tc>
          <w:tcPr>
            <w:tcW w:w="1132" w:type="dxa"/>
          </w:tcPr>
          <w:p w:rsidR="009B76FA" w:rsidRPr="00200295" w:rsidRDefault="009B76FA" w:rsidP="00B853F6">
            <w:pPr>
              <w:pStyle w:val="tabteksts"/>
              <w:jc w:val="right"/>
              <w:rPr>
                <w:szCs w:val="18"/>
              </w:rPr>
            </w:pPr>
            <w:r w:rsidRPr="00200295">
              <w:rPr>
                <w:szCs w:val="18"/>
              </w:rPr>
              <w:t>24</w:t>
            </w:r>
          </w:p>
        </w:tc>
        <w:tc>
          <w:tcPr>
            <w:tcW w:w="1132" w:type="dxa"/>
          </w:tcPr>
          <w:p w:rsidR="009B76FA" w:rsidRPr="00200295" w:rsidRDefault="009B76FA" w:rsidP="00B853F6">
            <w:pPr>
              <w:pStyle w:val="tabteksts"/>
              <w:jc w:val="right"/>
              <w:rPr>
                <w:szCs w:val="18"/>
              </w:rPr>
            </w:pPr>
            <w:r w:rsidRPr="00200295">
              <w:rPr>
                <w:szCs w:val="18"/>
              </w:rPr>
              <w:t>24</w:t>
            </w:r>
          </w:p>
        </w:tc>
      </w:tr>
      <w:tr w:rsidR="009B76FA" w:rsidRPr="00012EBA" w:rsidTr="00B853F6">
        <w:trPr>
          <w:trHeight w:val="139"/>
          <w:jc w:val="center"/>
        </w:trPr>
        <w:tc>
          <w:tcPr>
            <w:tcW w:w="3378" w:type="dxa"/>
            <w:vAlign w:val="center"/>
          </w:tcPr>
          <w:p w:rsidR="009B76FA" w:rsidRPr="002C7ECA" w:rsidRDefault="009B76FA" w:rsidP="00B853F6">
            <w:pPr>
              <w:pStyle w:val="tabteksts"/>
              <w:rPr>
                <w:szCs w:val="18"/>
                <w:lang w:eastAsia="lv-LV"/>
              </w:rPr>
            </w:pPr>
            <w:r w:rsidRPr="002C7ECA">
              <w:rPr>
                <w:szCs w:val="18"/>
                <w:lang w:eastAsia="lv-LV"/>
              </w:rPr>
              <w:t>Vidējā atlīdzība amata vietai (mēnesī)</w:t>
            </w:r>
            <w:r w:rsidRPr="002C7ECA">
              <w:rPr>
                <w:szCs w:val="18"/>
                <w:vertAlign w:val="superscript"/>
                <w:lang w:eastAsia="lv-LV"/>
              </w:rPr>
              <w:t>1</w:t>
            </w:r>
            <w:r w:rsidRPr="002C7ECA">
              <w:rPr>
                <w:szCs w:val="18"/>
              </w:rPr>
              <w:t>,</w:t>
            </w:r>
            <w:r>
              <w:rPr>
                <w:szCs w:val="18"/>
              </w:rPr>
              <w:t xml:space="preserve"> </w:t>
            </w:r>
            <w:proofErr w:type="spellStart"/>
            <w:r w:rsidRPr="002C7ECA">
              <w:rPr>
                <w:i/>
                <w:szCs w:val="18"/>
              </w:rPr>
              <w:t>euro</w:t>
            </w:r>
            <w:proofErr w:type="spellEnd"/>
          </w:p>
        </w:tc>
        <w:tc>
          <w:tcPr>
            <w:tcW w:w="1131" w:type="dxa"/>
          </w:tcPr>
          <w:p w:rsidR="009B76FA" w:rsidRPr="00012EBA" w:rsidRDefault="009B76FA" w:rsidP="00B853F6">
            <w:pPr>
              <w:pStyle w:val="tabteksts"/>
              <w:jc w:val="right"/>
              <w:rPr>
                <w:szCs w:val="18"/>
              </w:rPr>
            </w:pPr>
            <w:r>
              <w:rPr>
                <w:szCs w:val="18"/>
              </w:rPr>
              <w:t>2 881</w:t>
            </w:r>
          </w:p>
        </w:tc>
        <w:tc>
          <w:tcPr>
            <w:tcW w:w="1132" w:type="dxa"/>
          </w:tcPr>
          <w:p w:rsidR="009B76FA" w:rsidRPr="00012EBA" w:rsidRDefault="009B76FA" w:rsidP="00B853F6">
            <w:pPr>
              <w:pStyle w:val="tabteksts"/>
              <w:jc w:val="right"/>
              <w:rPr>
                <w:szCs w:val="18"/>
              </w:rPr>
            </w:pPr>
            <w:r w:rsidRPr="00012EBA">
              <w:rPr>
                <w:szCs w:val="18"/>
              </w:rPr>
              <w:t>2</w:t>
            </w:r>
            <w:r>
              <w:rPr>
                <w:szCs w:val="18"/>
              </w:rPr>
              <w:t xml:space="preserve"> </w:t>
            </w:r>
            <w:r w:rsidRPr="00012EBA">
              <w:rPr>
                <w:szCs w:val="18"/>
              </w:rPr>
              <w:t>668</w:t>
            </w:r>
          </w:p>
        </w:tc>
        <w:tc>
          <w:tcPr>
            <w:tcW w:w="1132" w:type="dxa"/>
          </w:tcPr>
          <w:p w:rsidR="009B76FA" w:rsidRPr="00012EBA" w:rsidRDefault="009B76FA" w:rsidP="00B853F6">
            <w:pPr>
              <w:pStyle w:val="tabteksts"/>
              <w:jc w:val="right"/>
              <w:rPr>
                <w:szCs w:val="18"/>
              </w:rPr>
            </w:pPr>
            <w:r>
              <w:rPr>
                <w:szCs w:val="18"/>
              </w:rPr>
              <w:t>2 881</w:t>
            </w:r>
          </w:p>
        </w:tc>
        <w:tc>
          <w:tcPr>
            <w:tcW w:w="1132" w:type="dxa"/>
          </w:tcPr>
          <w:p w:rsidR="009B76FA" w:rsidRPr="00012EBA" w:rsidRDefault="009B76FA" w:rsidP="00B853F6">
            <w:pPr>
              <w:pStyle w:val="tabteksts"/>
              <w:jc w:val="right"/>
              <w:rPr>
                <w:szCs w:val="18"/>
              </w:rPr>
            </w:pPr>
            <w:r>
              <w:rPr>
                <w:szCs w:val="18"/>
              </w:rPr>
              <w:t>2 881</w:t>
            </w:r>
          </w:p>
        </w:tc>
        <w:tc>
          <w:tcPr>
            <w:tcW w:w="1132" w:type="dxa"/>
          </w:tcPr>
          <w:p w:rsidR="009B76FA" w:rsidRPr="00012EBA" w:rsidRDefault="009B76FA" w:rsidP="00B853F6">
            <w:pPr>
              <w:pStyle w:val="tabteksts"/>
              <w:jc w:val="right"/>
              <w:rPr>
                <w:szCs w:val="18"/>
              </w:rPr>
            </w:pPr>
            <w:r>
              <w:rPr>
                <w:szCs w:val="18"/>
              </w:rPr>
              <w:t>2 881</w:t>
            </w:r>
          </w:p>
        </w:tc>
      </w:tr>
      <w:tr w:rsidR="009B76FA" w:rsidRPr="00012EBA" w:rsidTr="00B853F6">
        <w:trPr>
          <w:trHeight w:val="178"/>
          <w:jc w:val="center"/>
        </w:trPr>
        <w:tc>
          <w:tcPr>
            <w:tcW w:w="3378" w:type="dxa"/>
            <w:vAlign w:val="center"/>
          </w:tcPr>
          <w:p w:rsidR="009B76FA" w:rsidRPr="00012EBA" w:rsidRDefault="009B76FA" w:rsidP="00B853F6">
            <w:pPr>
              <w:pStyle w:val="tabteksts"/>
              <w:rPr>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proofErr w:type="spellStart"/>
            <w:r w:rsidRPr="00BB2102">
              <w:rPr>
                <w:i/>
                <w:color w:val="000000" w:themeColor="text1"/>
                <w:szCs w:val="18"/>
                <w:lang w:eastAsia="lv-LV"/>
              </w:rPr>
              <w:t>euro</w:t>
            </w:r>
            <w:proofErr w:type="spellEnd"/>
          </w:p>
        </w:tc>
        <w:tc>
          <w:tcPr>
            <w:tcW w:w="1131" w:type="dxa"/>
          </w:tcPr>
          <w:p w:rsidR="009B76FA" w:rsidRPr="00012EBA" w:rsidRDefault="009B76FA" w:rsidP="00B853F6">
            <w:pPr>
              <w:pStyle w:val="tabteksts"/>
              <w:jc w:val="right"/>
              <w:rPr>
                <w:szCs w:val="18"/>
              </w:rPr>
            </w:pPr>
            <w:r>
              <w:rPr>
                <w:szCs w:val="18"/>
              </w:rPr>
              <w:t>692</w:t>
            </w:r>
          </w:p>
        </w:tc>
        <w:tc>
          <w:tcPr>
            <w:tcW w:w="1132" w:type="dxa"/>
          </w:tcPr>
          <w:p w:rsidR="009B76FA" w:rsidRPr="00012EBA" w:rsidRDefault="009B76FA" w:rsidP="00B853F6">
            <w:pPr>
              <w:pStyle w:val="tabteksts"/>
              <w:jc w:val="center"/>
              <w:rPr>
                <w:szCs w:val="18"/>
              </w:rPr>
            </w:pPr>
            <w:r>
              <w:rPr>
                <w:szCs w:val="18"/>
              </w:rPr>
              <w:t>-</w:t>
            </w:r>
          </w:p>
        </w:tc>
        <w:tc>
          <w:tcPr>
            <w:tcW w:w="1132" w:type="dxa"/>
          </w:tcPr>
          <w:p w:rsidR="009B76FA" w:rsidRPr="00012EBA" w:rsidRDefault="009B76FA" w:rsidP="00B853F6">
            <w:pPr>
              <w:pStyle w:val="tabteksts"/>
              <w:jc w:val="right"/>
              <w:rPr>
                <w:szCs w:val="18"/>
              </w:rPr>
            </w:pPr>
            <w:r>
              <w:rPr>
                <w:szCs w:val="18"/>
              </w:rPr>
              <w:t>2 482</w:t>
            </w:r>
          </w:p>
        </w:tc>
        <w:tc>
          <w:tcPr>
            <w:tcW w:w="1132" w:type="dxa"/>
          </w:tcPr>
          <w:p w:rsidR="009B76FA" w:rsidRPr="00012EBA" w:rsidRDefault="009B76FA" w:rsidP="00B853F6">
            <w:pPr>
              <w:pStyle w:val="tabteksts"/>
              <w:jc w:val="right"/>
              <w:rPr>
                <w:szCs w:val="18"/>
              </w:rPr>
            </w:pPr>
            <w:r>
              <w:rPr>
                <w:szCs w:val="18"/>
              </w:rPr>
              <w:t>2 482</w:t>
            </w:r>
          </w:p>
        </w:tc>
        <w:tc>
          <w:tcPr>
            <w:tcW w:w="1132" w:type="dxa"/>
          </w:tcPr>
          <w:p w:rsidR="009B76FA" w:rsidRPr="00012EBA" w:rsidRDefault="009B76FA" w:rsidP="00B853F6">
            <w:pPr>
              <w:pStyle w:val="tabteksts"/>
              <w:jc w:val="right"/>
              <w:rPr>
                <w:szCs w:val="18"/>
              </w:rPr>
            </w:pPr>
            <w:r>
              <w:rPr>
                <w:szCs w:val="18"/>
              </w:rPr>
              <w:t>2 482</w:t>
            </w:r>
          </w:p>
        </w:tc>
      </w:tr>
    </w:tbl>
    <w:p w:rsidR="009B76FA" w:rsidRPr="00012EBA" w:rsidRDefault="009B76FA" w:rsidP="00D10190">
      <w:pPr>
        <w:pStyle w:val="Tabuluvirsraksti"/>
        <w:tabs>
          <w:tab w:val="left" w:pos="1252"/>
        </w:tabs>
        <w:spacing w:after="0"/>
        <w:jc w:val="both"/>
        <w:rPr>
          <w:sz w:val="18"/>
          <w:szCs w:val="18"/>
          <w:lang w:eastAsia="lv-LV"/>
        </w:rPr>
      </w:pPr>
      <w:r>
        <w:rPr>
          <w:sz w:val="18"/>
          <w:szCs w:val="18"/>
          <w:vertAlign w:val="superscript"/>
          <w:lang w:eastAsia="lv-LV"/>
        </w:rPr>
        <w:t>1</w:t>
      </w:r>
      <w:r w:rsidRPr="00012EBA">
        <w:rPr>
          <w:sz w:val="18"/>
          <w:szCs w:val="18"/>
          <w:lang w:eastAsia="lv-LV"/>
        </w:rPr>
        <w:t xml:space="preserve"> </w:t>
      </w:r>
      <w:r w:rsidRPr="00621830">
        <w:rPr>
          <w:i/>
          <w:sz w:val="18"/>
          <w:szCs w:val="18"/>
          <w:lang w:eastAsia="lv-LV"/>
        </w:rPr>
        <w:t>Tajā skaitā darba devēja valsts sociālās apdrošināšanas obligātās iemaksas</w:t>
      </w:r>
    </w:p>
    <w:p w:rsidR="009B76FA" w:rsidRPr="00012EBA" w:rsidRDefault="009B76FA" w:rsidP="009B76FA">
      <w:pPr>
        <w:pStyle w:val="Tabuluvirsraksti"/>
        <w:spacing w:after="0"/>
        <w:jc w:val="both"/>
        <w:rPr>
          <w:lang w:eastAsia="lv-LV"/>
        </w:rPr>
      </w:pPr>
    </w:p>
    <w:p w:rsidR="009B76FA" w:rsidRPr="00012EBA" w:rsidRDefault="009B76FA" w:rsidP="009B76FA">
      <w:pPr>
        <w:spacing w:before="120"/>
        <w:ind w:firstLine="720"/>
        <w:jc w:val="center"/>
        <w:rPr>
          <w:b/>
          <w:lang w:eastAsia="lv-LV"/>
        </w:rPr>
      </w:pPr>
      <w:r w:rsidRPr="00012EBA">
        <w:rPr>
          <w:b/>
          <w:lang w:eastAsia="lv-LV"/>
        </w:rPr>
        <w:t xml:space="preserve">Izmaiņas izdevumos, salīdzinot </w:t>
      </w:r>
      <w:r>
        <w:rPr>
          <w:b/>
          <w:lang w:eastAsia="lv-LV"/>
        </w:rPr>
        <w:t>2019</w:t>
      </w:r>
      <w:r w:rsidRPr="00012EBA">
        <w:rPr>
          <w:b/>
          <w:lang w:eastAsia="lv-LV"/>
        </w:rPr>
        <w:t xml:space="preserve">. gada </w:t>
      </w:r>
      <w:r w:rsidR="00EC766F" w:rsidRPr="00012EBA">
        <w:rPr>
          <w:b/>
          <w:lang w:eastAsia="lv-LV"/>
        </w:rPr>
        <w:t>plānu</w:t>
      </w:r>
      <w:r w:rsidRPr="00012EBA">
        <w:rPr>
          <w:b/>
          <w:lang w:eastAsia="lv-LV"/>
        </w:rPr>
        <w:t xml:space="preserve"> ar 201</w:t>
      </w:r>
      <w:r>
        <w:rPr>
          <w:b/>
          <w:lang w:eastAsia="lv-LV"/>
        </w:rPr>
        <w:t>8</w:t>
      </w:r>
      <w:r w:rsidRPr="00012EBA">
        <w:rPr>
          <w:b/>
          <w:lang w:eastAsia="lv-LV"/>
        </w:rPr>
        <w:t>. gada plānu</w:t>
      </w:r>
    </w:p>
    <w:p w:rsidR="009B76FA" w:rsidRPr="00012EBA" w:rsidRDefault="00C1173F" w:rsidP="009B76FA">
      <w:pPr>
        <w:spacing w:after="0"/>
        <w:ind w:left="7921" w:firstLine="720"/>
        <w:jc w:val="center"/>
        <w:rPr>
          <w:i/>
          <w:sz w:val="18"/>
          <w:szCs w:val="18"/>
        </w:rPr>
      </w:pPr>
      <w:proofErr w:type="spellStart"/>
      <w:r>
        <w:rPr>
          <w:i/>
          <w:sz w:val="18"/>
          <w:szCs w:val="18"/>
        </w:rPr>
        <w:t>E</w:t>
      </w:r>
      <w:r w:rsidR="009B76FA" w:rsidRPr="00012EB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B76FA" w:rsidRPr="00012EBA" w:rsidTr="00B853F6">
        <w:trPr>
          <w:trHeight w:val="142"/>
          <w:tblHeader/>
          <w:jc w:val="center"/>
        </w:trPr>
        <w:tc>
          <w:tcPr>
            <w:tcW w:w="5241" w:type="dxa"/>
            <w:vAlign w:val="center"/>
          </w:tcPr>
          <w:p w:rsidR="009B76FA" w:rsidRPr="00012EBA" w:rsidRDefault="009B76FA" w:rsidP="00B853F6">
            <w:pPr>
              <w:pStyle w:val="tabteksts"/>
              <w:jc w:val="center"/>
              <w:rPr>
                <w:szCs w:val="18"/>
              </w:rPr>
            </w:pPr>
            <w:r w:rsidRPr="00012EBA">
              <w:rPr>
                <w:szCs w:val="18"/>
                <w:lang w:eastAsia="lv-LV"/>
              </w:rPr>
              <w:t>Pasākums</w:t>
            </w:r>
          </w:p>
        </w:tc>
        <w:tc>
          <w:tcPr>
            <w:tcW w:w="1277" w:type="dxa"/>
            <w:vAlign w:val="center"/>
          </w:tcPr>
          <w:p w:rsidR="009B76FA" w:rsidRPr="00012EBA" w:rsidRDefault="009B76FA" w:rsidP="00B853F6">
            <w:pPr>
              <w:pStyle w:val="tabteksts"/>
              <w:jc w:val="center"/>
              <w:rPr>
                <w:szCs w:val="18"/>
                <w:lang w:eastAsia="lv-LV"/>
              </w:rPr>
            </w:pPr>
            <w:r w:rsidRPr="00012EBA">
              <w:rPr>
                <w:szCs w:val="18"/>
                <w:lang w:eastAsia="lv-LV"/>
              </w:rPr>
              <w:t>Samazinājums</w:t>
            </w:r>
          </w:p>
        </w:tc>
        <w:tc>
          <w:tcPr>
            <w:tcW w:w="1277" w:type="dxa"/>
            <w:vAlign w:val="center"/>
          </w:tcPr>
          <w:p w:rsidR="009B76FA" w:rsidRPr="00012EBA" w:rsidRDefault="009B76FA" w:rsidP="00B853F6">
            <w:pPr>
              <w:pStyle w:val="tabteksts"/>
              <w:jc w:val="center"/>
              <w:rPr>
                <w:szCs w:val="18"/>
                <w:lang w:eastAsia="lv-LV"/>
              </w:rPr>
            </w:pPr>
            <w:r w:rsidRPr="00012EBA">
              <w:rPr>
                <w:szCs w:val="18"/>
                <w:lang w:eastAsia="lv-LV"/>
              </w:rPr>
              <w:t>Palielinājums</w:t>
            </w:r>
          </w:p>
        </w:tc>
        <w:tc>
          <w:tcPr>
            <w:tcW w:w="1277" w:type="dxa"/>
            <w:vAlign w:val="center"/>
          </w:tcPr>
          <w:p w:rsidR="009B76FA" w:rsidRPr="00012EBA" w:rsidRDefault="009B76FA" w:rsidP="00B853F6">
            <w:pPr>
              <w:pStyle w:val="tabteksts"/>
              <w:jc w:val="center"/>
              <w:rPr>
                <w:szCs w:val="18"/>
                <w:lang w:eastAsia="lv-LV"/>
              </w:rPr>
            </w:pPr>
            <w:r w:rsidRPr="00012EBA">
              <w:rPr>
                <w:szCs w:val="18"/>
                <w:lang w:eastAsia="lv-LV"/>
              </w:rPr>
              <w:t>Izmaiņas</w:t>
            </w:r>
          </w:p>
        </w:tc>
      </w:tr>
      <w:tr w:rsidR="009B76FA" w:rsidRPr="00012EBA" w:rsidTr="00B853F6">
        <w:trPr>
          <w:trHeight w:val="142"/>
          <w:jc w:val="center"/>
        </w:trPr>
        <w:tc>
          <w:tcPr>
            <w:tcW w:w="5241" w:type="dxa"/>
            <w:shd w:val="clear" w:color="auto" w:fill="D9D9D9" w:themeFill="background1" w:themeFillShade="D9"/>
          </w:tcPr>
          <w:p w:rsidR="009B76FA" w:rsidRPr="00012EBA" w:rsidRDefault="009B76FA" w:rsidP="00B853F6">
            <w:pPr>
              <w:pStyle w:val="tabteksts"/>
              <w:rPr>
                <w:szCs w:val="18"/>
              </w:rPr>
            </w:pPr>
            <w:r w:rsidRPr="00012EBA">
              <w:rPr>
                <w:b/>
                <w:bCs/>
                <w:szCs w:val="18"/>
                <w:lang w:eastAsia="lv-LV"/>
              </w:rPr>
              <w:t>Izdevumi - kopā</w:t>
            </w:r>
          </w:p>
        </w:tc>
        <w:tc>
          <w:tcPr>
            <w:tcW w:w="1277" w:type="dxa"/>
            <w:shd w:val="clear" w:color="auto" w:fill="D9D9D9" w:themeFill="background1" w:themeFillShade="D9"/>
          </w:tcPr>
          <w:p w:rsidR="009B76FA" w:rsidRPr="007F790E" w:rsidRDefault="009B76FA" w:rsidP="00B853F6">
            <w:pPr>
              <w:pStyle w:val="tabteksts"/>
              <w:jc w:val="right"/>
              <w:rPr>
                <w:b/>
                <w:szCs w:val="18"/>
              </w:rPr>
            </w:pPr>
            <w:r w:rsidRPr="007F790E">
              <w:rPr>
                <w:b/>
                <w:szCs w:val="18"/>
              </w:rPr>
              <w:t>50 215</w:t>
            </w:r>
          </w:p>
        </w:tc>
        <w:tc>
          <w:tcPr>
            <w:tcW w:w="1277" w:type="dxa"/>
            <w:shd w:val="clear" w:color="auto" w:fill="D9D9D9" w:themeFill="background1" w:themeFillShade="D9"/>
          </w:tcPr>
          <w:p w:rsidR="009B76FA" w:rsidRPr="007F790E" w:rsidRDefault="009B76FA" w:rsidP="00B853F6">
            <w:pPr>
              <w:pStyle w:val="tabteksts"/>
              <w:jc w:val="right"/>
              <w:rPr>
                <w:b/>
                <w:szCs w:val="18"/>
              </w:rPr>
            </w:pPr>
            <w:r w:rsidRPr="007F790E">
              <w:rPr>
                <w:b/>
                <w:szCs w:val="18"/>
              </w:rPr>
              <w:t>-</w:t>
            </w:r>
          </w:p>
        </w:tc>
        <w:tc>
          <w:tcPr>
            <w:tcW w:w="1277" w:type="dxa"/>
            <w:shd w:val="clear" w:color="auto" w:fill="D9D9D9" w:themeFill="background1" w:themeFillShade="D9"/>
          </w:tcPr>
          <w:p w:rsidR="009B76FA" w:rsidRPr="007F790E" w:rsidRDefault="009B76FA" w:rsidP="00B853F6">
            <w:pPr>
              <w:pStyle w:val="tabteksts"/>
              <w:jc w:val="right"/>
              <w:rPr>
                <w:b/>
                <w:szCs w:val="18"/>
              </w:rPr>
            </w:pPr>
            <w:r w:rsidRPr="007F790E">
              <w:rPr>
                <w:b/>
                <w:szCs w:val="18"/>
              </w:rPr>
              <w:t>-50 215</w:t>
            </w:r>
          </w:p>
        </w:tc>
      </w:tr>
      <w:tr w:rsidR="009B76FA" w:rsidRPr="00012EBA" w:rsidTr="00B853F6">
        <w:trPr>
          <w:jc w:val="center"/>
        </w:trPr>
        <w:tc>
          <w:tcPr>
            <w:tcW w:w="9072" w:type="dxa"/>
            <w:gridSpan w:val="4"/>
          </w:tcPr>
          <w:p w:rsidR="009B76FA" w:rsidRPr="00012EBA" w:rsidRDefault="009B76FA" w:rsidP="00B853F6">
            <w:pPr>
              <w:pStyle w:val="tabteksts"/>
              <w:ind w:firstLine="313"/>
              <w:rPr>
                <w:szCs w:val="18"/>
              </w:rPr>
            </w:pPr>
            <w:r w:rsidRPr="00012EBA">
              <w:rPr>
                <w:i/>
                <w:szCs w:val="18"/>
                <w:lang w:eastAsia="lv-LV"/>
              </w:rPr>
              <w:t>t. sk.:</w:t>
            </w:r>
          </w:p>
        </w:tc>
      </w:tr>
      <w:tr w:rsidR="009B76FA" w:rsidRPr="00012EBA" w:rsidTr="00B853F6">
        <w:trPr>
          <w:trHeight w:val="142"/>
          <w:jc w:val="center"/>
        </w:trPr>
        <w:tc>
          <w:tcPr>
            <w:tcW w:w="5241" w:type="dxa"/>
            <w:shd w:val="clear" w:color="auto" w:fill="F2F2F2" w:themeFill="background1" w:themeFillShade="F2"/>
          </w:tcPr>
          <w:p w:rsidR="009B76FA" w:rsidRPr="00012EBA" w:rsidRDefault="009B76FA" w:rsidP="00B853F6">
            <w:pPr>
              <w:pStyle w:val="tabteksts"/>
              <w:rPr>
                <w:szCs w:val="18"/>
                <w:u w:val="single"/>
                <w:lang w:eastAsia="lv-LV"/>
              </w:rPr>
            </w:pPr>
            <w:r w:rsidRPr="00012EBA">
              <w:rPr>
                <w:szCs w:val="18"/>
                <w:u w:val="single"/>
                <w:lang w:eastAsia="lv-LV"/>
              </w:rPr>
              <w:t xml:space="preserve">Citas izmaiņas </w:t>
            </w:r>
          </w:p>
        </w:tc>
        <w:tc>
          <w:tcPr>
            <w:tcW w:w="1277" w:type="dxa"/>
            <w:shd w:val="clear" w:color="auto" w:fill="F2F2F2" w:themeFill="background1" w:themeFillShade="F2"/>
          </w:tcPr>
          <w:p w:rsidR="009B76FA" w:rsidRPr="00DC5B52" w:rsidRDefault="009B76FA" w:rsidP="00B853F6">
            <w:pPr>
              <w:pStyle w:val="tabteksts"/>
              <w:jc w:val="right"/>
              <w:rPr>
                <w:szCs w:val="18"/>
              </w:rPr>
            </w:pPr>
            <w:r>
              <w:rPr>
                <w:szCs w:val="18"/>
              </w:rPr>
              <w:t>50 215</w:t>
            </w:r>
          </w:p>
        </w:tc>
        <w:tc>
          <w:tcPr>
            <w:tcW w:w="1277" w:type="dxa"/>
            <w:shd w:val="clear" w:color="auto" w:fill="F2F2F2" w:themeFill="background1" w:themeFillShade="F2"/>
          </w:tcPr>
          <w:p w:rsidR="009B76FA" w:rsidRPr="00DC1077" w:rsidRDefault="009B76FA" w:rsidP="00B853F6">
            <w:pPr>
              <w:pStyle w:val="tabteksts"/>
              <w:jc w:val="center"/>
              <w:rPr>
                <w:szCs w:val="18"/>
              </w:rPr>
            </w:pPr>
            <w:r>
              <w:rPr>
                <w:szCs w:val="18"/>
              </w:rPr>
              <w:t>-</w:t>
            </w:r>
          </w:p>
        </w:tc>
        <w:tc>
          <w:tcPr>
            <w:tcW w:w="1277" w:type="dxa"/>
            <w:shd w:val="clear" w:color="auto" w:fill="F2F2F2" w:themeFill="background1" w:themeFillShade="F2"/>
          </w:tcPr>
          <w:p w:rsidR="009B76FA" w:rsidRPr="00DC1077" w:rsidRDefault="009B76FA" w:rsidP="00B853F6">
            <w:pPr>
              <w:pStyle w:val="tabteksts"/>
              <w:jc w:val="right"/>
              <w:rPr>
                <w:szCs w:val="18"/>
              </w:rPr>
            </w:pPr>
            <w:r>
              <w:rPr>
                <w:szCs w:val="18"/>
              </w:rPr>
              <w:t>-50 215</w:t>
            </w:r>
          </w:p>
        </w:tc>
      </w:tr>
      <w:tr w:rsidR="009B76FA" w:rsidRPr="00012EBA" w:rsidTr="00B853F6">
        <w:trPr>
          <w:trHeight w:val="142"/>
          <w:jc w:val="center"/>
        </w:trPr>
        <w:tc>
          <w:tcPr>
            <w:tcW w:w="5241" w:type="dxa"/>
            <w:shd w:val="clear" w:color="auto" w:fill="auto"/>
          </w:tcPr>
          <w:p w:rsidR="009B76FA" w:rsidRPr="00265993" w:rsidRDefault="009B76FA" w:rsidP="00B853F6">
            <w:pPr>
              <w:spacing w:after="0"/>
              <w:ind w:firstLine="0"/>
              <w:rPr>
                <w:i/>
                <w:sz w:val="18"/>
                <w:szCs w:val="18"/>
                <w:lang w:eastAsia="lv-LV"/>
              </w:rPr>
            </w:pPr>
            <w:r w:rsidRPr="00815255">
              <w:rPr>
                <w:i/>
                <w:sz w:val="18"/>
                <w:szCs w:val="18"/>
                <w:lang w:eastAsia="lv-LV"/>
              </w:rPr>
              <w:t>Finansējuma pārdale uz Ekonomikas ministriju konkurētspējas monitoringa un investīciju plānošanas atbalsta rīka (arī teritoriālo vienību līmenī) izveides pabeigšanai (saskaņā ar MK 23.10.2018 rīk. Nr.548)</w:t>
            </w:r>
          </w:p>
        </w:tc>
        <w:tc>
          <w:tcPr>
            <w:tcW w:w="1277" w:type="dxa"/>
            <w:shd w:val="clear" w:color="auto" w:fill="auto"/>
          </w:tcPr>
          <w:p w:rsidR="009B76FA" w:rsidRPr="00265993" w:rsidRDefault="009B76FA" w:rsidP="00B853F6">
            <w:pPr>
              <w:pStyle w:val="tabteksts"/>
              <w:jc w:val="right"/>
            </w:pPr>
            <w:r w:rsidRPr="00265993">
              <w:t>50 215</w:t>
            </w:r>
          </w:p>
        </w:tc>
        <w:tc>
          <w:tcPr>
            <w:tcW w:w="1277" w:type="dxa"/>
            <w:shd w:val="clear" w:color="auto" w:fill="auto"/>
          </w:tcPr>
          <w:p w:rsidR="009B76FA" w:rsidRPr="00265993" w:rsidRDefault="009B76FA" w:rsidP="00B853F6">
            <w:pPr>
              <w:pStyle w:val="tabteksts"/>
              <w:jc w:val="center"/>
            </w:pPr>
            <w:r w:rsidRPr="00265993">
              <w:t>-</w:t>
            </w:r>
          </w:p>
        </w:tc>
        <w:tc>
          <w:tcPr>
            <w:tcW w:w="1277" w:type="dxa"/>
            <w:shd w:val="clear" w:color="auto" w:fill="auto"/>
          </w:tcPr>
          <w:p w:rsidR="009B76FA" w:rsidRPr="00265993" w:rsidRDefault="009B76FA" w:rsidP="00B853F6">
            <w:pPr>
              <w:pStyle w:val="tabteksts"/>
              <w:jc w:val="right"/>
            </w:pPr>
            <w:r w:rsidRPr="00265993">
              <w:t>-50 215</w:t>
            </w:r>
          </w:p>
        </w:tc>
      </w:tr>
    </w:tbl>
    <w:p w:rsidR="009B76FA" w:rsidRDefault="009B76FA" w:rsidP="009B76FA">
      <w:pPr>
        <w:pStyle w:val="programmas"/>
        <w:spacing w:before="0" w:after="0"/>
      </w:pPr>
    </w:p>
    <w:p w:rsidR="009B76FA" w:rsidRDefault="009B76FA" w:rsidP="009B76FA">
      <w:pPr>
        <w:pStyle w:val="programmas"/>
      </w:pPr>
      <w:r w:rsidRPr="00012EBA">
        <w:lastRenderedPageBreak/>
        <w:t>70.00.00 Citu Eiropas Savienības politikas instrumentu projektu un pasākumu īstenošana</w:t>
      </w:r>
    </w:p>
    <w:p w:rsidR="00CF6AB5" w:rsidRPr="00DA7E6C" w:rsidRDefault="00CF6AB5" w:rsidP="00CF6AB5">
      <w:pPr>
        <w:spacing w:before="240" w:after="360"/>
        <w:ind w:firstLine="0"/>
      </w:pPr>
      <w:r w:rsidRPr="00DA7E6C">
        <w:t xml:space="preserve">Budžeta </w:t>
      </w:r>
      <w:r>
        <w:t xml:space="preserve"> programmai ir viena apakšprogramma.</w:t>
      </w:r>
    </w:p>
    <w:p w:rsidR="009B76FA" w:rsidRPr="00012EBA" w:rsidRDefault="009B76FA" w:rsidP="009B76FA">
      <w:pPr>
        <w:pStyle w:val="programmas"/>
      </w:pPr>
      <w:r w:rsidRPr="00012EBA">
        <w:t xml:space="preserve">70.06.00. </w:t>
      </w:r>
      <w:r w:rsidRPr="00012EBA">
        <w:rPr>
          <w:szCs w:val="24"/>
          <w:lang w:eastAsia="lv-LV"/>
        </w:rPr>
        <w:t>Latvijas pārstāvju ceļa izdevumu kompensācija, dodoties uz Eiropas Savienības Padomes darba grupu sanāksmēm un Padomes sanāksmēm</w:t>
      </w:r>
    </w:p>
    <w:p w:rsidR="009B76FA" w:rsidRPr="00012EBA" w:rsidRDefault="009B76FA" w:rsidP="009B76FA">
      <w:pPr>
        <w:ind w:firstLine="0"/>
        <w:rPr>
          <w:u w:val="single"/>
        </w:rPr>
      </w:pPr>
      <w:r w:rsidRPr="00012EBA">
        <w:rPr>
          <w:u w:val="single"/>
        </w:rPr>
        <w:t>Apakšprogrammas mērķis:</w:t>
      </w:r>
    </w:p>
    <w:p w:rsidR="009B76FA" w:rsidRPr="00012EBA" w:rsidRDefault="009B76FA" w:rsidP="009B76FA">
      <w:pPr>
        <w:pStyle w:val="cipari"/>
        <w:ind w:left="0" w:firstLine="709"/>
      </w:pPr>
      <w:r w:rsidRPr="00012EBA">
        <w:t>nodrošināt Latvijas pārstāvju (</w:t>
      </w:r>
      <w:proofErr w:type="spellStart"/>
      <w:r w:rsidRPr="00012EBA">
        <w:t>Pārresoru</w:t>
      </w:r>
      <w:proofErr w:type="spellEnd"/>
      <w:r w:rsidRPr="00012EBA">
        <w:t xml:space="preserve"> koordinācijas centra amatpersonu un darbinieku) ceļa un viesnīcas izdevumu segšanu, apmeklējot Eiropadomes sanāksmes un Eiropas Padomes darba grupas.</w:t>
      </w:r>
    </w:p>
    <w:p w:rsidR="009B76FA" w:rsidRPr="00012EBA" w:rsidRDefault="009B76FA" w:rsidP="009B76FA">
      <w:pPr>
        <w:spacing w:before="240"/>
        <w:ind w:firstLine="0"/>
        <w:rPr>
          <w:u w:val="single"/>
        </w:rPr>
      </w:pPr>
      <w:r w:rsidRPr="00012EBA">
        <w:rPr>
          <w:u w:val="single"/>
        </w:rPr>
        <w:t>Galvenās aktivitātes:</w:t>
      </w:r>
    </w:p>
    <w:p w:rsidR="009B76FA" w:rsidRPr="00012EBA" w:rsidRDefault="009B76FA" w:rsidP="009B76FA">
      <w:pPr>
        <w:jc w:val="left"/>
      </w:pPr>
      <w:r w:rsidRPr="00012EBA">
        <w:t xml:space="preserve">nodrošināt </w:t>
      </w:r>
      <w:proofErr w:type="spellStart"/>
      <w:r w:rsidRPr="00012EBA">
        <w:t>Pārresoru</w:t>
      </w:r>
      <w:proofErr w:type="spellEnd"/>
      <w:r w:rsidRPr="00012EBA">
        <w:t xml:space="preserve"> koordinācijas centra atbildīgo amatpersonu dalību ES sanāksmēs un darba grupās un sadarbību ar Eiropas Savienības Padomes darba grupām:</w:t>
      </w:r>
    </w:p>
    <w:p w:rsidR="009B76FA" w:rsidRPr="00012EBA" w:rsidRDefault="009B76FA" w:rsidP="009B76FA">
      <w:pPr>
        <w:pStyle w:val="ListParagraph"/>
        <w:numPr>
          <w:ilvl w:val="0"/>
          <w:numId w:val="12"/>
        </w:numPr>
        <w:ind w:left="1792" w:hanging="357"/>
        <w:contextualSpacing w:val="0"/>
        <w:jc w:val="left"/>
        <w:rPr>
          <w:lang w:eastAsia="lv-LV"/>
        </w:rPr>
      </w:pPr>
      <w:r w:rsidRPr="00012EBA">
        <w:rPr>
          <w:lang w:eastAsia="lv-LV"/>
        </w:rPr>
        <w:t>Strukturālu pasākumu darba grupa</w:t>
      </w:r>
      <w:r>
        <w:rPr>
          <w:lang w:eastAsia="lv-LV"/>
        </w:rPr>
        <w:t>;</w:t>
      </w:r>
    </w:p>
    <w:p w:rsidR="009B76FA" w:rsidRPr="00012EBA" w:rsidRDefault="009B76FA" w:rsidP="009B76FA">
      <w:pPr>
        <w:pStyle w:val="ListParagraph"/>
        <w:numPr>
          <w:ilvl w:val="0"/>
          <w:numId w:val="12"/>
        </w:numPr>
        <w:ind w:left="1792" w:hanging="357"/>
        <w:contextualSpacing w:val="0"/>
        <w:jc w:val="left"/>
        <w:rPr>
          <w:lang w:eastAsia="lv-LV"/>
        </w:rPr>
      </w:pPr>
      <w:r w:rsidRPr="00012EBA">
        <w:rPr>
          <w:lang w:eastAsia="lv-LV"/>
        </w:rPr>
        <w:t>Apvienoto Nāciju Organizāciju darba grupa (CONUN)</w:t>
      </w:r>
      <w:r>
        <w:rPr>
          <w:lang w:eastAsia="lv-LV"/>
        </w:rPr>
        <w:t>;</w:t>
      </w:r>
    </w:p>
    <w:p w:rsidR="009B76FA" w:rsidRPr="00012EBA" w:rsidRDefault="009B76FA" w:rsidP="009B76FA">
      <w:pPr>
        <w:pStyle w:val="ListParagraph"/>
        <w:numPr>
          <w:ilvl w:val="0"/>
          <w:numId w:val="12"/>
        </w:numPr>
        <w:ind w:left="1792" w:hanging="357"/>
        <w:contextualSpacing w:val="0"/>
        <w:jc w:val="left"/>
        <w:rPr>
          <w:lang w:eastAsia="lv-LV"/>
        </w:rPr>
      </w:pPr>
      <w:r w:rsidRPr="00012EBA">
        <w:rPr>
          <w:lang w:eastAsia="lv-LV"/>
        </w:rPr>
        <w:t>Konkurētspējas un izaugsmes jautājumu darba grupa</w:t>
      </w:r>
      <w:r>
        <w:rPr>
          <w:lang w:eastAsia="lv-LV"/>
        </w:rPr>
        <w:t>;</w:t>
      </w:r>
    </w:p>
    <w:p w:rsidR="009B76FA" w:rsidRDefault="009B76FA" w:rsidP="009B76FA">
      <w:pPr>
        <w:pStyle w:val="ListParagraph"/>
        <w:numPr>
          <w:ilvl w:val="0"/>
          <w:numId w:val="12"/>
        </w:numPr>
        <w:spacing w:after="0"/>
        <w:ind w:left="1792" w:hanging="357"/>
        <w:contextualSpacing w:val="0"/>
        <w:jc w:val="left"/>
      </w:pPr>
      <w:r w:rsidRPr="00012EBA">
        <w:rPr>
          <w:lang w:eastAsia="lv-LV"/>
        </w:rPr>
        <w:t>Uzņēmējdarbības tiesību jautājumu darba grupa</w:t>
      </w:r>
      <w:r>
        <w:rPr>
          <w:lang w:eastAsia="lv-LV"/>
        </w:rPr>
        <w:t>.</w:t>
      </w:r>
    </w:p>
    <w:p w:rsidR="0003071E" w:rsidRDefault="0003071E" w:rsidP="0003071E">
      <w:pPr>
        <w:spacing w:after="0"/>
        <w:ind w:firstLine="0"/>
        <w:jc w:val="left"/>
      </w:pPr>
    </w:p>
    <w:p w:rsidR="0003071E" w:rsidRPr="00D12755" w:rsidRDefault="0003071E" w:rsidP="0003071E">
      <w:pPr>
        <w:ind w:firstLine="0"/>
      </w:pPr>
      <w:r>
        <w:rPr>
          <w:u w:val="single"/>
        </w:rPr>
        <w:t>Apakšp</w:t>
      </w:r>
      <w:r w:rsidRPr="00671A25">
        <w:rPr>
          <w:u w:val="single"/>
        </w:rPr>
        <w:t>rogrammas</w:t>
      </w:r>
      <w:r>
        <w:rPr>
          <w:u w:val="single"/>
        </w:rPr>
        <w:t xml:space="preserve"> izpildītājs</w:t>
      </w:r>
      <w:r w:rsidRPr="0003071E">
        <w:rPr>
          <w:u w:val="single"/>
        </w:rPr>
        <w:t>:</w:t>
      </w:r>
      <w:r w:rsidRPr="0003071E">
        <w:t xml:space="preserve"> </w:t>
      </w:r>
      <w:proofErr w:type="spellStart"/>
      <w:r>
        <w:rPr>
          <w:szCs w:val="24"/>
        </w:rPr>
        <w:t>Pārresoru</w:t>
      </w:r>
      <w:proofErr w:type="spellEnd"/>
      <w:r>
        <w:rPr>
          <w:szCs w:val="24"/>
        </w:rPr>
        <w:t xml:space="preserve"> koordinācijas centrs</w:t>
      </w:r>
      <w:r w:rsidR="007F790E">
        <w:rPr>
          <w:szCs w:val="24"/>
        </w:rPr>
        <w:t>.</w:t>
      </w:r>
    </w:p>
    <w:p w:rsidR="0003071E" w:rsidRDefault="0003071E" w:rsidP="009B76FA">
      <w:pPr>
        <w:pStyle w:val="Tabuluvirsraksti"/>
        <w:rPr>
          <w:b/>
          <w:lang w:eastAsia="lv-LV"/>
        </w:rPr>
      </w:pPr>
    </w:p>
    <w:p w:rsidR="009B76FA" w:rsidRPr="00012EBA" w:rsidRDefault="009B76FA" w:rsidP="009B76FA">
      <w:pPr>
        <w:pStyle w:val="Tabuluvirsraksti"/>
        <w:rPr>
          <w:b/>
          <w:lang w:eastAsia="lv-LV"/>
        </w:rPr>
      </w:pPr>
      <w:r w:rsidRPr="00012EBA">
        <w:rPr>
          <w:b/>
          <w:lang w:eastAsia="lv-LV"/>
        </w:rPr>
        <w:t>Finansiālie rādītāji no 201</w:t>
      </w:r>
      <w:r>
        <w:rPr>
          <w:b/>
          <w:lang w:eastAsia="lv-LV"/>
        </w:rPr>
        <w:t>7. līdz 2021</w:t>
      </w:r>
      <w:r w:rsidRPr="00012EBA">
        <w:rPr>
          <w:b/>
          <w:lang w:eastAsia="lv-LV"/>
        </w:rPr>
        <w:t>.</w:t>
      </w:r>
      <w:r>
        <w:rPr>
          <w:b/>
          <w:lang w:eastAsia="lv-LV"/>
        </w:rPr>
        <w:t xml:space="preserve"> </w:t>
      </w:r>
      <w:r w:rsidRPr="00012EBA">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9B76FA" w:rsidRPr="00012EBA" w:rsidTr="00B853F6">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9B76FA" w:rsidRPr="00012EBA" w:rsidRDefault="009B76FA" w:rsidP="00B853F6">
            <w:pPr>
              <w:pStyle w:val="tabteksts"/>
              <w:jc w:val="center"/>
              <w:rPr>
                <w:szCs w:val="24"/>
              </w:rPr>
            </w:pPr>
          </w:p>
        </w:tc>
        <w:tc>
          <w:tcPr>
            <w:tcW w:w="1131" w:type="dxa"/>
            <w:tcBorders>
              <w:top w:val="single" w:sz="4" w:space="0" w:color="000000"/>
              <w:left w:val="single" w:sz="4" w:space="0" w:color="000000"/>
              <w:bottom w:val="single" w:sz="4" w:space="0" w:color="000000"/>
              <w:right w:val="single" w:sz="4" w:space="0" w:color="000000"/>
            </w:tcBorders>
            <w:hideMark/>
          </w:tcPr>
          <w:p w:rsidR="009B76FA" w:rsidRPr="00012EBA" w:rsidRDefault="009B76FA" w:rsidP="00B853F6">
            <w:pPr>
              <w:pStyle w:val="tabteksts"/>
              <w:jc w:val="center"/>
              <w:rPr>
                <w:szCs w:val="24"/>
                <w:lang w:eastAsia="lv-LV"/>
              </w:rPr>
            </w:pPr>
            <w:r w:rsidRPr="00012EBA">
              <w:rPr>
                <w:szCs w:val="18"/>
                <w:lang w:eastAsia="lv-LV"/>
              </w:rPr>
              <w:t>201</w:t>
            </w:r>
            <w:r>
              <w:rPr>
                <w:szCs w:val="18"/>
                <w:lang w:eastAsia="lv-LV"/>
              </w:rPr>
              <w:t xml:space="preserve">7 </w:t>
            </w:r>
            <w:r w:rsidRPr="00012EBA">
              <w:rPr>
                <w:szCs w:val="18"/>
                <w:lang w:eastAsia="lv-LV"/>
              </w:rPr>
              <w:t>gads (izpilde)</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B76FA" w:rsidRPr="00012EBA" w:rsidRDefault="009B76FA" w:rsidP="00B853F6">
            <w:pPr>
              <w:pStyle w:val="tabteksts"/>
              <w:jc w:val="center"/>
              <w:rPr>
                <w:szCs w:val="24"/>
                <w:lang w:eastAsia="lv-LV"/>
              </w:rPr>
            </w:pPr>
            <w:r w:rsidRPr="00D97000">
              <w:rPr>
                <w:color w:val="000000" w:themeColor="text1"/>
                <w:szCs w:val="18"/>
                <w:lang w:eastAsia="lv-LV"/>
              </w:rPr>
              <w:t>201</w:t>
            </w:r>
            <w:r>
              <w:rPr>
                <w:color w:val="000000" w:themeColor="text1"/>
                <w:szCs w:val="18"/>
                <w:lang w:eastAsia="lv-LV"/>
              </w:rPr>
              <w:t>8</w:t>
            </w:r>
            <w:r w:rsidRPr="00D97000">
              <w:rPr>
                <w:color w:val="000000" w:themeColor="text1"/>
                <w:szCs w:val="18"/>
                <w:lang w:eastAsia="lv-LV"/>
              </w:rPr>
              <w:t xml:space="preserve">.gada </w:t>
            </w:r>
            <w:r w:rsidRPr="00012EBA">
              <w:rPr>
                <w:szCs w:val="18"/>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9B76FA" w:rsidRPr="00012EBA" w:rsidRDefault="009B76FA" w:rsidP="00B853F6">
            <w:pPr>
              <w:pStyle w:val="tabteksts"/>
              <w:jc w:val="center"/>
              <w:rPr>
                <w:szCs w:val="24"/>
                <w:lang w:eastAsia="lv-LV"/>
              </w:rPr>
            </w:pPr>
            <w:r w:rsidRPr="00012EBA">
              <w:rPr>
                <w:szCs w:val="18"/>
                <w:lang w:eastAsia="lv-LV"/>
              </w:rPr>
              <w:t>201</w:t>
            </w:r>
            <w:r>
              <w:rPr>
                <w:szCs w:val="18"/>
                <w:lang w:eastAsia="lv-LV"/>
              </w:rPr>
              <w:t>9</w:t>
            </w:r>
            <w:r w:rsidRPr="00012EBA">
              <w:rPr>
                <w:szCs w:val="18"/>
                <w:lang w:eastAsia="lv-LV"/>
              </w:rPr>
              <w:t>.</w:t>
            </w:r>
            <w:r>
              <w:rPr>
                <w:szCs w:val="18"/>
                <w:lang w:eastAsia="lv-LV"/>
              </w:rPr>
              <w:t xml:space="preserve"> </w:t>
            </w:r>
            <w:r w:rsidRPr="00012EBA">
              <w:rPr>
                <w:szCs w:val="18"/>
                <w:lang w:eastAsia="lv-LV"/>
              </w:rPr>
              <w:t xml:space="preserve">gada </w:t>
            </w:r>
            <w:r w:rsidR="00EC766F" w:rsidRPr="00012EBA">
              <w:rPr>
                <w:lang w:eastAsia="lv-LV"/>
              </w:rPr>
              <w:t>plāns</w:t>
            </w:r>
          </w:p>
        </w:tc>
        <w:tc>
          <w:tcPr>
            <w:tcW w:w="1132" w:type="dxa"/>
            <w:tcBorders>
              <w:top w:val="single" w:sz="4" w:space="0" w:color="000000"/>
              <w:left w:val="single" w:sz="4" w:space="0" w:color="000000"/>
              <w:bottom w:val="single" w:sz="4" w:space="0" w:color="000000"/>
              <w:right w:val="single" w:sz="4" w:space="0" w:color="000000"/>
            </w:tcBorders>
            <w:hideMark/>
          </w:tcPr>
          <w:p w:rsidR="009B76FA" w:rsidRPr="00012EBA" w:rsidRDefault="009B76FA" w:rsidP="00B853F6">
            <w:pPr>
              <w:pStyle w:val="tabteksts"/>
              <w:jc w:val="center"/>
              <w:rPr>
                <w:szCs w:val="24"/>
                <w:lang w:eastAsia="lv-LV"/>
              </w:rPr>
            </w:pPr>
            <w:r w:rsidRPr="00012EBA">
              <w:rPr>
                <w:szCs w:val="18"/>
                <w:lang w:eastAsia="lv-LV"/>
              </w:rPr>
              <w:t>20</w:t>
            </w:r>
            <w:r>
              <w:rPr>
                <w:szCs w:val="18"/>
                <w:lang w:eastAsia="lv-LV"/>
              </w:rPr>
              <w:t>20</w:t>
            </w:r>
            <w:r w:rsidRPr="00012EBA">
              <w:rPr>
                <w:szCs w:val="18"/>
                <w:lang w:eastAsia="lv-LV"/>
              </w:rPr>
              <w:t>.</w:t>
            </w:r>
            <w:r>
              <w:rPr>
                <w:szCs w:val="18"/>
                <w:lang w:eastAsia="lv-LV"/>
              </w:rPr>
              <w:t xml:space="preserve"> </w:t>
            </w:r>
            <w:r w:rsidRPr="00012EBA">
              <w:rPr>
                <w:szCs w:val="18"/>
                <w:lang w:eastAsia="lv-LV"/>
              </w:rPr>
              <w:t xml:space="preserve">gada </w:t>
            </w:r>
            <w:r>
              <w:rPr>
                <w:szCs w:val="18"/>
                <w:lang w:eastAsia="lv-LV"/>
              </w:rPr>
              <w:t>prognoze</w:t>
            </w:r>
          </w:p>
        </w:tc>
        <w:tc>
          <w:tcPr>
            <w:tcW w:w="1132" w:type="dxa"/>
            <w:tcBorders>
              <w:top w:val="single" w:sz="4" w:space="0" w:color="000000"/>
              <w:left w:val="single" w:sz="4" w:space="0" w:color="000000"/>
              <w:bottom w:val="single" w:sz="4" w:space="0" w:color="000000"/>
              <w:right w:val="single" w:sz="4" w:space="0" w:color="000000"/>
            </w:tcBorders>
            <w:hideMark/>
          </w:tcPr>
          <w:p w:rsidR="009B76FA" w:rsidRPr="00012EBA" w:rsidRDefault="009B76FA" w:rsidP="00B853F6">
            <w:pPr>
              <w:pStyle w:val="tabteksts"/>
              <w:jc w:val="center"/>
              <w:rPr>
                <w:szCs w:val="24"/>
                <w:lang w:eastAsia="lv-LV"/>
              </w:rPr>
            </w:pPr>
            <w:r w:rsidRPr="00012EBA">
              <w:rPr>
                <w:szCs w:val="18"/>
                <w:lang w:eastAsia="lv-LV"/>
              </w:rPr>
              <w:t>202</w:t>
            </w:r>
            <w:r>
              <w:rPr>
                <w:szCs w:val="18"/>
                <w:lang w:eastAsia="lv-LV"/>
              </w:rPr>
              <w:t>1</w:t>
            </w:r>
            <w:r w:rsidRPr="00012EBA">
              <w:rPr>
                <w:szCs w:val="18"/>
                <w:lang w:eastAsia="lv-LV"/>
              </w:rPr>
              <w:t>.</w:t>
            </w:r>
            <w:r>
              <w:rPr>
                <w:szCs w:val="18"/>
                <w:lang w:eastAsia="lv-LV"/>
              </w:rPr>
              <w:t xml:space="preserve"> </w:t>
            </w:r>
            <w:r w:rsidRPr="00012EBA">
              <w:rPr>
                <w:szCs w:val="18"/>
                <w:lang w:eastAsia="lv-LV"/>
              </w:rPr>
              <w:t xml:space="preserve">gada </w:t>
            </w:r>
            <w:r>
              <w:rPr>
                <w:szCs w:val="18"/>
                <w:lang w:eastAsia="lv-LV"/>
              </w:rPr>
              <w:t>prognoze</w:t>
            </w:r>
          </w:p>
        </w:tc>
      </w:tr>
      <w:tr w:rsidR="009B76FA" w:rsidRPr="00012EBA" w:rsidTr="00B853F6">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B76FA" w:rsidRPr="00012EBA" w:rsidRDefault="009B76FA" w:rsidP="00B853F6">
            <w:pPr>
              <w:pStyle w:val="tabteksts"/>
              <w:rPr>
                <w:lang w:eastAsia="lv-LV"/>
              </w:rPr>
            </w:pPr>
            <w:r w:rsidRPr="00012EBA">
              <w:rPr>
                <w:lang w:eastAsia="lv-LV"/>
              </w:rPr>
              <w:t>Kopējie izdevumi,</w:t>
            </w:r>
            <w:r w:rsidRPr="00012EBA">
              <w:t xml:space="preserve"> </w:t>
            </w:r>
            <w:proofErr w:type="spellStart"/>
            <w:r w:rsidRPr="00012EBA">
              <w:rPr>
                <w:i/>
                <w:szCs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76FA" w:rsidRPr="00012EBA" w:rsidRDefault="009B76FA" w:rsidP="00B853F6">
            <w:pPr>
              <w:pStyle w:val="tabteksts"/>
              <w:jc w:val="right"/>
            </w:pPr>
            <w:r>
              <w:t>903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76FA" w:rsidRPr="00012EBA" w:rsidRDefault="009B76FA" w:rsidP="00B853F6">
            <w:pPr>
              <w:pStyle w:val="tabteksts"/>
              <w:jc w:val="right"/>
            </w:pPr>
            <w:r>
              <w:t>5 551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76FA" w:rsidRPr="00012EBA" w:rsidRDefault="009B76FA" w:rsidP="00B853F6">
            <w:pPr>
              <w:pStyle w:val="tabteksts"/>
              <w:jc w:val="right"/>
            </w:pPr>
            <w:r w:rsidRPr="00012EBA">
              <w:t>5 551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B76FA" w:rsidRPr="00012EBA" w:rsidRDefault="009B76FA" w:rsidP="00B853F6">
            <w:pPr>
              <w:pStyle w:val="tabteksts"/>
              <w:jc w:val="right"/>
            </w:pPr>
            <w:r w:rsidRPr="00012EBA">
              <w:t>5 551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B76FA" w:rsidRPr="00012EBA" w:rsidRDefault="009B76FA" w:rsidP="00B853F6">
            <w:pPr>
              <w:pStyle w:val="tabteksts"/>
              <w:jc w:val="right"/>
            </w:pPr>
            <w:r w:rsidRPr="00012EBA">
              <w:t>5 551</w:t>
            </w:r>
          </w:p>
        </w:tc>
      </w:tr>
      <w:tr w:rsidR="009B76FA" w:rsidRPr="00012EBA" w:rsidTr="00B853F6">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9B76FA" w:rsidRPr="00012EBA" w:rsidRDefault="009B76FA" w:rsidP="00B853F6">
            <w:pPr>
              <w:pStyle w:val="tabteksts"/>
              <w:rPr>
                <w:szCs w:val="18"/>
                <w:lang w:eastAsia="lv-LV"/>
              </w:rPr>
            </w:pPr>
            <w:r w:rsidRPr="00012EBA">
              <w:rPr>
                <w:szCs w:val="18"/>
                <w:lang w:eastAsia="lv-LV"/>
              </w:rPr>
              <w:t xml:space="preserve">Kopējo izdevumu izmaiņas, </w:t>
            </w:r>
            <w:proofErr w:type="spellStart"/>
            <w:r w:rsidRPr="00012EBA">
              <w:rPr>
                <w:i/>
                <w:szCs w:val="18"/>
                <w:lang w:eastAsia="lv-LV"/>
              </w:rPr>
              <w:t>euro</w:t>
            </w:r>
            <w:proofErr w:type="spellEnd"/>
            <w:r w:rsidRPr="00012EBA">
              <w:rPr>
                <w:szCs w:val="18"/>
                <w:lang w:eastAsia="lv-LV"/>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9B76FA" w:rsidRPr="00012EBA" w:rsidRDefault="009B76FA" w:rsidP="00B853F6">
            <w:pPr>
              <w:pStyle w:val="tabteksts"/>
              <w:jc w:val="center"/>
            </w:pPr>
            <w:r w:rsidRPr="00012EBA">
              <w:rPr>
                <w:b/>
                <w:bCs/>
              </w:rPr>
              <w:t>×</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right"/>
            </w:pPr>
            <w:r>
              <w:t>4 648</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center"/>
            </w:pPr>
            <w:r w:rsidRPr="00012EBA">
              <w:t>-</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center"/>
            </w:pPr>
            <w:r w:rsidRPr="00012EBA">
              <w:t>-</w:t>
            </w:r>
          </w:p>
        </w:tc>
      </w:tr>
      <w:tr w:rsidR="009B76FA" w:rsidRPr="00012EBA" w:rsidTr="00B853F6">
        <w:trPr>
          <w:trHeight w:val="351"/>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rsidR="009B76FA" w:rsidRPr="00012EBA" w:rsidRDefault="009B76FA" w:rsidP="00B853F6">
            <w:pPr>
              <w:pStyle w:val="tabteksts"/>
            </w:pPr>
            <w:r w:rsidRPr="00012EBA">
              <w:rPr>
                <w:lang w:eastAsia="lv-LV"/>
              </w:rPr>
              <w:t>Kopējie izdevumi</w:t>
            </w:r>
            <w:r w:rsidRPr="00012EBA">
              <w:t>, % (+/–) pret iepriekšējo gadu</w:t>
            </w:r>
          </w:p>
        </w:tc>
        <w:tc>
          <w:tcPr>
            <w:tcW w:w="1131" w:type="dxa"/>
            <w:tcBorders>
              <w:top w:val="single" w:sz="4" w:space="0" w:color="000000"/>
              <w:left w:val="single" w:sz="4" w:space="0" w:color="000000"/>
              <w:bottom w:val="single" w:sz="4" w:space="0" w:color="000000"/>
              <w:right w:val="single" w:sz="4" w:space="0" w:color="000000"/>
            </w:tcBorders>
            <w:vAlign w:val="center"/>
            <w:hideMark/>
          </w:tcPr>
          <w:p w:rsidR="009B76FA" w:rsidRPr="00012EBA" w:rsidRDefault="009B76FA" w:rsidP="00B853F6">
            <w:pPr>
              <w:pStyle w:val="tabteksts"/>
              <w:jc w:val="center"/>
            </w:pPr>
            <w:r w:rsidRPr="00012EBA">
              <w:rPr>
                <w:b/>
                <w:bCs/>
              </w:rPr>
              <w:t>×</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right"/>
            </w:pPr>
            <w:r>
              <w:t>514,7</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center"/>
            </w:pPr>
            <w:r>
              <w:t>-</w:t>
            </w:r>
          </w:p>
        </w:tc>
        <w:tc>
          <w:tcPr>
            <w:tcW w:w="1132" w:type="dxa"/>
            <w:tcBorders>
              <w:top w:val="single" w:sz="4" w:space="0" w:color="000000"/>
              <w:left w:val="single" w:sz="4" w:space="0" w:color="000000"/>
              <w:bottom w:val="single" w:sz="4" w:space="0" w:color="000000"/>
              <w:right w:val="single" w:sz="4" w:space="0" w:color="000000"/>
            </w:tcBorders>
          </w:tcPr>
          <w:p w:rsidR="009B76FA" w:rsidRPr="00012EBA" w:rsidRDefault="009B76FA" w:rsidP="00B853F6">
            <w:pPr>
              <w:pStyle w:val="tabteksts"/>
              <w:jc w:val="center"/>
            </w:pPr>
            <w:r w:rsidRPr="00012EBA">
              <w:t>-</w:t>
            </w:r>
          </w:p>
        </w:tc>
        <w:tc>
          <w:tcPr>
            <w:tcW w:w="1132" w:type="dxa"/>
            <w:tcBorders>
              <w:top w:val="single" w:sz="4" w:space="0" w:color="000000"/>
              <w:left w:val="single" w:sz="4" w:space="0" w:color="000000"/>
              <w:bottom w:val="single" w:sz="4" w:space="0" w:color="000000"/>
              <w:right w:val="single" w:sz="4" w:space="0" w:color="000000"/>
            </w:tcBorders>
            <w:hideMark/>
          </w:tcPr>
          <w:p w:rsidR="009B76FA" w:rsidRPr="00012EBA" w:rsidRDefault="009B76FA" w:rsidP="00B853F6">
            <w:pPr>
              <w:pStyle w:val="tabteksts"/>
              <w:jc w:val="center"/>
              <w:rPr>
                <w:szCs w:val="18"/>
              </w:rPr>
            </w:pPr>
            <w:r w:rsidRPr="00012EBA">
              <w:t>-</w:t>
            </w:r>
          </w:p>
        </w:tc>
      </w:tr>
    </w:tbl>
    <w:p w:rsidR="009B76FA" w:rsidRPr="00CA3986" w:rsidRDefault="009B76FA" w:rsidP="009B76FA">
      <w:pPr>
        <w:spacing w:after="0"/>
        <w:ind w:firstLine="0"/>
        <w:rPr>
          <w:szCs w:val="24"/>
        </w:rPr>
      </w:pPr>
    </w:p>
    <w:p w:rsidR="009B76FA" w:rsidRPr="00012EBA" w:rsidRDefault="009B76FA" w:rsidP="009B76FA">
      <w:pPr>
        <w:spacing w:before="240"/>
        <w:ind w:firstLine="0"/>
        <w:jc w:val="center"/>
        <w:rPr>
          <w:b/>
          <w:lang w:eastAsia="lv-LV"/>
        </w:rPr>
      </w:pPr>
      <w:r w:rsidRPr="00012EBA">
        <w:rPr>
          <w:b/>
          <w:lang w:eastAsia="lv-LV"/>
        </w:rPr>
        <w:t>Izmaiņas izdevumos, salīdzinot 201</w:t>
      </w:r>
      <w:r>
        <w:rPr>
          <w:b/>
          <w:lang w:eastAsia="lv-LV"/>
        </w:rPr>
        <w:t>9</w:t>
      </w:r>
      <w:r w:rsidRPr="00012EBA">
        <w:rPr>
          <w:b/>
          <w:lang w:eastAsia="lv-LV"/>
        </w:rPr>
        <w:t xml:space="preserve">. gada </w:t>
      </w:r>
      <w:r w:rsidR="00EC766F" w:rsidRPr="00012EBA">
        <w:rPr>
          <w:b/>
          <w:lang w:eastAsia="lv-LV"/>
        </w:rPr>
        <w:t>plānu</w:t>
      </w:r>
      <w:r w:rsidRPr="00012EBA">
        <w:rPr>
          <w:b/>
          <w:lang w:eastAsia="lv-LV"/>
        </w:rPr>
        <w:t xml:space="preserve"> ar 201</w:t>
      </w:r>
      <w:r>
        <w:rPr>
          <w:b/>
          <w:lang w:eastAsia="lv-LV"/>
        </w:rPr>
        <w:t>8</w:t>
      </w:r>
      <w:r w:rsidRPr="00012EBA">
        <w:rPr>
          <w:b/>
          <w:lang w:eastAsia="lv-LV"/>
        </w:rPr>
        <w:t>. gada plānu</w:t>
      </w:r>
    </w:p>
    <w:p w:rsidR="009B76FA" w:rsidRPr="00012EBA" w:rsidRDefault="00C1173F" w:rsidP="009B76FA">
      <w:pPr>
        <w:spacing w:after="0"/>
        <w:ind w:left="7921" w:firstLine="720"/>
        <w:jc w:val="center"/>
        <w:rPr>
          <w:i/>
          <w:sz w:val="18"/>
          <w:szCs w:val="18"/>
        </w:rPr>
      </w:pPr>
      <w:proofErr w:type="spellStart"/>
      <w:r>
        <w:rPr>
          <w:i/>
          <w:sz w:val="18"/>
          <w:szCs w:val="18"/>
        </w:rPr>
        <w:t>E</w:t>
      </w:r>
      <w:r w:rsidR="009B76FA" w:rsidRPr="00012EBA">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9B76FA" w:rsidRPr="00012EBA" w:rsidTr="00B853F6">
        <w:trPr>
          <w:trHeight w:val="142"/>
          <w:tblHeader/>
          <w:jc w:val="center"/>
        </w:trPr>
        <w:tc>
          <w:tcPr>
            <w:tcW w:w="5241" w:type="dxa"/>
            <w:vAlign w:val="center"/>
          </w:tcPr>
          <w:p w:rsidR="009B76FA" w:rsidRPr="00012EBA" w:rsidRDefault="009B76FA" w:rsidP="00B853F6">
            <w:pPr>
              <w:pStyle w:val="tabteksts"/>
              <w:jc w:val="center"/>
              <w:rPr>
                <w:szCs w:val="18"/>
              </w:rPr>
            </w:pPr>
            <w:r w:rsidRPr="00012EBA">
              <w:rPr>
                <w:szCs w:val="18"/>
                <w:lang w:eastAsia="lv-LV"/>
              </w:rPr>
              <w:t>Pasākums</w:t>
            </w:r>
          </w:p>
        </w:tc>
        <w:tc>
          <w:tcPr>
            <w:tcW w:w="1277" w:type="dxa"/>
            <w:vAlign w:val="center"/>
          </w:tcPr>
          <w:p w:rsidR="009B76FA" w:rsidRPr="00012EBA" w:rsidRDefault="009B76FA" w:rsidP="00B853F6">
            <w:pPr>
              <w:pStyle w:val="tabteksts"/>
              <w:jc w:val="center"/>
              <w:rPr>
                <w:szCs w:val="18"/>
                <w:lang w:eastAsia="lv-LV"/>
              </w:rPr>
            </w:pPr>
            <w:r w:rsidRPr="00012EBA">
              <w:rPr>
                <w:szCs w:val="18"/>
                <w:lang w:eastAsia="lv-LV"/>
              </w:rPr>
              <w:t>Samazinājums</w:t>
            </w:r>
          </w:p>
        </w:tc>
        <w:tc>
          <w:tcPr>
            <w:tcW w:w="1277" w:type="dxa"/>
            <w:vAlign w:val="center"/>
          </w:tcPr>
          <w:p w:rsidR="009B76FA" w:rsidRPr="00012EBA" w:rsidRDefault="009B76FA" w:rsidP="00B853F6">
            <w:pPr>
              <w:pStyle w:val="tabteksts"/>
              <w:jc w:val="center"/>
              <w:rPr>
                <w:szCs w:val="18"/>
                <w:lang w:eastAsia="lv-LV"/>
              </w:rPr>
            </w:pPr>
            <w:r w:rsidRPr="00012EBA">
              <w:rPr>
                <w:szCs w:val="18"/>
                <w:lang w:eastAsia="lv-LV"/>
              </w:rPr>
              <w:t>Palielinājums</w:t>
            </w:r>
          </w:p>
        </w:tc>
        <w:tc>
          <w:tcPr>
            <w:tcW w:w="1277" w:type="dxa"/>
            <w:vAlign w:val="center"/>
          </w:tcPr>
          <w:p w:rsidR="009B76FA" w:rsidRPr="00012EBA" w:rsidRDefault="009B76FA" w:rsidP="00B853F6">
            <w:pPr>
              <w:pStyle w:val="tabteksts"/>
              <w:jc w:val="center"/>
              <w:rPr>
                <w:szCs w:val="18"/>
                <w:lang w:eastAsia="lv-LV"/>
              </w:rPr>
            </w:pPr>
            <w:r w:rsidRPr="00012EBA">
              <w:rPr>
                <w:szCs w:val="18"/>
                <w:lang w:eastAsia="lv-LV"/>
              </w:rPr>
              <w:t>Izmaiņas</w:t>
            </w:r>
          </w:p>
        </w:tc>
      </w:tr>
      <w:tr w:rsidR="009B76FA" w:rsidRPr="00012EBA" w:rsidTr="00B853F6">
        <w:trPr>
          <w:trHeight w:val="142"/>
          <w:jc w:val="center"/>
        </w:trPr>
        <w:tc>
          <w:tcPr>
            <w:tcW w:w="5241" w:type="dxa"/>
            <w:shd w:val="clear" w:color="auto" w:fill="D9D9D9" w:themeFill="background1" w:themeFillShade="D9"/>
          </w:tcPr>
          <w:p w:rsidR="009B76FA" w:rsidRPr="00012EBA" w:rsidRDefault="009B76FA" w:rsidP="00B853F6">
            <w:pPr>
              <w:pStyle w:val="tabteksts"/>
              <w:rPr>
                <w:szCs w:val="18"/>
              </w:rPr>
            </w:pPr>
            <w:r w:rsidRPr="00012EBA">
              <w:rPr>
                <w:b/>
                <w:bCs/>
                <w:szCs w:val="18"/>
                <w:lang w:eastAsia="lv-LV"/>
              </w:rPr>
              <w:t>Izdevumi - kopā</w:t>
            </w:r>
          </w:p>
        </w:tc>
        <w:tc>
          <w:tcPr>
            <w:tcW w:w="1277" w:type="dxa"/>
            <w:shd w:val="clear" w:color="auto" w:fill="D9D9D9" w:themeFill="background1" w:themeFillShade="D9"/>
          </w:tcPr>
          <w:p w:rsidR="009B76FA" w:rsidRPr="007F790E" w:rsidRDefault="009B76FA" w:rsidP="00B853F6">
            <w:pPr>
              <w:pStyle w:val="tabteksts"/>
              <w:jc w:val="right"/>
              <w:rPr>
                <w:b/>
                <w:szCs w:val="18"/>
              </w:rPr>
            </w:pPr>
            <w:r w:rsidRPr="007F790E">
              <w:rPr>
                <w:b/>
              </w:rPr>
              <w:t>5 551</w:t>
            </w:r>
          </w:p>
        </w:tc>
        <w:tc>
          <w:tcPr>
            <w:tcW w:w="1277" w:type="dxa"/>
            <w:shd w:val="clear" w:color="auto" w:fill="D9D9D9" w:themeFill="background1" w:themeFillShade="D9"/>
          </w:tcPr>
          <w:p w:rsidR="009B76FA" w:rsidRPr="007F790E" w:rsidRDefault="009B76FA" w:rsidP="00B853F6">
            <w:pPr>
              <w:pStyle w:val="tabteksts"/>
              <w:jc w:val="right"/>
              <w:rPr>
                <w:b/>
                <w:szCs w:val="18"/>
              </w:rPr>
            </w:pPr>
            <w:r w:rsidRPr="007F790E">
              <w:rPr>
                <w:b/>
              </w:rPr>
              <w:t>5 551</w:t>
            </w:r>
          </w:p>
        </w:tc>
        <w:tc>
          <w:tcPr>
            <w:tcW w:w="1277" w:type="dxa"/>
            <w:shd w:val="clear" w:color="auto" w:fill="D9D9D9" w:themeFill="background1" w:themeFillShade="D9"/>
          </w:tcPr>
          <w:p w:rsidR="009B76FA" w:rsidRPr="007F790E" w:rsidRDefault="009B76FA" w:rsidP="00B853F6">
            <w:pPr>
              <w:pStyle w:val="tabteksts"/>
              <w:jc w:val="center"/>
              <w:rPr>
                <w:b/>
                <w:szCs w:val="18"/>
              </w:rPr>
            </w:pPr>
            <w:r w:rsidRPr="007F790E">
              <w:rPr>
                <w:b/>
                <w:szCs w:val="18"/>
              </w:rPr>
              <w:t>-</w:t>
            </w:r>
          </w:p>
        </w:tc>
      </w:tr>
      <w:tr w:rsidR="009B76FA" w:rsidRPr="00012EBA" w:rsidTr="00B853F6">
        <w:trPr>
          <w:trHeight w:val="123"/>
          <w:jc w:val="center"/>
        </w:trPr>
        <w:tc>
          <w:tcPr>
            <w:tcW w:w="9072" w:type="dxa"/>
            <w:gridSpan w:val="4"/>
          </w:tcPr>
          <w:p w:rsidR="009B76FA" w:rsidRPr="00012EBA" w:rsidRDefault="009B76FA" w:rsidP="00B853F6">
            <w:pPr>
              <w:pStyle w:val="tabteksts"/>
              <w:ind w:firstLine="313"/>
              <w:rPr>
                <w:szCs w:val="18"/>
              </w:rPr>
            </w:pPr>
          </w:p>
        </w:tc>
      </w:tr>
      <w:tr w:rsidR="009B76FA" w:rsidRPr="00012EBA" w:rsidTr="00B853F6">
        <w:trPr>
          <w:trHeight w:val="142"/>
          <w:jc w:val="center"/>
        </w:trPr>
        <w:tc>
          <w:tcPr>
            <w:tcW w:w="5241" w:type="dxa"/>
            <w:shd w:val="clear" w:color="auto" w:fill="F2F2F2" w:themeFill="background1" w:themeFillShade="F2"/>
          </w:tcPr>
          <w:p w:rsidR="009B76FA" w:rsidRPr="00012EBA" w:rsidRDefault="009B76FA" w:rsidP="00B853F6">
            <w:pPr>
              <w:pStyle w:val="tabteksts"/>
              <w:rPr>
                <w:szCs w:val="18"/>
                <w:u w:val="single"/>
                <w:lang w:eastAsia="lv-LV"/>
              </w:rPr>
            </w:pPr>
            <w:r w:rsidRPr="00012EBA">
              <w:rPr>
                <w:szCs w:val="18"/>
                <w:u w:val="single"/>
                <w:lang w:eastAsia="lv-LV"/>
              </w:rPr>
              <w:t>Ilgtermiņa saistības</w:t>
            </w:r>
          </w:p>
        </w:tc>
        <w:tc>
          <w:tcPr>
            <w:tcW w:w="1277" w:type="dxa"/>
            <w:shd w:val="clear" w:color="auto" w:fill="F2F2F2" w:themeFill="background1" w:themeFillShade="F2"/>
          </w:tcPr>
          <w:p w:rsidR="009B76FA" w:rsidRPr="00012EBA" w:rsidRDefault="009B76FA" w:rsidP="00B853F6">
            <w:pPr>
              <w:pStyle w:val="tabteksts"/>
              <w:jc w:val="right"/>
              <w:rPr>
                <w:szCs w:val="18"/>
              </w:rPr>
            </w:pPr>
            <w:r>
              <w:t>5 551</w:t>
            </w:r>
          </w:p>
        </w:tc>
        <w:tc>
          <w:tcPr>
            <w:tcW w:w="1277" w:type="dxa"/>
            <w:shd w:val="clear" w:color="auto" w:fill="F2F2F2" w:themeFill="background1" w:themeFillShade="F2"/>
          </w:tcPr>
          <w:p w:rsidR="009B76FA" w:rsidRPr="00012EBA" w:rsidRDefault="009B76FA" w:rsidP="00B853F6">
            <w:pPr>
              <w:pStyle w:val="tabteksts"/>
              <w:jc w:val="right"/>
              <w:rPr>
                <w:szCs w:val="18"/>
              </w:rPr>
            </w:pPr>
            <w:r>
              <w:t>5 551</w:t>
            </w:r>
          </w:p>
        </w:tc>
        <w:tc>
          <w:tcPr>
            <w:tcW w:w="1277" w:type="dxa"/>
            <w:shd w:val="clear" w:color="auto" w:fill="F2F2F2" w:themeFill="background1" w:themeFillShade="F2"/>
          </w:tcPr>
          <w:p w:rsidR="009B76FA" w:rsidRPr="00012EBA" w:rsidRDefault="009B76FA" w:rsidP="00B853F6">
            <w:pPr>
              <w:pStyle w:val="tabteksts"/>
              <w:jc w:val="center"/>
              <w:rPr>
                <w:szCs w:val="18"/>
              </w:rPr>
            </w:pPr>
            <w:r>
              <w:rPr>
                <w:szCs w:val="18"/>
              </w:rPr>
              <w:t>-</w:t>
            </w:r>
          </w:p>
        </w:tc>
      </w:tr>
      <w:tr w:rsidR="009B76FA" w:rsidRPr="00012EBA" w:rsidTr="00B853F6">
        <w:trPr>
          <w:trHeight w:val="142"/>
          <w:jc w:val="center"/>
        </w:trPr>
        <w:tc>
          <w:tcPr>
            <w:tcW w:w="5241" w:type="dxa"/>
          </w:tcPr>
          <w:p w:rsidR="009B76FA" w:rsidRPr="00012EBA" w:rsidRDefault="009B76FA" w:rsidP="00B853F6">
            <w:pPr>
              <w:pStyle w:val="cipari"/>
              <w:spacing w:after="0"/>
              <w:ind w:left="29" w:firstLine="0"/>
              <w:rPr>
                <w:i/>
                <w:sz w:val="18"/>
                <w:szCs w:val="18"/>
              </w:rPr>
            </w:pPr>
            <w:r w:rsidRPr="00012EBA">
              <w:rPr>
                <w:i/>
                <w:sz w:val="18"/>
                <w:szCs w:val="18"/>
                <w:lang w:eastAsia="lv-LV"/>
              </w:rPr>
              <w:t>Projekts “Latvijas pārstāvju ceļa izdevumu kompensācija, dodoties uz Eiropas Savienības Padomes darba grupu sanāksmēm un Padomes sanāksmēm”</w:t>
            </w:r>
          </w:p>
        </w:tc>
        <w:tc>
          <w:tcPr>
            <w:tcW w:w="1277" w:type="dxa"/>
          </w:tcPr>
          <w:p w:rsidR="009B76FA" w:rsidRPr="00012EBA" w:rsidRDefault="009B76FA" w:rsidP="00B853F6">
            <w:pPr>
              <w:pStyle w:val="tabteksts"/>
              <w:jc w:val="right"/>
              <w:rPr>
                <w:szCs w:val="18"/>
              </w:rPr>
            </w:pPr>
            <w:r>
              <w:t>5 551</w:t>
            </w:r>
          </w:p>
        </w:tc>
        <w:tc>
          <w:tcPr>
            <w:tcW w:w="1277" w:type="dxa"/>
          </w:tcPr>
          <w:p w:rsidR="009B76FA" w:rsidRPr="00012EBA" w:rsidRDefault="009B76FA" w:rsidP="00B853F6">
            <w:pPr>
              <w:pStyle w:val="tabteksts"/>
              <w:jc w:val="right"/>
              <w:rPr>
                <w:szCs w:val="18"/>
              </w:rPr>
            </w:pPr>
            <w:r>
              <w:t>5 551</w:t>
            </w:r>
          </w:p>
        </w:tc>
        <w:tc>
          <w:tcPr>
            <w:tcW w:w="1277" w:type="dxa"/>
          </w:tcPr>
          <w:p w:rsidR="009B76FA" w:rsidRPr="00012EBA" w:rsidRDefault="009B76FA" w:rsidP="00B853F6">
            <w:pPr>
              <w:pStyle w:val="tabteksts"/>
              <w:jc w:val="center"/>
              <w:rPr>
                <w:szCs w:val="18"/>
              </w:rPr>
            </w:pPr>
            <w:r>
              <w:rPr>
                <w:szCs w:val="18"/>
              </w:rPr>
              <w:t>-</w:t>
            </w:r>
          </w:p>
        </w:tc>
      </w:tr>
    </w:tbl>
    <w:p w:rsidR="009B76FA" w:rsidRDefault="009B76FA" w:rsidP="009B76FA">
      <w:pPr>
        <w:spacing w:after="0"/>
        <w:ind w:firstLine="0"/>
      </w:pPr>
    </w:p>
    <w:p w:rsidR="008426E6" w:rsidRPr="00C24F74" w:rsidRDefault="008426E6" w:rsidP="005A7D11">
      <w:pPr>
        <w:ind w:firstLine="0"/>
      </w:pPr>
    </w:p>
    <w:sectPr w:rsidR="008426E6" w:rsidRPr="00C24F74" w:rsidSect="00045011">
      <w:headerReference w:type="default" r:id="rId14"/>
      <w:footerReference w:type="default" r:id="rId15"/>
      <w:pgSz w:w="11906" w:h="16838"/>
      <w:pgMar w:top="1418" w:right="1134" w:bottom="1134" w:left="1701" w:header="709" w:footer="709" w:gutter="0"/>
      <w:pgNumType w:start="8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0D" w:rsidRDefault="00EC2B0D" w:rsidP="005F0727">
      <w:r>
        <w:separator/>
      </w:r>
    </w:p>
  </w:endnote>
  <w:endnote w:type="continuationSeparator" w:id="0">
    <w:p w:rsidR="00EC2B0D" w:rsidRDefault="00EC2B0D"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69" w:rsidRPr="008E6CB3" w:rsidRDefault="00A1743F" w:rsidP="000C2069">
    <w:pPr>
      <w:pStyle w:val="Footer"/>
      <w:spacing w:after="0"/>
      <w:ind w:firstLine="0"/>
      <w:rPr>
        <w:sz w:val="20"/>
      </w:rPr>
    </w:pPr>
    <w:r w:rsidRPr="006B0636">
      <w:rPr>
        <w:sz w:val="20"/>
      </w:rPr>
      <w:fldChar w:fldCharType="begin"/>
    </w:r>
    <w:r w:rsidRPr="006B0636">
      <w:rPr>
        <w:sz w:val="20"/>
      </w:rPr>
      <w:instrText xml:space="preserve"> FILENAME   \* MERGEFORMAT </w:instrText>
    </w:r>
    <w:r w:rsidRPr="006B0636">
      <w:rPr>
        <w:sz w:val="20"/>
      </w:rPr>
      <w:fldChar w:fldCharType="separate"/>
    </w:r>
    <w:r w:rsidR="00F21AFF" w:rsidRPr="00F21AFF">
      <w:rPr>
        <w:noProof/>
        <w:sz w:val="20"/>
      </w:rPr>
      <w:t>FMPask_L_PKC_</w:t>
    </w:r>
    <w:r w:rsidR="000C2069">
      <w:rPr>
        <w:noProof/>
        <w:sz w:val="20"/>
      </w:rPr>
      <w:t>0905</w:t>
    </w:r>
    <w:r w:rsidR="00F21AFF" w:rsidRPr="00F21AFF">
      <w:rPr>
        <w:noProof/>
        <w:sz w:val="20"/>
      </w:rPr>
      <w:t>19_bud2019</w:t>
    </w:r>
    <w:r w:rsidRPr="006B0636">
      <w:rPr>
        <w:noProof/>
        <w:sz w:val="20"/>
      </w:rPr>
      <w:fldChar w:fldCharType="end"/>
    </w:r>
  </w:p>
  <w:p w:rsidR="00A1743F" w:rsidRPr="004466BD" w:rsidRDefault="00A1743F" w:rsidP="006B0636">
    <w:pPr>
      <w:pStyle w:val="Footer"/>
      <w:spacing w:after="0"/>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0D" w:rsidRDefault="00EC2B0D" w:rsidP="00E81CF6">
      <w:pPr>
        <w:spacing w:after="0"/>
        <w:ind w:firstLine="0"/>
      </w:pPr>
      <w:r>
        <w:separator/>
      </w:r>
    </w:p>
  </w:footnote>
  <w:footnote w:type="continuationSeparator" w:id="0">
    <w:p w:rsidR="00EC2B0D" w:rsidRDefault="00EC2B0D"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176464"/>
      <w:docPartObj>
        <w:docPartGallery w:val="Page Numbers (Top of Page)"/>
        <w:docPartUnique/>
      </w:docPartObj>
    </w:sdtPr>
    <w:sdtEndPr>
      <w:rPr>
        <w:noProof/>
      </w:rPr>
    </w:sdtEndPr>
    <w:sdtContent>
      <w:p w:rsidR="00C87DE7" w:rsidRDefault="00C87DE7">
        <w:pPr>
          <w:pStyle w:val="Header"/>
          <w:jc w:val="center"/>
        </w:pPr>
        <w:r>
          <w:fldChar w:fldCharType="begin"/>
        </w:r>
        <w:r>
          <w:instrText xml:space="preserve"> PAGE   \* MERGEFORMAT </w:instrText>
        </w:r>
        <w:r>
          <w:fldChar w:fldCharType="separate"/>
        </w:r>
        <w:r w:rsidR="00045011">
          <w:rPr>
            <w:noProof/>
          </w:rPr>
          <w:t>817</w:t>
        </w:r>
        <w:r>
          <w:rPr>
            <w:noProof/>
          </w:rPr>
          <w:fldChar w:fldCharType="end"/>
        </w:r>
      </w:p>
    </w:sdtContent>
  </w:sdt>
  <w:p w:rsidR="00A1743F" w:rsidRPr="005D6DBC" w:rsidRDefault="00A1743F" w:rsidP="005D6DBC">
    <w:pPr>
      <w:pStyle w:val="Header"/>
      <w:tabs>
        <w:tab w:val="clear" w:pos="4153"/>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ascii="Verdana" w:hAnsi="Verdana"/>
        <w:sz w:val="18"/>
      </w:rPr>
    </w:lvl>
  </w:abstractNum>
  <w:abstractNum w:abstractNumId="1"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813B16"/>
    <w:multiLevelType w:val="hybridMultilevel"/>
    <w:tmpl w:val="825EB1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5901B85"/>
    <w:multiLevelType w:val="hybridMultilevel"/>
    <w:tmpl w:val="60029FE2"/>
    <w:lvl w:ilvl="0" w:tplc="4C90A77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CC76D38"/>
    <w:multiLevelType w:val="hybridMultilevel"/>
    <w:tmpl w:val="40E4BEF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E5D01266">
      <w:start w:val="22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FA33E0"/>
    <w:multiLevelType w:val="hybridMultilevel"/>
    <w:tmpl w:val="7220B51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4D2CE6"/>
    <w:multiLevelType w:val="hybridMultilevel"/>
    <w:tmpl w:val="D2269826"/>
    <w:lvl w:ilvl="0" w:tplc="0694B588">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8"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3B758D1"/>
    <w:multiLevelType w:val="hybridMultilevel"/>
    <w:tmpl w:val="E1D896C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5172518"/>
    <w:multiLevelType w:val="multilevel"/>
    <w:tmpl w:val="E402D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866782"/>
    <w:multiLevelType w:val="hybridMultilevel"/>
    <w:tmpl w:val="6C5EAFB6"/>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3EF45E07"/>
    <w:multiLevelType w:val="hybridMultilevel"/>
    <w:tmpl w:val="1FA6998E"/>
    <w:lvl w:ilvl="0" w:tplc="D81E9AB0">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7432086"/>
    <w:multiLevelType w:val="hybridMultilevel"/>
    <w:tmpl w:val="F03CB6DC"/>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9" w15:restartNumberingAfterBreak="0">
    <w:nsid w:val="4FC03F42"/>
    <w:multiLevelType w:val="hybridMultilevel"/>
    <w:tmpl w:val="F7F051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442636"/>
    <w:multiLevelType w:val="hybridMultilevel"/>
    <w:tmpl w:val="4A9A5EAA"/>
    <w:lvl w:ilvl="0" w:tplc="E6F27CCE">
      <w:start w:val="1"/>
      <w:numFmt w:val="decimal"/>
      <w:lvlText w:val="%1)"/>
      <w:lvlJc w:val="left"/>
      <w:pPr>
        <w:ind w:left="1069" w:hanging="360"/>
      </w:pPr>
      <w:rPr>
        <w:rFonts w:hint="default"/>
      </w:rPr>
    </w:lvl>
    <w:lvl w:ilvl="1" w:tplc="04260001">
      <w:start w:val="1"/>
      <w:numFmt w:val="bullet"/>
      <w:lvlText w:val=""/>
      <w:lvlJc w:val="left"/>
      <w:pPr>
        <w:ind w:left="1789" w:hanging="360"/>
      </w:pPr>
      <w:rPr>
        <w:rFonts w:ascii="Symbol" w:hAnsi="Symbol"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56571D91"/>
    <w:multiLevelType w:val="hybridMultilevel"/>
    <w:tmpl w:val="96465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AF381B"/>
    <w:multiLevelType w:val="hybridMultilevel"/>
    <w:tmpl w:val="A7141894"/>
    <w:lvl w:ilvl="0" w:tplc="04260001">
      <w:start w:val="1"/>
      <w:numFmt w:val="bullet"/>
      <w:lvlText w:val=""/>
      <w:lvlJc w:val="left"/>
      <w:pPr>
        <w:ind w:left="1797" w:hanging="360"/>
      </w:pPr>
      <w:rPr>
        <w:rFonts w:ascii="Symbol" w:hAnsi="Symbol"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25" w15:restartNumberingAfterBreak="0">
    <w:nsid w:val="5A801E16"/>
    <w:multiLevelType w:val="hybridMultilevel"/>
    <w:tmpl w:val="2B967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727C2E"/>
    <w:multiLevelType w:val="hybridMultilevel"/>
    <w:tmpl w:val="1750A39C"/>
    <w:lvl w:ilvl="0" w:tplc="2D4C04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5F0CE4"/>
    <w:multiLevelType w:val="hybridMultilevel"/>
    <w:tmpl w:val="8A60E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67E50BAC"/>
    <w:multiLevelType w:val="hybridMultilevel"/>
    <w:tmpl w:val="D4DCB700"/>
    <w:lvl w:ilvl="0" w:tplc="2F80A36A">
      <w:start w:val="1"/>
      <w:numFmt w:val="bullet"/>
      <w:lvlText w:val=""/>
      <w:lvlJc w:val="left"/>
      <w:pPr>
        <w:ind w:left="1900" w:hanging="360"/>
      </w:pPr>
      <w:rPr>
        <w:rFonts w:ascii="Symbol" w:hAnsi="Symbol" w:hint="default"/>
        <w:color w:val="auto"/>
      </w:rPr>
    </w:lvl>
    <w:lvl w:ilvl="1" w:tplc="04260003" w:tentative="1">
      <w:start w:val="1"/>
      <w:numFmt w:val="bullet"/>
      <w:lvlText w:val="o"/>
      <w:lvlJc w:val="left"/>
      <w:pPr>
        <w:ind w:left="1900" w:hanging="360"/>
      </w:pPr>
      <w:rPr>
        <w:rFonts w:ascii="Courier New" w:hAnsi="Courier New" w:cs="Courier New" w:hint="default"/>
      </w:rPr>
    </w:lvl>
    <w:lvl w:ilvl="2" w:tplc="04260005" w:tentative="1">
      <w:start w:val="1"/>
      <w:numFmt w:val="bullet"/>
      <w:lvlText w:val=""/>
      <w:lvlJc w:val="left"/>
      <w:pPr>
        <w:ind w:left="2620" w:hanging="360"/>
      </w:pPr>
      <w:rPr>
        <w:rFonts w:ascii="Wingdings" w:hAnsi="Wingdings" w:hint="default"/>
      </w:rPr>
    </w:lvl>
    <w:lvl w:ilvl="3" w:tplc="04260001" w:tentative="1">
      <w:start w:val="1"/>
      <w:numFmt w:val="bullet"/>
      <w:lvlText w:val=""/>
      <w:lvlJc w:val="left"/>
      <w:pPr>
        <w:ind w:left="3340" w:hanging="360"/>
      </w:pPr>
      <w:rPr>
        <w:rFonts w:ascii="Symbol" w:hAnsi="Symbol" w:hint="default"/>
      </w:rPr>
    </w:lvl>
    <w:lvl w:ilvl="4" w:tplc="04260003" w:tentative="1">
      <w:start w:val="1"/>
      <w:numFmt w:val="bullet"/>
      <w:lvlText w:val="o"/>
      <w:lvlJc w:val="left"/>
      <w:pPr>
        <w:ind w:left="4060" w:hanging="360"/>
      </w:pPr>
      <w:rPr>
        <w:rFonts w:ascii="Courier New" w:hAnsi="Courier New" w:cs="Courier New" w:hint="default"/>
      </w:rPr>
    </w:lvl>
    <w:lvl w:ilvl="5" w:tplc="04260005" w:tentative="1">
      <w:start w:val="1"/>
      <w:numFmt w:val="bullet"/>
      <w:lvlText w:val=""/>
      <w:lvlJc w:val="left"/>
      <w:pPr>
        <w:ind w:left="4780" w:hanging="360"/>
      </w:pPr>
      <w:rPr>
        <w:rFonts w:ascii="Wingdings" w:hAnsi="Wingdings" w:hint="default"/>
      </w:rPr>
    </w:lvl>
    <w:lvl w:ilvl="6" w:tplc="04260001" w:tentative="1">
      <w:start w:val="1"/>
      <w:numFmt w:val="bullet"/>
      <w:lvlText w:val=""/>
      <w:lvlJc w:val="left"/>
      <w:pPr>
        <w:ind w:left="5500" w:hanging="360"/>
      </w:pPr>
      <w:rPr>
        <w:rFonts w:ascii="Symbol" w:hAnsi="Symbol" w:hint="default"/>
      </w:rPr>
    </w:lvl>
    <w:lvl w:ilvl="7" w:tplc="04260003" w:tentative="1">
      <w:start w:val="1"/>
      <w:numFmt w:val="bullet"/>
      <w:lvlText w:val="o"/>
      <w:lvlJc w:val="left"/>
      <w:pPr>
        <w:ind w:left="6220" w:hanging="360"/>
      </w:pPr>
      <w:rPr>
        <w:rFonts w:ascii="Courier New" w:hAnsi="Courier New" w:cs="Courier New" w:hint="default"/>
      </w:rPr>
    </w:lvl>
    <w:lvl w:ilvl="8" w:tplc="04260005" w:tentative="1">
      <w:start w:val="1"/>
      <w:numFmt w:val="bullet"/>
      <w:lvlText w:val=""/>
      <w:lvlJc w:val="left"/>
      <w:pPr>
        <w:ind w:left="6940" w:hanging="360"/>
      </w:pPr>
      <w:rPr>
        <w:rFonts w:ascii="Wingdings" w:hAnsi="Wingdings" w:hint="default"/>
      </w:rPr>
    </w:lvl>
  </w:abstractNum>
  <w:abstractNum w:abstractNumId="31" w15:restartNumberingAfterBreak="0">
    <w:nsid w:val="697921BB"/>
    <w:multiLevelType w:val="hybridMultilevel"/>
    <w:tmpl w:val="781EB7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B710FA5"/>
    <w:multiLevelType w:val="hybridMultilevel"/>
    <w:tmpl w:val="5AEC8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4BA4FF6"/>
    <w:multiLevelType w:val="multilevel"/>
    <w:tmpl w:val="B420DFEC"/>
    <w:lvl w:ilvl="0">
      <w:start w:val="22"/>
      <w:numFmt w:val="decimal"/>
      <w:lvlText w:val="%1"/>
      <w:lvlJc w:val="left"/>
      <w:pPr>
        <w:ind w:left="540" w:hanging="540"/>
      </w:pPr>
      <w:rPr>
        <w:rFonts w:hint="default"/>
        <w:i/>
      </w:rPr>
    </w:lvl>
    <w:lvl w:ilvl="1">
      <w:start w:val="10"/>
      <w:numFmt w:val="decimal"/>
      <w:lvlText w:val="%1.%2"/>
      <w:lvlJc w:val="left"/>
      <w:pPr>
        <w:ind w:left="1609" w:hanging="54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abstractNum w:abstractNumId="34"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AAF5A76"/>
    <w:multiLevelType w:val="hybridMultilevel"/>
    <w:tmpl w:val="31C0164E"/>
    <w:lvl w:ilvl="0" w:tplc="BC6CFAE8">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F006C9"/>
    <w:multiLevelType w:val="hybridMultilevel"/>
    <w:tmpl w:val="61F803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9C1D6A"/>
    <w:multiLevelType w:val="hybridMultilevel"/>
    <w:tmpl w:val="BC7A360A"/>
    <w:lvl w:ilvl="0" w:tplc="0D1EA664">
      <w:start w:val="23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31"/>
  </w:num>
  <w:num w:numId="3">
    <w:abstractNumId w:val="28"/>
  </w:num>
  <w:num w:numId="4">
    <w:abstractNumId w:val="13"/>
  </w:num>
  <w:num w:numId="5">
    <w:abstractNumId w:val="16"/>
  </w:num>
  <w:num w:numId="6">
    <w:abstractNumId w:val="5"/>
  </w:num>
  <w:num w:numId="7">
    <w:abstractNumId w:val="24"/>
  </w:num>
  <w:num w:numId="8">
    <w:abstractNumId w:val="1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6"/>
  </w:num>
  <w:num w:numId="12">
    <w:abstractNumId w:val="18"/>
  </w:num>
  <w:num w:numId="13">
    <w:abstractNumId w:val="15"/>
  </w:num>
  <w:num w:numId="14">
    <w:abstractNumId w:val="21"/>
  </w:num>
  <w:num w:numId="15">
    <w:abstractNumId w:val="23"/>
  </w:num>
  <w:num w:numId="16">
    <w:abstractNumId w:val="7"/>
  </w:num>
  <w:num w:numId="17">
    <w:abstractNumId w:val="10"/>
  </w:num>
  <w:num w:numId="18">
    <w:abstractNumId w:val="8"/>
  </w:num>
  <w:num w:numId="19">
    <w:abstractNumId w:val="34"/>
  </w:num>
  <w:num w:numId="20">
    <w:abstractNumId w:val="20"/>
  </w:num>
  <w:num w:numId="21">
    <w:abstractNumId w:val="29"/>
  </w:num>
  <w:num w:numId="22">
    <w:abstractNumId w:val="38"/>
  </w:num>
  <w:num w:numId="23">
    <w:abstractNumId w:val="14"/>
  </w:num>
  <w:num w:numId="24">
    <w:abstractNumId w:val="12"/>
  </w:num>
  <w:num w:numId="25">
    <w:abstractNumId w:val="1"/>
  </w:num>
  <w:num w:numId="26">
    <w:abstractNumId w:val="17"/>
  </w:num>
  <w:num w:numId="27">
    <w:abstractNumId w:val="4"/>
  </w:num>
  <w:num w:numId="28">
    <w:abstractNumId w:val="22"/>
  </w:num>
  <w:num w:numId="29">
    <w:abstractNumId w:val="25"/>
  </w:num>
  <w:num w:numId="30">
    <w:abstractNumId w:val="37"/>
  </w:num>
  <w:num w:numId="31">
    <w:abstractNumId w:val="35"/>
  </w:num>
  <w:num w:numId="32">
    <w:abstractNumId w:val="6"/>
  </w:num>
  <w:num w:numId="33">
    <w:abstractNumId w:val="30"/>
  </w:num>
  <w:num w:numId="34">
    <w:abstractNumId w:val="27"/>
  </w:num>
  <w:num w:numId="35">
    <w:abstractNumId w:val="11"/>
  </w:num>
  <w:num w:numId="36">
    <w:abstractNumId w:val="33"/>
  </w:num>
  <w:num w:numId="37">
    <w:abstractNumId w:val="36"/>
  </w:num>
  <w:num w:numId="38">
    <w:abstractNumId w:val="32"/>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CA5"/>
    <w:rsid w:val="00004B0C"/>
    <w:rsid w:val="00016579"/>
    <w:rsid w:val="00016A64"/>
    <w:rsid w:val="000179B1"/>
    <w:rsid w:val="00020C94"/>
    <w:rsid w:val="00021129"/>
    <w:rsid w:val="000248FE"/>
    <w:rsid w:val="0003071E"/>
    <w:rsid w:val="0003111D"/>
    <w:rsid w:val="00045011"/>
    <w:rsid w:val="00045E85"/>
    <w:rsid w:val="00050C4D"/>
    <w:rsid w:val="000519FE"/>
    <w:rsid w:val="0005458C"/>
    <w:rsid w:val="00056BF2"/>
    <w:rsid w:val="00062720"/>
    <w:rsid w:val="000630FF"/>
    <w:rsid w:val="0006314E"/>
    <w:rsid w:val="00066E95"/>
    <w:rsid w:val="000836AC"/>
    <w:rsid w:val="00084367"/>
    <w:rsid w:val="00084F53"/>
    <w:rsid w:val="00087071"/>
    <w:rsid w:val="00091F10"/>
    <w:rsid w:val="00091F26"/>
    <w:rsid w:val="00094CCE"/>
    <w:rsid w:val="0009661F"/>
    <w:rsid w:val="00097B57"/>
    <w:rsid w:val="000A4D7E"/>
    <w:rsid w:val="000A717A"/>
    <w:rsid w:val="000B0B24"/>
    <w:rsid w:val="000B0DBF"/>
    <w:rsid w:val="000B2546"/>
    <w:rsid w:val="000C1C19"/>
    <w:rsid w:val="000C2069"/>
    <w:rsid w:val="000C4770"/>
    <w:rsid w:val="000D0A9D"/>
    <w:rsid w:val="000D4522"/>
    <w:rsid w:val="000D740C"/>
    <w:rsid w:val="000E16AF"/>
    <w:rsid w:val="000E3508"/>
    <w:rsid w:val="000E368B"/>
    <w:rsid w:val="000E48B5"/>
    <w:rsid w:val="000F149B"/>
    <w:rsid w:val="000F153F"/>
    <w:rsid w:val="000F43BA"/>
    <w:rsid w:val="00102A30"/>
    <w:rsid w:val="00111091"/>
    <w:rsid w:val="00114FAE"/>
    <w:rsid w:val="00116DE4"/>
    <w:rsid w:val="00123554"/>
    <w:rsid w:val="00123D97"/>
    <w:rsid w:val="001240A1"/>
    <w:rsid w:val="001254B0"/>
    <w:rsid w:val="001313C5"/>
    <w:rsid w:val="0013447C"/>
    <w:rsid w:val="00140E25"/>
    <w:rsid w:val="00143D07"/>
    <w:rsid w:val="00146936"/>
    <w:rsid w:val="00147519"/>
    <w:rsid w:val="00150EE3"/>
    <w:rsid w:val="00151120"/>
    <w:rsid w:val="00154DB7"/>
    <w:rsid w:val="00157334"/>
    <w:rsid w:val="001626D8"/>
    <w:rsid w:val="00162B1F"/>
    <w:rsid w:val="001649C4"/>
    <w:rsid w:val="00166708"/>
    <w:rsid w:val="00171AAD"/>
    <w:rsid w:val="00171CD5"/>
    <w:rsid w:val="00172DFD"/>
    <w:rsid w:val="00174A7F"/>
    <w:rsid w:val="001752C6"/>
    <w:rsid w:val="00182286"/>
    <w:rsid w:val="0018785D"/>
    <w:rsid w:val="001A1908"/>
    <w:rsid w:val="001B2015"/>
    <w:rsid w:val="001B3EFF"/>
    <w:rsid w:val="001B5CE0"/>
    <w:rsid w:val="001B649F"/>
    <w:rsid w:val="001C5268"/>
    <w:rsid w:val="001C6B44"/>
    <w:rsid w:val="001C72E4"/>
    <w:rsid w:val="001D31B9"/>
    <w:rsid w:val="001D6024"/>
    <w:rsid w:val="001D71DE"/>
    <w:rsid w:val="001E0C10"/>
    <w:rsid w:val="001E1E39"/>
    <w:rsid w:val="001E3A85"/>
    <w:rsid w:val="001E53E0"/>
    <w:rsid w:val="001E563A"/>
    <w:rsid w:val="001F0718"/>
    <w:rsid w:val="001F0748"/>
    <w:rsid w:val="001F2754"/>
    <w:rsid w:val="001F3926"/>
    <w:rsid w:val="001F6239"/>
    <w:rsid w:val="001F6912"/>
    <w:rsid w:val="001F7937"/>
    <w:rsid w:val="00200271"/>
    <w:rsid w:val="00200776"/>
    <w:rsid w:val="00203849"/>
    <w:rsid w:val="00204038"/>
    <w:rsid w:val="00205FA6"/>
    <w:rsid w:val="00212205"/>
    <w:rsid w:val="00213B1D"/>
    <w:rsid w:val="00221C33"/>
    <w:rsid w:val="00223C8F"/>
    <w:rsid w:val="00225A65"/>
    <w:rsid w:val="00225DFA"/>
    <w:rsid w:val="0022630C"/>
    <w:rsid w:val="0022713E"/>
    <w:rsid w:val="00233B9C"/>
    <w:rsid w:val="00236C1B"/>
    <w:rsid w:val="00240D57"/>
    <w:rsid w:val="00244520"/>
    <w:rsid w:val="00245C56"/>
    <w:rsid w:val="002514A4"/>
    <w:rsid w:val="00261952"/>
    <w:rsid w:val="0026795B"/>
    <w:rsid w:val="00273C5E"/>
    <w:rsid w:val="0027478E"/>
    <w:rsid w:val="0027622E"/>
    <w:rsid w:val="002814E2"/>
    <w:rsid w:val="00285F09"/>
    <w:rsid w:val="002871AE"/>
    <w:rsid w:val="00293DCF"/>
    <w:rsid w:val="002962A5"/>
    <w:rsid w:val="00296EA8"/>
    <w:rsid w:val="00297897"/>
    <w:rsid w:val="002978EC"/>
    <w:rsid w:val="002A40E1"/>
    <w:rsid w:val="002B1A01"/>
    <w:rsid w:val="002B1F2D"/>
    <w:rsid w:val="002B687D"/>
    <w:rsid w:val="002B6B7C"/>
    <w:rsid w:val="002C0CBC"/>
    <w:rsid w:val="002C317A"/>
    <w:rsid w:val="002C3A8F"/>
    <w:rsid w:val="002C5661"/>
    <w:rsid w:val="002C7779"/>
    <w:rsid w:val="002D228C"/>
    <w:rsid w:val="002D2A80"/>
    <w:rsid w:val="002D372C"/>
    <w:rsid w:val="002D47C0"/>
    <w:rsid w:val="002E1D57"/>
    <w:rsid w:val="002E2C75"/>
    <w:rsid w:val="002E3013"/>
    <w:rsid w:val="002E52A3"/>
    <w:rsid w:val="002E7B93"/>
    <w:rsid w:val="002F2445"/>
    <w:rsid w:val="00303E4F"/>
    <w:rsid w:val="0030724F"/>
    <w:rsid w:val="003116EB"/>
    <w:rsid w:val="003169BC"/>
    <w:rsid w:val="00323F66"/>
    <w:rsid w:val="00325C6E"/>
    <w:rsid w:val="00330D60"/>
    <w:rsid w:val="00335FD8"/>
    <w:rsid w:val="00340733"/>
    <w:rsid w:val="00340D63"/>
    <w:rsid w:val="00342ACF"/>
    <w:rsid w:val="00345F91"/>
    <w:rsid w:val="00346942"/>
    <w:rsid w:val="00347F97"/>
    <w:rsid w:val="00350039"/>
    <w:rsid w:val="0035113F"/>
    <w:rsid w:val="0035416F"/>
    <w:rsid w:val="00354391"/>
    <w:rsid w:val="00355AA2"/>
    <w:rsid w:val="0036049D"/>
    <w:rsid w:val="0036068A"/>
    <w:rsid w:val="00381010"/>
    <w:rsid w:val="003843F9"/>
    <w:rsid w:val="0038664B"/>
    <w:rsid w:val="00392D94"/>
    <w:rsid w:val="00396D42"/>
    <w:rsid w:val="003A038A"/>
    <w:rsid w:val="003A0A84"/>
    <w:rsid w:val="003A1370"/>
    <w:rsid w:val="003A3845"/>
    <w:rsid w:val="003C1645"/>
    <w:rsid w:val="003C411E"/>
    <w:rsid w:val="003D2CDA"/>
    <w:rsid w:val="003D7C9E"/>
    <w:rsid w:val="003E4D13"/>
    <w:rsid w:val="003F2DBD"/>
    <w:rsid w:val="003F7FBD"/>
    <w:rsid w:val="00402949"/>
    <w:rsid w:val="00403819"/>
    <w:rsid w:val="004264F7"/>
    <w:rsid w:val="004273C5"/>
    <w:rsid w:val="00431FE8"/>
    <w:rsid w:val="0043758B"/>
    <w:rsid w:val="0044065A"/>
    <w:rsid w:val="00442402"/>
    <w:rsid w:val="004466BD"/>
    <w:rsid w:val="0045136C"/>
    <w:rsid w:val="0045304B"/>
    <w:rsid w:val="004547AB"/>
    <w:rsid w:val="00454C24"/>
    <w:rsid w:val="004559DA"/>
    <w:rsid w:val="004734E0"/>
    <w:rsid w:val="00473BE8"/>
    <w:rsid w:val="00476074"/>
    <w:rsid w:val="00481DB5"/>
    <w:rsid w:val="0048432F"/>
    <w:rsid w:val="00487F1F"/>
    <w:rsid w:val="00490482"/>
    <w:rsid w:val="00491E70"/>
    <w:rsid w:val="00494399"/>
    <w:rsid w:val="004A208A"/>
    <w:rsid w:val="004A30B6"/>
    <w:rsid w:val="004A33B9"/>
    <w:rsid w:val="004A3C47"/>
    <w:rsid w:val="004B1F91"/>
    <w:rsid w:val="004B6390"/>
    <w:rsid w:val="004B6520"/>
    <w:rsid w:val="004C1B05"/>
    <w:rsid w:val="004C1D48"/>
    <w:rsid w:val="004C2A3A"/>
    <w:rsid w:val="004C3AAB"/>
    <w:rsid w:val="004C3ACB"/>
    <w:rsid w:val="004C4CF9"/>
    <w:rsid w:val="004C701A"/>
    <w:rsid w:val="004C7C01"/>
    <w:rsid w:val="004D47E4"/>
    <w:rsid w:val="004D66C3"/>
    <w:rsid w:val="004E38DE"/>
    <w:rsid w:val="004E7071"/>
    <w:rsid w:val="004F2B94"/>
    <w:rsid w:val="004F50D5"/>
    <w:rsid w:val="00512E31"/>
    <w:rsid w:val="00514E8D"/>
    <w:rsid w:val="0052038D"/>
    <w:rsid w:val="00526CB7"/>
    <w:rsid w:val="00530B04"/>
    <w:rsid w:val="00531339"/>
    <w:rsid w:val="00532166"/>
    <w:rsid w:val="00532C87"/>
    <w:rsid w:val="0053462E"/>
    <w:rsid w:val="00535248"/>
    <w:rsid w:val="005412EA"/>
    <w:rsid w:val="00543E86"/>
    <w:rsid w:val="0054478B"/>
    <w:rsid w:val="00544AE8"/>
    <w:rsid w:val="00545AAB"/>
    <w:rsid w:val="005539B6"/>
    <w:rsid w:val="00553ED9"/>
    <w:rsid w:val="00554044"/>
    <w:rsid w:val="005551C7"/>
    <w:rsid w:val="00565444"/>
    <w:rsid w:val="005834E0"/>
    <w:rsid w:val="00585304"/>
    <w:rsid w:val="0058607D"/>
    <w:rsid w:val="00586637"/>
    <w:rsid w:val="00592354"/>
    <w:rsid w:val="005932A8"/>
    <w:rsid w:val="005938E7"/>
    <w:rsid w:val="0059543B"/>
    <w:rsid w:val="0059659D"/>
    <w:rsid w:val="005974BB"/>
    <w:rsid w:val="005A2F48"/>
    <w:rsid w:val="005A3481"/>
    <w:rsid w:val="005A3BB0"/>
    <w:rsid w:val="005A3DCC"/>
    <w:rsid w:val="005A7D11"/>
    <w:rsid w:val="005B0BB3"/>
    <w:rsid w:val="005B3114"/>
    <w:rsid w:val="005B37B8"/>
    <w:rsid w:val="005B6BD0"/>
    <w:rsid w:val="005C314B"/>
    <w:rsid w:val="005C3757"/>
    <w:rsid w:val="005C51A8"/>
    <w:rsid w:val="005D0353"/>
    <w:rsid w:val="005D4524"/>
    <w:rsid w:val="005D4657"/>
    <w:rsid w:val="005D6596"/>
    <w:rsid w:val="005D6DBC"/>
    <w:rsid w:val="005E441E"/>
    <w:rsid w:val="005E6D4D"/>
    <w:rsid w:val="005E7CB8"/>
    <w:rsid w:val="005E7FDF"/>
    <w:rsid w:val="005F010F"/>
    <w:rsid w:val="005F0727"/>
    <w:rsid w:val="005F1D1D"/>
    <w:rsid w:val="005F2745"/>
    <w:rsid w:val="005F2939"/>
    <w:rsid w:val="005F3F22"/>
    <w:rsid w:val="005F4859"/>
    <w:rsid w:val="00600830"/>
    <w:rsid w:val="00603D64"/>
    <w:rsid w:val="00603DA6"/>
    <w:rsid w:val="00604440"/>
    <w:rsid w:val="0060710A"/>
    <w:rsid w:val="006111AC"/>
    <w:rsid w:val="00613FDD"/>
    <w:rsid w:val="00614C64"/>
    <w:rsid w:val="006210FB"/>
    <w:rsid w:val="006249CB"/>
    <w:rsid w:val="00625580"/>
    <w:rsid w:val="00630ED9"/>
    <w:rsid w:val="00631158"/>
    <w:rsid w:val="00631DD7"/>
    <w:rsid w:val="0063288D"/>
    <w:rsid w:val="00633965"/>
    <w:rsid w:val="00633E88"/>
    <w:rsid w:val="00635CE2"/>
    <w:rsid w:val="0063670B"/>
    <w:rsid w:val="00641E5C"/>
    <w:rsid w:val="0065077E"/>
    <w:rsid w:val="006532DF"/>
    <w:rsid w:val="00653374"/>
    <w:rsid w:val="0065454F"/>
    <w:rsid w:val="0065691C"/>
    <w:rsid w:val="00657878"/>
    <w:rsid w:val="00662A66"/>
    <w:rsid w:val="006636CE"/>
    <w:rsid w:val="00664B2E"/>
    <w:rsid w:val="00665736"/>
    <w:rsid w:val="006678A5"/>
    <w:rsid w:val="00683B9E"/>
    <w:rsid w:val="00684876"/>
    <w:rsid w:val="006859FF"/>
    <w:rsid w:val="006A23E8"/>
    <w:rsid w:val="006A2DC8"/>
    <w:rsid w:val="006A5045"/>
    <w:rsid w:val="006A7C51"/>
    <w:rsid w:val="006B048A"/>
    <w:rsid w:val="006B0636"/>
    <w:rsid w:val="006C198B"/>
    <w:rsid w:val="006C3E1F"/>
    <w:rsid w:val="006C4B51"/>
    <w:rsid w:val="006C666C"/>
    <w:rsid w:val="006C77DA"/>
    <w:rsid w:val="006D431C"/>
    <w:rsid w:val="006D7938"/>
    <w:rsid w:val="006E2F7A"/>
    <w:rsid w:val="006F1D2F"/>
    <w:rsid w:val="006F5439"/>
    <w:rsid w:val="006F64BA"/>
    <w:rsid w:val="00701156"/>
    <w:rsid w:val="0070317D"/>
    <w:rsid w:val="00707003"/>
    <w:rsid w:val="00710E0B"/>
    <w:rsid w:val="00711ED8"/>
    <w:rsid w:val="00715289"/>
    <w:rsid w:val="00715A85"/>
    <w:rsid w:val="0071612A"/>
    <w:rsid w:val="00717D1E"/>
    <w:rsid w:val="00717E0D"/>
    <w:rsid w:val="007201E7"/>
    <w:rsid w:val="007233F8"/>
    <w:rsid w:val="007305AC"/>
    <w:rsid w:val="0073611B"/>
    <w:rsid w:val="00737B70"/>
    <w:rsid w:val="00740AC1"/>
    <w:rsid w:val="00743F92"/>
    <w:rsid w:val="007440D2"/>
    <w:rsid w:val="00752664"/>
    <w:rsid w:val="00752C1A"/>
    <w:rsid w:val="007535F0"/>
    <w:rsid w:val="00756284"/>
    <w:rsid w:val="007577EE"/>
    <w:rsid w:val="007602EA"/>
    <w:rsid w:val="00760731"/>
    <w:rsid w:val="007641D0"/>
    <w:rsid w:val="00765543"/>
    <w:rsid w:val="00766388"/>
    <w:rsid w:val="007667AD"/>
    <w:rsid w:val="00772E56"/>
    <w:rsid w:val="00774BA8"/>
    <w:rsid w:val="00775672"/>
    <w:rsid w:val="007776BE"/>
    <w:rsid w:val="007834E7"/>
    <w:rsid w:val="00783B8B"/>
    <w:rsid w:val="00786BC9"/>
    <w:rsid w:val="0079290D"/>
    <w:rsid w:val="007A0306"/>
    <w:rsid w:val="007A1376"/>
    <w:rsid w:val="007A6CBC"/>
    <w:rsid w:val="007B3F1B"/>
    <w:rsid w:val="007B42FF"/>
    <w:rsid w:val="007B4E3B"/>
    <w:rsid w:val="007C18AF"/>
    <w:rsid w:val="007C24DB"/>
    <w:rsid w:val="007C2E67"/>
    <w:rsid w:val="007C3979"/>
    <w:rsid w:val="007C5628"/>
    <w:rsid w:val="007C76BE"/>
    <w:rsid w:val="007D022A"/>
    <w:rsid w:val="007D46EE"/>
    <w:rsid w:val="007D6E0D"/>
    <w:rsid w:val="007E5282"/>
    <w:rsid w:val="007F1746"/>
    <w:rsid w:val="007F24A7"/>
    <w:rsid w:val="007F790E"/>
    <w:rsid w:val="008039DE"/>
    <w:rsid w:val="008062AC"/>
    <w:rsid w:val="00807168"/>
    <w:rsid w:val="008105C5"/>
    <w:rsid w:val="00811DA7"/>
    <w:rsid w:val="008121DA"/>
    <w:rsid w:val="00814C64"/>
    <w:rsid w:val="00816C37"/>
    <w:rsid w:val="0082079B"/>
    <w:rsid w:val="00823467"/>
    <w:rsid w:val="00823586"/>
    <w:rsid w:val="008237DA"/>
    <w:rsid w:val="00826F95"/>
    <w:rsid w:val="008313F5"/>
    <w:rsid w:val="0083319C"/>
    <w:rsid w:val="008349E1"/>
    <w:rsid w:val="008426E6"/>
    <w:rsid w:val="00844DC8"/>
    <w:rsid w:val="00854A63"/>
    <w:rsid w:val="00854A79"/>
    <w:rsid w:val="0085772C"/>
    <w:rsid w:val="00860F34"/>
    <w:rsid w:val="0086293F"/>
    <w:rsid w:val="008631BE"/>
    <w:rsid w:val="00865BD8"/>
    <w:rsid w:val="008670DB"/>
    <w:rsid w:val="008734D3"/>
    <w:rsid w:val="00876C90"/>
    <w:rsid w:val="00877226"/>
    <w:rsid w:val="00877954"/>
    <w:rsid w:val="00877C4D"/>
    <w:rsid w:val="008828A3"/>
    <w:rsid w:val="00882A41"/>
    <w:rsid w:val="00882F13"/>
    <w:rsid w:val="00890A68"/>
    <w:rsid w:val="00896338"/>
    <w:rsid w:val="00897755"/>
    <w:rsid w:val="008A4264"/>
    <w:rsid w:val="008B1052"/>
    <w:rsid w:val="008B1B22"/>
    <w:rsid w:val="008B2A16"/>
    <w:rsid w:val="008B6B8F"/>
    <w:rsid w:val="008C1572"/>
    <w:rsid w:val="008C1DED"/>
    <w:rsid w:val="008C2724"/>
    <w:rsid w:val="008C5A0E"/>
    <w:rsid w:val="008C771E"/>
    <w:rsid w:val="008D0A6B"/>
    <w:rsid w:val="008D0C49"/>
    <w:rsid w:val="008D5070"/>
    <w:rsid w:val="008D5529"/>
    <w:rsid w:val="008D5D0C"/>
    <w:rsid w:val="008E05E4"/>
    <w:rsid w:val="008E182A"/>
    <w:rsid w:val="008E46D9"/>
    <w:rsid w:val="008F1E54"/>
    <w:rsid w:val="008F221C"/>
    <w:rsid w:val="008F4219"/>
    <w:rsid w:val="00902698"/>
    <w:rsid w:val="00903B5A"/>
    <w:rsid w:val="00907105"/>
    <w:rsid w:val="0093264C"/>
    <w:rsid w:val="00932D0E"/>
    <w:rsid w:val="0093628F"/>
    <w:rsid w:val="009408D7"/>
    <w:rsid w:val="00941C95"/>
    <w:rsid w:val="0095063A"/>
    <w:rsid w:val="009530E2"/>
    <w:rsid w:val="0095585E"/>
    <w:rsid w:val="00955B76"/>
    <w:rsid w:val="00960DB2"/>
    <w:rsid w:val="009640F5"/>
    <w:rsid w:val="00967A14"/>
    <w:rsid w:val="00971C06"/>
    <w:rsid w:val="009723EE"/>
    <w:rsid w:val="00973482"/>
    <w:rsid w:val="00975CF5"/>
    <w:rsid w:val="009767AE"/>
    <w:rsid w:val="00982E56"/>
    <w:rsid w:val="009841EE"/>
    <w:rsid w:val="0098490E"/>
    <w:rsid w:val="0098698E"/>
    <w:rsid w:val="00991D1F"/>
    <w:rsid w:val="00994F11"/>
    <w:rsid w:val="00994F97"/>
    <w:rsid w:val="009A23DC"/>
    <w:rsid w:val="009A601B"/>
    <w:rsid w:val="009A74D8"/>
    <w:rsid w:val="009B76FA"/>
    <w:rsid w:val="009C1195"/>
    <w:rsid w:val="009C4A98"/>
    <w:rsid w:val="009D1F72"/>
    <w:rsid w:val="009D70B8"/>
    <w:rsid w:val="009F0E96"/>
    <w:rsid w:val="009F1DD0"/>
    <w:rsid w:val="009F4615"/>
    <w:rsid w:val="009F6012"/>
    <w:rsid w:val="00A01000"/>
    <w:rsid w:val="00A11FB3"/>
    <w:rsid w:val="00A1743F"/>
    <w:rsid w:val="00A17AAE"/>
    <w:rsid w:val="00A2295B"/>
    <w:rsid w:val="00A23E3F"/>
    <w:rsid w:val="00A34BD5"/>
    <w:rsid w:val="00A36BAA"/>
    <w:rsid w:val="00A43551"/>
    <w:rsid w:val="00A505BD"/>
    <w:rsid w:val="00A5730A"/>
    <w:rsid w:val="00A6026C"/>
    <w:rsid w:val="00A619A3"/>
    <w:rsid w:val="00A64D50"/>
    <w:rsid w:val="00A71A30"/>
    <w:rsid w:val="00A720C1"/>
    <w:rsid w:val="00A746E0"/>
    <w:rsid w:val="00A75DA8"/>
    <w:rsid w:val="00A76116"/>
    <w:rsid w:val="00A76FB9"/>
    <w:rsid w:val="00A84308"/>
    <w:rsid w:val="00A84C75"/>
    <w:rsid w:val="00A852FE"/>
    <w:rsid w:val="00A8599D"/>
    <w:rsid w:val="00A86BD4"/>
    <w:rsid w:val="00A87A86"/>
    <w:rsid w:val="00A9066A"/>
    <w:rsid w:val="00A92564"/>
    <w:rsid w:val="00A9652E"/>
    <w:rsid w:val="00A96EAD"/>
    <w:rsid w:val="00A97207"/>
    <w:rsid w:val="00A97C51"/>
    <w:rsid w:val="00AA4046"/>
    <w:rsid w:val="00AA4584"/>
    <w:rsid w:val="00AA7DE9"/>
    <w:rsid w:val="00AB21D8"/>
    <w:rsid w:val="00AB31A5"/>
    <w:rsid w:val="00AB4510"/>
    <w:rsid w:val="00AB4613"/>
    <w:rsid w:val="00AB5BF9"/>
    <w:rsid w:val="00AC0DCB"/>
    <w:rsid w:val="00AC1416"/>
    <w:rsid w:val="00AC5436"/>
    <w:rsid w:val="00AD0CC6"/>
    <w:rsid w:val="00AD24DD"/>
    <w:rsid w:val="00AD40A2"/>
    <w:rsid w:val="00AE0321"/>
    <w:rsid w:val="00AE3E29"/>
    <w:rsid w:val="00AE4BAB"/>
    <w:rsid w:val="00AE521E"/>
    <w:rsid w:val="00AE6F6B"/>
    <w:rsid w:val="00AF6946"/>
    <w:rsid w:val="00AF7006"/>
    <w:rsid w:val="00B00FA8"/>
    <w:rsid w:val="00B01D89"/>
    <w:rsid w:val="00B02929"/>
    <w:rsid w:val="00B02ABB"/>
    <w:rsid w:val="00B03D5E"/>
    <w:rsid w:val="00B05EE1"/>
    <w:rsid w:val="00B12825"/>
    <w:rsid w:val="00B13461"/>
    <w:rsid w:val="00B14C37"/>
    <w:rsid w:val="00B16D98"/>
    <w:rsid w:val="00B25BD3"/>
    <w:rsid w:val="00B26039"/>
    <w:rsid w:val="00B266EA"/>
    <w:rsid w:val="00B336AD"/>
    <w:rsid w:val="00B34758"/>
    <w:rsid w:val="00B36547"/>
    <w:rsid w:val="00B3658B"/>
    <w:rsid w:val="00B43381"/>
    <w:rsid w:val="00B43DCE"/>
    <w:rsid w:val="00B52E1D"/>
    <w:rsid w:val="00B54A43"/>
    <w:rsid w:val="00B54ACD"/>
    <w:rsid w:val="00B566A7"/>
    <w:rsid w:val="00B5764F"/>
    <w:rsid w:val="00B62167"/>
    <w:rsid w:val="00B630D2"/>
    <w:rsid w:val="00B665A7"/>
    <w:rsid w:val="00B67A42"/>
    <w:rsid w:val="00B719E3"/>
    <w:rsid w:val="00B855EB"/>
    <w:rsid w:val="00B8585A"/>
    <w:rsid w:val="00B902BB"/>
    <w:rsid w:val="00B92459"/>
    <w:rsid w:val="00BA4487"/>
    <w:rsid w:val="00BB0BC4"/>
    <w:rsid w:val="00BB7404"/>
    <w:rsid w:val="00BB766E"/>
    <w:rsid w:val="00BB7BDE"/>
    <w:rsid w:val="00BB7C3B"/>
    <w:rsid w:val="00BD14C0"/>
    <w:rsid w:val="00BD347F"/>
    <w:rsid w:val="00BE2CAA"/>
    <w:rsid w:val="00BE4772"/>
    <w:rsid w:val="00BE4798"/>
    <w:rsid w:val="00BE7C02"/>
    <w:rsid w:val="00BF015C"/>
    <w:rsid w:val="00BF2298"/>
    <w:rsid w:val="00BF6751"/>
    <w:rsid w:val="00C01986"/>
    <w:rsid w:val="00C06002"/>
    <w:rsid w:val="00C068CA"/>
    <w:rsid w:val="00C1173F"/>
    <w:rsid w:val="00C11DE3"/>
    <w:rsid w:val="00C12666"/>
    <w:rsid w:val="00C20021"/>
    <w:rsid w:val="00C21201"/>
    <w:rsid w:val="00C23C86"/>
    <w:rsid w:val="00C24F74"/>
    <w:rsid w:val="00C25E5D"/>
    <w:rsid w:val="00C274DB"/>
    <w:rsid w:val="00C30A41"/>
    <w:rsid w:val="00C32AC6"/>
    <w:rsid w:val="00C35261"/>
    <w:rsid w:val="00C42DD7"/>
    <w:rsid w:val="00C44532"/>
    <w:rsid w:val="00C46807"/>
    <w:rsid w:val="00C52374"/>
    <w:rsid w:val="00C52C76"/>
    <w:rsid w:val="00C533B8"/>
    <w:rsid w:val="00C55A3C"/>
    <w:rsid w:val="00C60208"/>
    <w:rsid w:val="00C634C7"/>
    <w:rsid w:val="00C63D55"/>
    <w:rsid w:val="00C67163"/>
    <w:rsid w:val="00C73A77"/>
    <w:rsid w:val="00C75B1A"/>
    <w:rsid w:val="00C8007B"/>
    <w:rsid w:val="00C82C75"/>
    <w:rsid w:val="00C85A78"/>
    <w:rsid w:val="00C8698B"/>
    <w:rsid w:val="00C87DE7"/>
    <w:rsid w:val="00C92549"/>
    <w:rsid w:val="00C92B37"/>
    <w:rsid w:val="00C943D6"/>
    <w:rsid w:val="00C9567E"/>
    <w:rsid w:val="00CA0078"/>
    <w:rsid w:val="00CA6099"/>
    <w:rsid w:val="00CA682E"/>
    <w:rsid w:val="00CB0952"/>
    <w:rsid w:val="00CB4706"/>
    <w:rsid w:val="00CB55FC"/>
    <w:rsid w:val="00CB6629"/>
    <w:rsid w:val="00CC3046"/>
    <w:rsid w:val="00CC3AE6"/>
    <w:rsid w:val="00CC6297"/>
    <w:rsid w:val="00CD3EBB"/>
    <w:rsid w:val="00CD4E68"/>
    <w:rsid w:val="00CD7394"/>
    <w:rsid w:val="00CE1529"/>
    <w:rsid w:val="00CE27D5"/>
    <w:rsid w:val="00CE3450"/>
    <w:rsid w:val="00CE3A4D"/>
    <w:rsid w:val="00CE4974"/>
    <w:rsid w:val="00CF019D"/>
    <w:rsid w:val="00CF3B10"/>
    <w:rsid w:val="00CF6AB5"/>
    <w:rsid w:val="00CF7113"/>
    <w:rsid w:val="00CF7159"/>
    <w:rsid w:val="00D00BB9"/>
    <w:rsid w:val="00D00E64"/>
    <w:rsid w:val="00D01A92"/>
    <w:rsid w:val="00D06F7F"/>
    <w:rsid w:val="00D10190"/>
    <w:rsid w:val="00D13CD3"/>
    <w:rsid w:val="00D147F9"/>
    <w:rsid w:val="00D15C43"/>
    <w:rsid w:val="00D15D5D"/>
    <w:rsid w:val="00D24212"/>
    <w:rsid w:val="00D25BD9"/>
    <w:rsid w:val="00D2605E"/>
    <w:rsid w:val="00D330F4"/>
    <w:rsid w:val="00D36595"/>
    <w:rsid w:val="00D40AF5"/>
    <w:rsid w:val="00D41825"/>
    <w:rsid w:val="00D41E59"/>
    <w:rsid w:val="00D42A6F"/>
    <w:rsid w:val="00D44D73"/>
    <w:rsid w:val="00D54AD6"/>
    <w:rsid w:val="00D5548C"/>
    <w:rsid w:val="00D6131C"/>
    <w:rsid w:val="00D615E5"/>
    <w:rsid w:val="00D712AE"/>
    <w:rsid w:val="00D7403A"/>
    <w:rsid w:val="00D75D0E"/>
    <w:rsid w:val="00D7652C"/>
    <w:rsid w:val="00D838DE"/>
    <w:rsid w:val="00D84A67"/>
    <w:rsid w:val="00D90E49"/>
    <w:rsid w:val="00D92715"/>
    <w:rsid w:val="00D939B1"/>
    <w:rsid w:val="00D95C78"/>
    <w:rsid w:val="00DA026F"/>
    <w:rsid w:val="00DA1978"/>
    <w:rsid w:val="00DA748A"/>
    <w:rsid w:val="00DB0129"/>
    <w:rsid w:val="00DB3316"/>
    <w:rsid w:val="00DB3AF4"/>
    <w:rsid w:val="00DB470D"/>
    <w:rsid w:val="00DB6898"/>
    <w:rsid w:val="00DB7767"/>
    <w:rsid w:val="00DC1C8B"/>
    <w:rsid w:val="00DC5B01"/>
    <w:rsid w:val="00DE4709"/>
    <w:rsid w:val="00DE4E9B"/>
    <w:rsid w:val="00DF2808"/>
    <w:rsid w:val="00DF4AD8"/>
    <w:rsid w:val="00DF6185"/>
    <w:rsid w:val="00E048F3"/>
    <w:rsid w:val="00E05947"/>
    <w:rsid w:val="00E06150"/>
    <w:rsid w:val="00E0647F"/>
    <w:rsid w:val="00E0670C"/>
    <w:rsid w:val="00E07773"/>
    <w:rsid w:val="00E1007C"/>
    <w:rsid w:val="00E100F9"/>
    <w:rsid w:val="00E14558"/>
    <w:rsid w:val="00E21ADE"/>
    <w:rsid w:val="00E273CB"/>
    <w:rsid w:val="00E347EE"/>
    <w:rsid w:val="00E37F2B"/>
    <w:rsid w:val="00E40B15"/>
    <w:rsid w:val="00E42687"/>
    <w:rsid w:val="00E42F1D"/>
    <w:rsid w:val="00E4691D"/>
    <w:rsid w:val="00E50C9F"/>
    <w:rsid w:val="00E5280D"/>
    <w:rsid w:val="00E53E2F"/>
    <w:rsid w:val="00E61057"/>
    <w:rsid w:val="00E629A7"/>
    <w:rsid w:val="00E63618"/>
    <w:rsid w:val="00E65FBA"/>
    <w:rsid w:val="00E662C2"/>
    <w:rsid w:val="00E70E2E"/>
    <w:rsid w:val="00E72203"/>
    <w:rsid w:val="00E72A21"/>
    <w:rsid w:val="00E74A70"/>
    <w:rsid w:val="00E75484"/>
    <w:rsid w:val="00E7692E"/>
    <w:rsid w:val="00E80D85"/>
    <w:rsid w:val="00E81CF6"/>
    <w:rsid w:val="00E82C4B"/>
    <w:rsid w:val="00E83200"/>
    <w:rsid w:val="00E834D7"/>
    <w:rsid w:val="00E90B1F"/>
    <w:rsid w:val="00E919AA"/>
    <w:rsid w:val="00E92549"/>
    <w:rsid w:val="00E92960"/>
    <w:rsid w:val="00E93F40"/>
    <w:rsid w:val="00E976D8"/>
    <w:rsid w:val="00EA6B02"/>
    <w:rsid w:val="00EA7ABB"/>
    <w:rsid w:val="00EA7FA7"/>
    <w:rsid w:val="00EB1910"/>
    <w:rsid w:val="00EB41AF"/>
    <w:rsid w:val="00EB65B3"/>
    <w:rsid w:val="00EC10F5"/>
    <w:rsid w:val="00EC2B0D"/>
    <w:rsid w:val="00EC3013"/>
    <w:rsid w:val="00EC3AE4"/>
    <w:rsid w:val="00EC532D"/>
    <w:rsid w:val="00EC5EC8"/>
    <w:rsid w:val="00EC766F"/>
    <w:rsid w:val="00ED1166"/>
    <w:rsid w:val="00ED2B82"/>
    <w:rsid w:val="00ED4102"/>
    <w:rsid w:val="00EE161C"/>
    <w:rsid w:val="00EE1BC2"/>
    <w:rsid w:val="00EE273D"/>
    <w:rsid w:val="00EE33DA"/>
    <w:rsid w:val="00EE5672"/>
    <w:rsid w:val="00EE622C"/>
    <w:rsid w:val="00EE6602"/>
    <w:rsid w:val="00EF0AE3"/>
    <w:rsid w:val="00EF6CEF"/>
    <w:rsid w:val="00F01115"/>
    <w:rsid w:val="00F01205"/>
    <w:rsid w:val="00F061E1"/>
    <w:rsid w:val="00F06F3B"/>
    <w:rsid w:val="00F116C1"/>
    <w:rsid w:val="00F11EF9"/>
    <w:rsid w:val="00F1639B"/>
    <w:rsid w:val="00F21998"/>
    <w:rsid w:val="00F21AFF"/>
    <w:rsid w:val="00F2519A"/>
    <w:rsid w:val="00F32C09"/>
    <w:rsid w:val="00F33D0E"/>
    <w:rsid w:val="00F36BA7"/>
    <w:rsid w:val="00F52365"/>
    <w:rsid w:val="00F56416"/>
    <w:rsid w:val="00F574F5"/>
    <w:rsid w:val="00F57DB1"/>
    <w:rsid w:val="00F65378"/>
    <w:rsid w:val="00F7423F"/>
    <w:rsid w:val="00F7427F"/>
    <w:rsid w:val="00F75584"/>
    <w:rsid w:val="00F77808"/>
    <w:rsid w:val="00F81BA1"/>
    <w:rsid w:val="00F82456"/>
    <w:rsid w:val="00F82ED0"/>
    <w:rsid w:val="00F85A83"/>
    <w:rsid w:val="00F86FC6"/>
    <w:rsid w:val="00F87858"/>
    <w:rsid w:val="00F87C67"/>
    <w:rsid w:val="00F9208F"/>
    <w:rsid w:val="00F952D0"/>
    <w:rsid w:val="00F95E5A"/>
    <w:rsid w:val="00FA3938"/>
    <w:rsid w:val="00FA5D6D"/>
    <w:rsid w:val="00FA5FD6"/>
    <w:rsid w:val="00FA6612"/>
    <w:rsid w:val="00FA6869"/>
    <w:rsid w:val="00FA6900"/>
    <w:rsid w:val="00FB2972"/>
    <w:rsid w:val="00FB684B"/>
    <w:rsid w:val="00FB7CBF"/>
    <w:rsid w:val="00FC0C37"/>
    <w:rsid w:val="00FC1060"/>
    <w:rsid w:val="00FC18F5"/>
    <w:rsid w:val="00FC42A2"/>
    <w:rsid w:val="00FD0113"/>
    <w:rsid w:val="00FE36DF"/>
    <w:rsid w:val="00FE37FA"/>
    <w:rsid w:val="00FE3F55"/>
    <w:rsid w:val="00FE46CE"/>
    <w:rsid w:val="00FE5C7A"/>
    <w:rsid w:val="00FF07F3"/>
    <w:rsid w:val="00FF56CF"/>
    <w:rsid w:val="00FF5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50DED8E-49BD-4381-9EDD-62F62795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7C"/>
    <w:pPr>
      <w:spacing w:after="120"/>
      <w:ind w:firstLine="709"/>
      <w:jc w:val="both"/>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eastAsia="Calibri" w:hAnsi="Tahoma"/>
      <w:sz w:val="16"/>
      <w:szCs w:val="16"/>
    </w:rPr>
  </w:style>
  <w:style w:type="character" w:customStyle="1" w:styleId="BalloonTextChar">
    <w:name w:val="Balloon Text Char"/>
    <w:link w:val="BalloonText"/>
    <w:uiPriority w:val="99"/>
    <w:semiHidden/>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C12666"/>
    <w:pPr>
      <w:ind w:left="720" w:hanging="720"/>
    </w:pPr>
    <w:rPr>
      <w:bCs/>
    </w:rPr>
  </w:style>
  <w:style w:type="character" w:customStyle="1" w:styleId="cipariChar">
    <w:name w:val="cipari Char"/>
    <w:link w:val="cipari"/>
    <w:rsid w:val="00C12666"/>
    <w:rPr>
      <w:rFonts w:eastAsia="Times New Roman"/>
      <w:bCs/>
      <w:sz w:val="24"/>
      <w:lang w:eastAsia="en-US"/>
    </w:rPr>
  </w:style>
  <w:style w:type="character" w:styleId="CommentReference">
    <w:name w:val="annotation reference"/>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rFonts w:eastAsia="Calibri"/>
      <w:sz w:val="20"/>
    </w:rPr>
  </w:style>
  <w:style w:type="character" w:customStyle="1" w:styleId="CommentTextChar">
    <w:name w:val="Comment Text Char"/>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link w:val="CommentSubject"/>
    <w:uiPriority w:val="99"/>
    <w:semiHidden/>
    <w:rsid w:val="00091F10"/>
    <w:rPr>
      <w:b/>
      <w:bCs/>
      <w:sz w:val="20"/>
      <w:szCs w:val="20"/>
    </w:rPr>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rFonts w:eastAsia="Calibri"/>
      <w:sz w:val="20"/>
    </w:rPr>
  </w:style>
  <w:style w:type="character" w:customStyle="1" w:styleId="FootnoteTextChar">
    <w:name w:val="Footnote Text Char"/>
    <w:link w:val="FootnoteText"/>
    <w:uiPriority w:val="99"/>
    <w:semiHidden/>
    <w:rsid w:val="00C52374"/>
    <w:rPr>
      <w:sz w:val="20"/>
      <w:szCs w:val="20"/>
    </w:rPr>
  </w:style>
  <w:style w:type="character" w:styleId="FootnoteReference">
    <w:name w:val="footnote reference"/>
    <w:uiPriority w:val="99"/>
    <w:semiHidden/>
    <w:unhideWhenUsed/>
    <w:rsid w:val="00C52374"/>
    <w:rPr>
      <w:vertAlign w:val="superscript"/>
    </w:rPr>
  </w:style>
  <w:style w:type="paragraph" w:customStyle="1" w:styleId="paraksti">
    <w:name w:val="paraksti"/>
    <w:basedOn w:val="Normal"/>
    <w:qFormat/>
    <w:rsid w:val="00E72A21"/>
    <w:pPr>
      <w:spacing w:before="120" w:after="0"/>
      <w:ind w:firstLine="0"/>
    </w:pPr>
    <w:rPr>
      <w:i/>
      <w:sz w:val="18"/>
    </w:rPr>
  </w:style>
  <w:style w:type="paragraph" w:customStyle="1" w:styleId="programmas">
    <w:name w:val="programmas"/>
    <w:basedOn w:val="Normal"/>
    <w:qFormat/>
    <w:rsid w:val="00EE622C"/>
    <w:pPr>
      <w:widowControl w:val="0"/>
      <w:spacing w:before="240"/>
      <w:ind w:firstLine="0"/>
      <w:jc w:val="center"/>
    </w:pPr>
    <w:rPr>
      <w:b/>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lang w:eastAsia="en-US"/>
    </w:rPr>
  </w:style>
  <w:style w:type="paragraph" w:customStyle="1" w:styleId="H2">
    <w:name w:val="H2"/>
    <w:rsid w:val="00066E95"/>
    <w:pPr>
      <w:spacing w:after="120"/>
      <w:jc w:val="center"/>
      <w:outlineLvl w:val="1"/>
    </w:pPr>
    <w:rPr>
      <w:rFonts w:eastAsia="Times New Roman"/>
      <w:b/>
      <w:sz w:val="36"/>
      <w:lang w:eastAsia="en-US"/>
    </w:rPr>
  </w:style>
  <w:style w:type="paragraph" w:customStyle="1" w:styleId="H3">
    <w:name w:val="H3"/>
    <w:rsid w:val="00066E95"/>
    <w:pPr>
      <w:spacing w:after="120"/>
      <w:jc w:val="center"/>
      <w:outlineLvl w:val="2"/>
    </w:pPr>
    <w:rPr>
      <w:rFonts w:eastAsia="Times New Roman"/>
      <w:b/>
      <w:sz w:val="32"/>
      <w:lang w:eastAsia="en-US"/>
    </w:rPr>
  </w:style>
  <w:style w:type="paragraph" w:customStyle="1" w:styleId="H4">
    <w:name w:val="H4"/>
    <w:rsid w:val="00066E95"/>
    <w:pPr>
      <w:spacing w:after="120"/>
      <w:jc w:val="center"/>
      <w:outlineLvl w:val="3"/>
    </w:pPr>
    <w:rPr>
      <w:rFonts w:eastAsia="Times New Roman"/>
      <w:b/>
      <w:sz w:val="28"/>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7FBD"/>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C86"/>
    <w:pPr>
      <w:tabs>
        <w:tab w:val="center" w:pos="4153"/>
        <w:tab w:val="right" w:pos="8306"/>
      </w:tabs>
    </w:pPr>
  </w:style>
  <w:style w:type="character" w:customStyle="1" w:styleId="HeaderChar">
    <w:name w:val="Header Char"/>
    <w:basedOn w:val="DefaultParagraphFont"/>
    <w:link w:val="Header"/>
    <w:uiPriority w:val="99"/>
    <w:rsid w:val="00C23C86"/>
    <w:rPr>
      <w:rFonts w:eastAsia="Times New Roman"/>
      <w:sz w:val="24"/>
      <w:lang w:eastAsia="en-US"/>
    </w:rPr>
  </w:style>
  <w:style w:type="paragraph" w:customStyle="1" w:styleId="T">
    <w:name w:val="T"/>
    <w:basedOn w:val="Normal"/>
    <w:uiPriority w:val="99"/>
    <w:rsid w:val="008237DA"/>
    <w:pPr>
      <w:keepNext/>
      <w:ind w:firstLine="0"/>
      <w:jc w:val="center"/>
    </w:pPr>
    <w:rPr>
      <w:b/>
      <w:i/>
    </w:rPr>
  </w:style>
  <w:style w:type="paragraph" w:customStyle="1" w:styleId="Z">
    <w:name w:val="Z"/>
    <w:basedOn w:val="T"/>
    <w:uiPriority w:val="99"/>
    <w:rsid w:val="008237DA"/>
    <w:pPr>
      <w:keepNext w:val="0"/>
    </w:pPr>
  </w:style>
  <w:style w:type="table" w:customStyle="1" w:styleId="TableGrid2">
    <w:name w:val="Table Grid2"/>
    <w:basedOn w:val="TableNormal"/>
    <w:next w:val="TableGrid"/>
    <w:uiPriority w:val="59"/>
    <w:rsid w:val="005D6DB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1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
    <w:name w:val="urtxtstd1"/>
    <w:basedOn w:val="DefaultParagraphFont"/>
    <w:rsid w:val="008631BE"/>
    <w:rPr>
      <w:rFonts w:ascii="Arial" w:hAnsi="Arial" w:cs="Arial" w:hint="default"/>
      <w:b w:val="0"/>
      <w:bCs w:val="0"/>
      <w:i w:val="0"/>
      <w:iCs w:val="0"/>
      <w:color w:val="000000"/>
      <w:sz w:val="17"/>
      <w:szCs w:val="17"/>
    </w:rPr>
  </w:style>
  <w:style w:type="character" w:customStyle="1" w:styleId="urtxth31">
    <w:name w:val="urtxth31"/>
    <w:basedOn w:val="DefaultParagraphFont"/>
    <w:rsid w:val="008631BE"/>
    <w:rPr>
      <w:rFonts w:ascii="Arial" w:hAnsi="Arial" w:cs="Arial" w:hint="default"/>
      <w:b/>
      <w:bCs/>
      <w:i w:val="0"/>
      <w:iCs w:val="0"/>
      <w:color w:val="000000"/>
      <w:sz w:val="17"/>
      <w:szCs w:val="17"/>
    </w:rPr>
  </w:style>
  <w:style w:type="paragraph" w:customStyle="1" w:styleId="ListParagraph1">
    <w:name w:val="List Paragraph1"/>
    <w:basedOn w:val="Normal"/>
    <w:next w:val="ListParagraph"/>
    <w:uiPriority w:val="34"/>
    <w:qFormat/>
    <w:rsid w:val="008631BE"/>
    <w:pPr>
      <w:spacing w:after="0"/>
      <w:ind w:left="720" w:firstLine="0"/>
      <w:jc w:val="left"/>
    </w:pPr>
    <w:rPr>
      <w:rFonts w:ascii="Calibri" w:eastAsia="Calibri" w:hAnsi="Calibri"/>
      <w:sz w:val="22"/>
      <w:szCs w:val="22"/>
      <w:lang w:eastAsia="lv-LV"/>
    </w:rPr>
  </w:style>
  <w:style w:type="paragraph" w:customStyle="1" w:styleId="Default">
    <w:name w:val="Default"/>
    <w:rsid w:val="008631BE"/>
    <w:pPr>
      <w:autoSpaceDE w:val="0"/>
      <w:autoSpaceDN w:val="0"/>
      <w:adjustRightInd w:val="0"/>
    </w:pPr>
    <w:rPr>
      <w:color w:val="000000"/>
      <w:sz w:val="24"/>
      <w:szCs w:val="24"/>
      <w:lang w:eastAsia="en-US"/>
    </w:rPr>
  </w:style>
  <w:style w:type="paragraph" w:styleId="ListParagraph">
    <w:name w:val="List Paragraph"/>
    <w:aliases w:val="2"/>
    <w:basedOn w:val="Normal"/>
    <w:link w:val="ListParagraphChar"/>
    <w:uiPriority w:val="34"/>
    <w:qFormat/>
    <w:rsid w:val="008631BE"/>
    <w:pPr>
      <w:ind w:left="720"/>
      <w:contextualSpacing/>
    </w:pPr>
  </w:style>
  <w:style w:type="character" w:styleId="Hyperlink">
    <w:name w:val="Hyperlink"/>
    <w:basedOn w:val="DefaultParagraphFont"/>
    <w:uiPriority w:val="99"/>
    <w:unhideWhenUsed/>
    <w:rsid w:val="00B43381"/>
    <w:rPr>
      <w:color w:val="0563C1" w:themeColor="hyperlink"/>
      <w:u w:val="single"/>
    </w:rPr>
  </w:style>
  <w:style w:type="paragraph" w:customStyle="1" w:styleId="tvhtml">
    <w:name w:val="tv_html"/>
    <w:basedOn w:val="Normal"/>
    <w:rsid w:val="000B0B24"/>
    <w:pPr>
      <w:spacing w:before="100" w:beforeAutospacing="1" w:after="100" w:afterAutospacing="1"/>
      <w:ind w:firstLine="0"/>
      <w:jc w:val="left"/>
    </w:pPr>
    <w:rPr>
      <w:rFonts w:ascii="Verdana" w:hAnsi="Verdana"/>
      <w:sz w:val="20"/>
      <w:lang w:eastAsia="lv-LV"/>
    </w:rPr>
  </w:style>
  <w:style w:type="character" w:customStyle="1" w:styleId="ListParagraphChar">
    <w:name w:val="List Paragraph Char"/>
    <w:aliases w:val="2 Char"/>
    <w:basedOn w:val="DefaultParagraphFont"/>
    <w:link w:val="ListParagraph"/>
    <w:uiPriority w:val="34"/>
    <w:locked/>
    <w:rsid w:val="000B0B24"/>
    <w:rPr>
      <w:rFonts w:eastAsia="Times New Roman"/>
      <w:sz w:val="24"/>
      <w:lang w:eastAsia="en-US"/>
    </w:rPr>
  </w:style>
  <w:style w:type="paragraph" w:customStyle="1" w:styleId="tv213">
    <w:name w:val="tv213"/>
    <w:basedOn w:val="Normal"/>
    <w:rsid w:val="000B0B24"/>
    <w:pPr>
      <w:spacing w:before="100" w:beforeAutospacing="1" w:after="100" w:afterAutospacing="1"/>
      <w:ind w:firstLine="0"/>
      <w:jc w:val="left"/>
    </w:pPr>
    <w:rPr>
      <w:szCs w:val="24"/>
      <w:lang w:eastAsia="lv-LV"/>
    </w:rPr>
  </w:style>
  <w:style w:type="paragraph" w:styleId="PlainText">
    <w:name w:val="Plain Text"/>
    <w:basedOn w:val="Normal"/>
    <w:link w:val="PlainTextChar"/>
    <w:uiPriority w:val="99"/>
    <w:semiHidden/>
    <w:unhideWhenUsed/>
    <w:rsid w:val="00F7427F"/>
    <w:pPr>
      <w:spacing w:after="0"/>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7427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nad-kisel\Desktop\Grafiki_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0523086110460079E-2"/>
          <c:y val="5.6587085817063308E-2"/>
          <c:w val="0.90181687308814573"/>
          <c:h val="0.70619109787442369"/>
        </c:manualLayout>
      </c:layout>
      <c:barChart>
        <c:barDir val="col"/>
        <c:grouping val="stacked"/>
        <c:varyColors val="0"/>
        <c:ser>
          <c:idx val="1"/>
          <c:order val="1"/>
          <c:tx>
            <c:strRef>
              <c:f>'25.PKC'!$A$5</c:f>
              <c:strCache>
                <c:ptCount val="1"/>
                <c:pt idx="0">
                  <c:v>valsts pamatfunkciju īstenošana</c:v>
                </c:pt>
              </c:strCache>
            </c:strRef>
          </c:tx>
          <c:spPr>
            <a:solidFill>
              <a:srgbClr val="9BBB59"/>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'25.PKC'!$B$3:$F$3</c:f>
              <c:strCache>
                <c:ptCount val="5"/>
                <c:pt idx="0">
                  <c:v>2017.gads
(izpilde)</c:v>
                </c:pt>
                <c:pt idx="1">
                  <c:v>2018.gada
plāns</c:v>
                </c:pt>
                <c:pt idx="2">
                  <c:v>2019.gada
plāns</c:v>
                </c:pt>
                <c:pt idx="3">
                  <c:v>2020.gada
prognoze</c:v>
                </c:pt>
                <c:pt idx="4">
                  <c:v>2021.gada
prognoze</c:v>
                </c:pt>
              </c:strCache>
            </c:strRef>
          </c:cat>
          <c:val>
            <c:numRef>
              <c:f>'25.PKC'!$B$5:$F$5</c:f>
              <c:numCache>
                <c:formatCode>#,##0</c:formatCode>
                <c:ptCount val="5"/>
                <c:pt idx="0">
                  <c:v>962623</c:v>
                </c:pt>
                <c:pt idx="1">
                  <c:v>1325704</c:v>
                </c:pt>
                <c:pt idx="2">
                  <c:v>1275489</c:v>
                </c:pt>
                <c:pt idx="3">
                  <c:v>1325704</c:v>
                </c:pt>
                <c:pt idx="4">
                  <c:v>1325704</c:v>
                </c:pt>
              </c:numCache>
            </c:numRef>
          </c:val>
          <c:extLst>
            <c:ext xmlns:c16="http://schemas.microsoft.com/office/drawing/2014/chart" uri="{C3380CC4-5D6E-409C-BE32-E72D297353CC}">
              <c16:uniqueId val="{00000000-6ECE-40C0-8BD5-71F45C2EA813}"/>
            </c:ext>
          </c:extLst>
        </c:ser>
        <c:ser>
          <c:idx val="2"/>
          <c:order val="2"/>
          <c:tx>
            <c:strRef>
              <c:f>'25.PKC'!$A$6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'25.PKC'!$B$3:$F$3</c:f>
              <c:strCache>
                <c:ptCount val="5"/>
                <c:pt idx="0">
                  <c:v>2017.gads
(izpilde)</c:v>
                </c:pt>
                <c:pt idx="1">
                  <c:v>2018.gada
plāns</c:v>
                </c:pt>
                <c:pt idx="2">
                  <c:v>2019.gada
plāns</c:v>
                </c:pt>
                <c:pt idx="3">
                  <c:v>2020.gada
prognoze</c:v>
                </c:pt>
                <c:pt idx="4">
                  <c:v>2021.gada
prognoze</c:v>
                </c:pt>
              </c:strCache>
            </c:strRef>
          </c:cat>
          <c:val>
            <c:numRef>
              <c:f>'25.PKC'!$B$6:$F$6</c:f>
              <c:numCache>
                <c:formatCode>#,##0</c:formatCode>
                <c:ptCount val="5"/>
                <c:pt idx="0">
                  <c:v>7943</c:v>
                </c:pt>
                <c:pt idx="1">
                  <c:v>5551</c:v>
                </c:pt>
                <c:pt idx="2">
                  <c:v>5551</c:v>
                </c:pt>
                <c:pt idx="3">
                  <c:v>5551</c:v>
                </c:pt>
                <c:pt idx="4">
                  <c:v>5551</c:v>
                </c:pt>
              </c:numCache>
            </c:numRef>
          </c:val>
          <c:extLst xmlns:c15="http://schemas.microsoft.com/office/drawing/2012/chart">
            <c:ext xmlns:c16="http://schemas.microsoft.com/office/drawing/2014/chart" uri="{C3380CC4-5D6E-409C-BE32-E72D297353CC}">
              <c16:uniqueId val="{00000001-6ECE-40C0-8BD5-71F45C2EA813}"/>
            </c:ext>
          </c:extLst>
        </c:ser>
        <c:dLbls>
          <c:showLegendKey val="0"/>
          <c:showVal val="0"/>
          <c:showCatName val="0"/>
          <c:showSerName val="0"/>
          <c:showPercent val="0"/>
          <c:showBubbleSize val="0"/>
        </c:dLbls>
        <c:gapWidth val="76"/>
        <c:overlap val="98"/>
        <c:axId val="168674296"/>
        <c:axId val="208170696"/>
      </c:barChart>
      <c:lineChart>
        <c:grouping val="standard"/>
        <c:varyColors val="0"/>
        <c:ser>
          <c:idx val="0"/>
          <c:order val="0"/>
          <c:tx>
            <c:strRef>
              <c:f>'25.PKC'!$A$4</c:f>
              <c:strCache>
                <c:ptCount val="1"/>
                <c:pt idx="0">
                  <c:v>Kopējie budžeta izdevumi, t.sk.:</c:v>
                </c:pt>
              </c:strCache>
            </c:strRef>
          </c:tx>
          <c:spPr>
            <a:ln w="28575" cap="rnd">
              <a:noFill/>
              <a:round/>
            </a:ln>
            <a:effectLst/>
          </c:spPr>
          <c:marker>
            <c:symbol val="none"/>
          </c:marker>
          <c:dLbls>
            <c:dLbl>
              <c:idx val="2"/>
              <c:layout>
                <c:manualLayout>
                  <c:x val="-6.7247271524638955E-2"/>
                  <c:y val="-7.19140630186825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DEB-423A-AC54-8FFC6A57CD4A}"/>
                </c:ext>
              </c:extLst>
            </c:dLbl>
            <c:dLbl>
              <c:idx val="3"/>
              <c:layout>
                <c:manualLayout>
                  <c:x val="-6.7247271524638955E-2"/>
                  <c:y val="-4.49326127657314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DEB-423A-AC54-8FFC6A57CD4A}"/>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'25.PKC'!$B$3:$F$3</c:f>
              <c:strCache>
                <c:ptCount val="5"/>
                <c:pt idx="0">
                  <c:v>2017.gads
(izpilde)</c:v>
                </c:pt>
                <c:pt idx="1">
                  <c:v>2018.gada
plāns</c:v>
                </c:pt>
                <c:pt idx="2">
                  <c:v>2019.gada
plāns</c:v>
                </c:pt>
                <c:pt idx="3">
                  <c:v>2020.gada
prognoze</c:v>
                </c:pt>
                <c:pt idx="4">
                  <c:v>2021.gada
prognoze</c:v>
                </c:pt>
              </c:strCache>
            </c:strRef>
          </c:cat>
          <c:val>
            <c:numRef>
              <c:f>'25.PKC'!$B$4:$F$4</c:f>
              <c:numCache>
                <c:formatCode>#,##0</c:formatCode>
                <c:ptCount val="5"/>
                <c:pt idx="0">
                  <c:v>970566</c:v>
                </c:pt>
                <c:pt idx="1">
                  <c:v>1331255</c:v>
                </c:pt>
                <c:pt idx="2">
                  <c:v>1281040</c:v>
                </c:pt>
                <c:pt idx="3">
                  <c:v>1331255</c:v>
                </c:pt>
                <c:pt idx="4">
                  <c:v>1331255</c:v>
                </c:pt>
              </c:numCache>
            </c:numRef>
          </c:val>
          <c:smooth val="0"/>
          <c:extLst xmlns:c15="http://schemas.microsoft.com/office/drawing/2012/chart">
            <c:ext xmlns:c16="http://schemas.microsoft.com/office/drawing/2014/chart" uri="{C3380CC4-5D6E-409C-BE32-E72D297353CC}">
              <c16:uniqueId val="{00000002-6ECE-40C0-8BD5-71F45C2EA813}"/>
            </c:ext>
          </c:extLst>
        </c:ser>
        <c:dLbls>
          <c:showLegendKey val="0"/>
          <c:showVal val="0"/>
          <c:showCatName val="0"/>
          <c:showSerName val="0"/>
          <c:showPercent val="0"/>
          <c:showBubbleSize val="0"/>
        </c:dLbls>
        <c:marker val="1"/>
        <c:smooth val="0"/>
        <c:axId val="168674296"/>
        <c:axId val="208170696"/>
      </c:lineChart>
      <c:catAx>
        <c:axId val="16867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8170696"/>
        <c:crosses val="autoZero"/>
        <c:auto val="1"/>
        <c:lblAlgn val="ctr"/>
        <c:lblOffset val="100"/>
        <c:noMultiLvlLbl val="0"/>
      </c:catAx>
      <c:valAx>
        <c:axId val="208170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68674296"/>
        <c:crosses val="autoZero"/>
        <c:crossBetween val="between"/>
      </c:valAx>
      <c:spPr>
        <a:noFill/>
        <a:ln>
          <a:noFill/>
        </a:ln>
        <a:effectLst/>
      </c:spPr>
    </c:plotArea>
    <c:legend>
      <c:legendPos val="b"/>
      <c:legendEntry>
        <c:idx val="2"/>
        <c:delete val="1"/>
      </c:legendEntry>
      <c:layout>
        <c:manualLayout>
          <c:xMode val="edge"/>
          <c:yMode val="edge"/>
          <c:x val="0.10779653509240991"/>
          <c:y val="0.86921943209171393"/>
          <c:w val="0.84774755928080925"/>
          <c:h val="0.12370721308800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dgm:t>
        <a:bodyPr/>
        <a:lstStyle/>
        <a:p>
          <a:pPr>
            <a:spcBef>
              <a:spcPts val="0"/>
            </a:spcBef>
            <a:spcAft>
              <a:spcPts val="0"/>
            </a:spcAft>
          </a:pPr>
          <a:r>
            <a:rPr lang="lv-LV" sz="1200" b="0">
              <a:latin typeface="Times New Roman" panose="02020603050405020304" pitchFamily="18" charset="0"/>
              <a:cs typeface="Times New Roman" panose="02020603050405020304" pitchFamily="18" charset="0"/>
            </a:rPr>
            <a:t>PKC darbības nodrošināšana</a:t>
          </a:r>
          <a:endParaRPr lang="lv-LV" sz="1200">
            <a:latin typeface="Times New Roman" panose="02020603050405020304" pitchFamily="18" charset="0"/>
            <a:cs typeface="Times New Roman" panose="02020603050405020304" pitchFamily="18" charset="0"/>
          </a:endParaRPr>
        </a:p>
      </dgm:t>
    </dgm:pt>
    <dgm:pt modelId="{22D552F3-D09E-415D-B614-4CC0ADF7965D}" type="sibTrans" cxnId="{93E729EB-B1AA-4C8C-80E6-C38FB7310DD2}">
      <dgm:prSet/>
      <dgm:spPr/>
      <dgm:t>
        <a:bodyPr/>
        <a:lstStyle/>
        <a:p>
          <a:pPr>
            <a:spcBef>
              <a:spcPts val="0"/>
            </a:spcBef>
            <a:spcAft>
              <a:spcPts val="0"/>
            </a:spcAft>
          </a:pPr>
          <a:endParaRPr lang="lv-LV"/>
        </a:p>
      </dgm:t>
    </dgm:pt>
    <dgm:pt modelId="{7ED0AA73-34B9-430C-9A02-77D2B64C4C5A}" type="par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1">
        <dgm:presLayoutVars>
          <dgm:bulletEnabled val="1"/>
        </dgm:presLayoutVars>
      </dgm:prSet>
      <dgm:spPr/>
      <dgm:t>
        <a:bodyPr/>
        <a:lstStyle/>
        <a:p>
          <a:endParaRPr lang="en-US"/>
        </a:p>
      </dgm:t>
    </dgm:pt>
  </dgm:ptLst>
  <dgm:cxnLst>
    <dgm:cxn modelId="{93E729EB-B1AA-4C8C-80E6-C38FB7310DD2}" srcId="{306E2546-2846-449E-BACA-6E538AEB741C}" destId="{88397BC7-3A1F-4729-8809-8347AD410AF8}" srcOrd="0" destOrd="0" parTransId="{7ED0AA73-34B9-430C-9A02-77D2B64C4C5A}" sibTransId="{22D552F3-D09E-415D-B614-4CC0ADF7965D}"/>
    <dgm:cxn modelId="{0290FB10-8B6D-4970-9744-D99C81F831CD}" type="presOf" srcId="{306E2546-2846-449E-BACA-6E538AEB741C}" destId="{742CD35E-24E8-4AF8-8ED4-3DD4C1D57ACF}" srcOrd="0" destOrd="0" presId="urn:microsoft.com/office/officeart/2005/8/layout/default"/>
    <dgm:cxn modelId="{23C40AFC-38E6-4800-9E19-20681A4CE04A}" type="presOf" srcId="{88397BC7-3A1F-4729-8809-8347AD410AF8}" destId="{5F8CBC20-C14B-46F6-BA45-39C03570DEDD}" srcOrd="0" destOrd="0" presId="urn:microsoft.com/office/officeart/2005/8/layout/default"/>
    <dgm:cxn modelId="{62C46D6D-A309-4CAB-B880-595A61FBAA5C}" type="presParOf" srcId="{742CD35E-24E8-4AF8-8ED4-3DD4C1D57ACF}" destId="{5F8CBC20-C14B-46F6-BA45-39C03570DEDD}"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824335" y="302"/>
          <a:ext cx="1837729" cy="110263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b="0" kern="1200">
              <a:latin typeface="Times New Roman" panose="02020603050405020304" pitchFamily="18" charset="0"/>
              <a:cs typeface="Times New Roman" panose="02020603050405020304" pitchFamily="18" charset="0"/>
            </a:rPr>
            <a:t>PKC darbības nodrošināšana</a:t>
          </a:r>
          <a:endParaRPr lang="lv-LV" sz="1200" kern="1200">
            <a:latin typeface="Times New Roman" panose="02020603050405020304" pitchFamily="18" charset="0"/>
            <a:cs typeface="Times New Roman" panose="02020603050405020304" pitchFamily="18" charset="0"/>
          </a:endParaRPr>
        </a:p>
      </dsp:txBody>
      <dsp:txXfrm>
        <a:off x="1824335" y="302"/>
        <a:ext cx="1837729" cy="11026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35B2-9346-4C14-9522-589CF969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9670</Words>
  <Characters>5513</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2013.gadam" paskaidrojumi. 5.3.nodaļa. Valsts pamatbudžeta un speciālā budžeta izdevumi</vt:lpstr>
    </vt:vector>
  </TitlesOfParts>
  <Manager/>
  <Company>Finanšu ministrija</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Sandra Vītola</dc:creator>
  <cp:keywords/>
  <dc:description>67083836, Sandra.Vitola@fm.gov.lv</dc:description>
  <cp:lastModifiedBy>Aija Freiberga</cp:lastModifiedBy>
  <cp:revision>29</cp:revision>
  <cp:lastPrinted>2016-09-28T11:09:00Z</cp:lastPrinted>
  <dcterms:created xsi:type="dcterms:W3CDTF">2019-02-27T14:18:00Z</dcterms:created>
  <dcterms:modified xsi:type="dcterms:W3CDTF">2019-05-10T09:16:00Z</dcterms:modified>
</cp:coreProperties>
</file>