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422"/>
        <w:gridCol w:w="5807"/>
      </w:tblGrid>
      <w:tr w:rsidR="00F27DAB" w:rsidRPr="00F27DAB" w14:paraId="528A832A" w14:textId="77777777" w:rsidTr="00F27DAB">
        <w:tc>
          <w:tcPr>
            <w:tcW w:w="2256" w:type="dxa"/>
            <w:hideMark/>
          </w:tcPr>
          <w:p w14:paraId="1F2368DB" w14:textId="77777777" w:rsidR="00F27DAB" w:rsidRPr="00F27DAB" w:rsidRDefault="00F27DAB" w:rsidP="00F27DAB">
            <w:r w:rsidRPr="00F27DAB">
              <w:rPr>
                <w:noProof/>
                <w:lang w:eastAsia="lv-LV"/>
              </w:rPr>
              <w:drawing>
                <wp:inline distT="0" distB="0" distL="0" distR="0" wp14:anchorId="16D29E91" wp14:editId="2919E709">
                  <wp:extent cx="12858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14:paraId="2C7A4DA3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B0122E8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5A4FD11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58D4679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D56CDE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1BE637B" w14:textId="77777777" w:rsidR="00F27DAB" w:rsidRPr="00F27DAB" w:rsidRDefault="00F27DAB" w:rsidP="00F27DAB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FFB2F8F" w14:textId="77777777" w:rsidR="00F27DAB" w:rsidRPr="00F27DAB" w:rsidRDefault="00F27DAB" w:rsidP="00F27DAB">
            <w:pPr>
              <w:jc w:val="both"/>
            </w:pPr>
          </w:p>
        </w:tc>
        <w:tc>
          <w:tcPr>
            <w:tcW w:w="5807" w:type="dxa"/>
            <w:hideMark/>
          </w:tcPr>
          <w:p w14:paraId="125C84E7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APSTIPRINU</w:t>
            </w:r>
          </w:p>
          <w:p w14:paraId="02634074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F27DAB">
              <w:rPr>
                <w:rFonts w:ascii="Times New Roman" w:hAnsi="Times New Roman"/>
                <w:lang w:eastAsia="lv-LV"/>
              </w:rPr>
              <w:t>Finanšu ministrijas</w:t>
            </w:r>
          </w:p>
          <w:p w14:paraId="34AC4DE6" w14:textId="2CED3349" w:rsidR="00F27DAB" w:rsidRPr="00F27DAB" w:rsidRDefault="00F27DAB" w:rsidP="00F27DAB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F27DAB">
              <w:rPr>
                <w:rFonts w:ascii="Times New Roman" w:hAnsi="Times New Roman"/>
                <w:lang w:eastAsia="lv-LV"/>
              </w:rPr>
              <w:t>valsts sekretār</w:t>
            </w:r>
            <w:r w:rsidR="00B65A09">
              <w:rPr>
                <w:rFonts w:ascii="Times New Roman" w:hAnsi="Times New Roman"/>
                <w:lang w:eastAsia="lv-LV"/>
              </w:rPr>
              <w:t xml:space="preserve">a </w:t>
            </w:r>
            <w:proofErr w:type="spellStart"/>
            <w:r w:rsidR="00B65A09">
              <w:rPr>
                <w:rFonts w:ascii="Times New Roman" w:hAnsi="Times New Roman"/>
                <w:lang w:eastAsia="lv-LV"/>
              </w:rPr>
              <w:t>p.i</w:t>
            </w:r>
            <w:proofErr w:type="spellEnd"/>
            <w:r w:rsidR="00B65A09">
              <w:rPr>
                <w:rFonts w:ascii="Times New Roman" w:hAnsi="Times New Roman"/>
                <w:lang w:eastAsia="lv-LV"/>
              </w:rPr>
              <w:t>.</w:t>
            </w:r>
          </w:p>
          <w:p w14:paraId="51354D64" w14:textId="7C545E64" w:rsidR="00F27DAB" w:rsidRPr="00F27DAB" w:rsidRDefault="00B65A09" w:rsidP="00F27DAB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lang w:eastAsia="lv-LV"/>
              </w:rPr>
              <w:t>I</w:t>
            </w:r>
            <w:r w:rsidR="00F27DAB" w:rsidRPr="00F27DAB">
              <w:rPr>
                <w:rFonts w:ascii="Times New Roman" w:hAnsi="Times New Roman"/>
                <w:lang w:eastAsia="lv-LV"/>
              </w:rPr>
              <w:t>. B</w:t>
            </w:r>
            <w:r>
              <w:rPr>
                <w:rFonts w:ascii="Times New Roman" w:hAnsi="Times New Roman"/>
                <w:lang w:eastAsia="lv-LV"/>
              </w:rPr>
              <w:t>raunfelde</w:t>
            </w:r>
          </w:p>
          <w:p w14:paraId="04E6E832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Dokuments apstiprināts ar elektronisko parakstu</w:t>
            </w:r>
          </w:p>
          <w:p w14:paraId="29668B1A" w14:textId="77777777" w:rsidR="00F27DAB" w:rsidRPr="00F27DAB" w:rsidRDefault="00F27DAB" w:rsidP="00F27DAB">
            <w:pPr>
              <w:jc w:val="right"/>
              <w:rPr>
                <w:rFonts w:ascii="Times New Roman" w:hAnsi="Times New Roman"/>
                <w:b/>
                <w:bCs/>
                <w:lang w:eastAsia="lv-LV"/>
              </w:rPr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Datums skatāms laika zīmogā</w:t>
            </w:r>
          </w:p>
          <w:p w14:paraId="5DF31C1E" w14:textId="77777777" w:rsidR="00F27DAB" w:rsidRPr="00F27DAB" w:rsidRDefault="00F27DAB" w:rsidP="00F27DAB">
            <w:pPr>
              <w:jc w:val="right"/>
            </w:pPr>
            <w:r w:rsidRPr="00F27DAB">
              <w:rPr>
                <w:rFonts w:ascii="Times New Roman" w:hAnsi="Times New Roman"/>
                <w:b/>
                <w:bCs/>
                <w:lang w:eastAsia="lv-LV"/>
              </w:rPr>
              <w:t>Reģistrācijas numurs skatāms reģistrācijas informācijā</w:t>
            </w:r>
          </w:p>
        </w:tc>
      </w:tr>
    </w:tbl>
    <w:p w14:paraId="26D6BB0D" w14:textId="77777777" w:rsidR="00F27DAB" w:rsidRPr="00F27DAB" w:rsidRDefault="00F27DAB" w:rsidP="00F27DAB">
      <w:pPr>
        <w:rPr>
          <w:rFonts w:ascii="Cambria" w:eastAsia="Calibri" w:hAnsi="Cambria" w:cs="Times New Roman"/>
        </w:rPr>
      </w:pPr>
      <w:r w:rsidRPr="00F27DA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AMATA APRAKSTS</w:t>
      </w:r>
    </w:p>
    <w:tbl>
      <w:tblPr>
        <w:tblStyle w:val="TableGrid3"/>
        <w:tblW w:w="9394" w:type="dxa"/>
        <w:tblLayout w:type="fixed"/>
        <w:tblLook w:val="04A0" w:firstRow="1" w:lastRow="0" w:firstColumn="1" w:lastColumn="0" w:noHBand="0" w:noVBand="1"/>
      </w:tblPr>
      <w:tblGrid>
        <w:gridCol w:w="1881"/>
        <w:gridCol w:w="2581"/>
        <w:gridCol w:w="2322"/>
        <w:gridCol w:w="88"/>
        <w:gridCol w:w="2522"/>
      </w:tblGrid>
      <w:tr w:rsidR="008710E6" w:rsidRPr="008710E6" w14:paraId="1FC6CCD6" w14:textId="77777777" w:rsidTr="00765C35">
        <w:tc>
          <w:tcPr>
            <w:tcW w:w="1881" w:type="dxa"/>
          </w:tcPr>
          <w:p w14:paraId="442C99F1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2.AMATA NOSAUKUMS</w:t>
            </w:r>
          </w:p>
        </w:tc>
        <w:tc>
          <w:tcPr>
            <w:tcW w:w="2581" w:type="dxa"/>
          </w:tcPr>
          <w:p w14:paraId="7E1A81D2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Juriskonsults</w:t>
            </w:r>
          </w:p>
        </w:tc>
        <w:tc>
          <w:tcPr>
            <w:tcW w:w="2410" w:type="dxa"/>
            <w:gridSpan w:val="2"/>
          </w:tcPr>
          <w:p w14:paraId="59F35C3C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2.1.AMATA STATUSS</w:t>
            </w:r>
          </w:p>
        </w:tc>
        <w:tc>
          <w:tcPr>
            <w:tcW w:w="2522" w:type="dxa"/>
          </w:tcPr>
          <w:p w14:paraId="682648E1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Ierēdnis </w:t>
            </w:r>
          </w:p>
        </w:tc>
      </w:tr>
      <w:tr w:rsidR="008710E6" w:rsidRPr="008710E6" w14:paraId="6AA2FF99" w14:textId="77777777" w:rsidTr="00765C35">
        <w:tc>
          <w:tcPr>
            <w:tcW w:w="4462" w:type="dxa"/>
            <w:gridSpan w:val="2"/>
          </w:tcPr>
          <w:p w14:paraId="28ACF334" w14:textId="77777777" w:rsidR="008710E6" w:rsidRPr="008710E6" w:rsidRDefault="008710E6" w:rsidP="008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3.STRUKTŪRVIENĪBA</w:t>
            </w:r>
          </w:p>
        </w:tc>
        <w:tc>
          <w:tcPr>
            <w:tcW w:w="4932" w:type="dxa"/>
            <w:gridSpan w:val="3"/>
          </w:tcPr>
          <w:p w14:paraId="0DFAD3FB" w14:textId="77777777" w:rsidR="008710E6" w:rsidRPr="008710E6" w:rsidRDefault="008710E6" w:rsidP="008710E6">
            <w:pPr>
              <w:tabs>
                <w:tab w:val="left" w:pos="36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Juridiskā departamenta Tiesību aktu nodaļa</w:t>
            </w: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ab/>
            </w:r>
          </w:p>
        </w:tc>
      </w:tr>
      <w:tr w:rsidR="008710E6" w:rsidRPr="008710E6" w14:paraId="7C510C8B" w14:textId="77777777" w:rsidTr="00765C35">
        <w:trPr>
          <w:trHeight w:val="638"/>
        </w:trPr>
        <w:tc>
          <w:tcPr>
            <w:tcW w:w="1881" w:type="dxa"/>
          </w:tcPr>
          <w:p w14:paraId="0A34925D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4.PROFESIJAS KODS</w:t>
            </w:r>
          </w:p>
        </w:tc>
        <w:tc>
          <w:tcPr>
            <w:tcW w:w="2581" w:type="dxa"/>
          </w:tcPr>
          <w:p w14:paraId="1DDF9DFA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2619  01</w:t>
            </w:r>
          </w:p>
        </w:tc>
        <w:tc>
          <w:tcPr>
            <w:tcW w:w="2322" w:type="dxa"/>
          </w:tcPr>
          <w:p w14:paraId="26BC4F65" w14:textId="77777777" w:rsidR="008710E6" w:rsidRPr="008710E6" w:rsidRDefault="008710E6" w:rsidP="008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5.AMATA SAIME UN LĪMENIS</w:t>
            </w:r>
          </w:p>
        </w:tc>
        <w:tc>
          <w:tcPr>
            <w:tcW w:w="2610" w:type="dxa"/>
            <w:gridSpan w:val="2"/>
          </w:tcPr>
          <w:p w14:paraId="55E24ED7" w14:textId="77777777" w:rsid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24</w:t>
            </w:r>
          </w:p>
          <w:p w14:paraId="213EABC9" w14:textId="47DF7589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III</w:t>
            </w:r>
          </w:p>
        </w:tc>
      </w:tr>
      <w:tr w:rsidR="008710E6" w:rsidRPr="008710E6" w14:paraId="64777501" w14:textId="77777777" w:rsidTr="00765C35">
        <w:tc>
          <w:tcPr>
            <w:tcW w:w="1881" w:type="dxa"/>
          </w:tcPr>
          <w:p w14:paraId="4C5B181F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6.TIEŠAIS VADĪTĀJS</w:t>
            </w:r>
          </w:p>
        </w:tc>
        <w:tc>
          <w:tcPr>
            <w:tcW w:w="2581" w:type="dxa"/>
          </w:tcPr>
          <w:p w14:paraId="5DB93F31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Nodaļas vadītājs</w:t>
            </w:r>
          </w:p>
        </w:tc>
        <w:tc>
          <w:tcPr>
            <w:tcW w:w="2322" w:type="dxa"/>
          </w:tcPr>
          <w:p w14:paraId="26BA2427" w14:textId="77777777" w:rsidR="008710E6" w:rsidRPr="008710E6" w:rsidRDefault="008710E6" w:rsidP="008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7.FUNKCIONĀLAIS VADĪTĀJS</w:t>
            </w:r>
          </w:p>
        </w:tc>
        <w:tc>
          <w:tcPr>
            <w:tcW w:w="2610" w:type="dxa"/>
            <w:gridSpan w:val="2"/>
          </w:tcPr>
          <w:p w14:paraId="4E09AE7B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Nodaļas vadītājs </w:t>
            </w:r>
          </w:p>
        </w:tc>
      </w:tr>
      <w:tr w:rsidR="008710E6" w:rsidRPr="008710E6" w14:paraId="3B3F4DF1" w14:textId="77777777" w:rsidTr="00765C35">
        <w:tc>
          <w:tcPr>
            <w:tcW w:w="1881" w:type="dxa"/>
          </w:tcPr>
          <w:p w14:paraId="55D09CC6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8.IEKŠĒJĀ SADARBĪBA</w:t>
            </w:r>
          </w:p>
        </w:tc>
        <w:tc>
          <w:tcPr>
            <w:tcW w:w="2581" w:type="dxa"/>
          </w:tcPr>
          <w:p w14:paraId="3F1B49F9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Sadarbība ar departamenta nodaļas vadītāju un departamenta kolēģiem, citām ministrijas struktūrvienībām un to amatpersonām</w:t>
            </w:r>
          </w:p>
        </w:tc>
        <w:tc>
          <w:tcPr>
            <w:tcW w:w="2322" w:type="dxa"/>
          </w:tcPr>
          <w:p w14:paraId="14F19A78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9.ĀRĒJĀ SADARBĪBA</w:t>
            </w:r>
          </w:p>
        </w:tc>
        <w:tc>
          <w:tcPr>
            <w:tcW w:w="2610" w:type="dxa"/>
            <w:gridSpan w:val="2"/>
          </w:tcPr>
          <w:p w14:paraId="13BFAC3D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Sadarbība ar ministrijas padotībā esošajām iestādēm, citām ministrijām/institūcijām un to amatpersonām, kā arī iedzīvotājiem</w:t>
            </w:r>
          </w:p>
        </w:tc>
      </w:tr>
    </w:tbl>
    <w:p w14:paraId="069DEFB8" w14:textId="77777777" w:rsidR="008710E6" w:rsidRPr="008710E6" w:rsidRDefault="008710E6" w:rsidP="00871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lo-LA"/>
        </w:rPr>
      </w:pPr>
    </w:p>
    <w:tbl>
      <w:tblPr>
        <w:tblStyle w:val="TableGrid3"/>
        <w:tblW w:w="9389" w:type="dxa"/>
        <w:tblLayout w:type="fixed"/>
        <w:tblLook w:val="04A0" w:firstRow="1" w:lastRow="0" w:firstColumn="1" w:lastColumn="0" w:noHBand="0" w:noVBand="1"/>
      </w:tblPr>
      <w:tblGrid>
        <w:gridCol w:w="929"/>
        <w:gridCol w:w="1827"/>
        <w:gridCol w:w="5103"/>
        <w:gridCol w:w="1530"/>
      </w:tblGrid>
      <w:tr w:rsidR="008710E6" w:rsidRPr="008710E6" w14:paraId="0FCE3BBB" w14:textId="77777777" w:rsidTr="00765C35">
        <w:tc>
          <w:tcPr>
            <w:tcW w:w="2756" w:type="dxa"/>
            <w:gridSpan w:val="2"/>
          </w:tcPr>
          <w:p w14:paraId="74021F29" w14:textId="77777777" w:rsidR="008710E6" w:rsidRPr="008710E6" w:rsidRDefault="008710E6" w:rsidP="008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10.AMATA MĒRĶIS </w:t>
            </w:r>
          </w:p>
        </w:tc>
        <w:tc>
          <w:tcPr>
            <w:tcW w:w="6633" w:type="dxa"/>
            <w:gridSpan w:val="2"/>
          </w:tcPr>
          <w:p w14:paraId="10726660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Nodrošināt Juridiskā departamenta reglamentā Tiesību aktu nodaļai noteikto uzdevumu savlaicīgu un kvalitatīvu izpildi amata kompetences ietvaros</w:t>
            </w:r>
            <w:r w:rsidRPr="00871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lo-LA"/>
              </w:rPr>
              <w:t>.</w:t>
            </w:r>
          </w:p>
        </w:tc>
      </w:tr>
      <w:tr w:rsidR="008710E6" w:rsidRPr="008710E6" w14:paraId="367C976D" w14:textId="77777777" w:rsidTr="00765C35">
        <w:tc>
          <w:tcPr>
            <w:tcW w:w="9389" w:type="dxa"/>
            <w:gridSpan w:val="4"/>
          </w:tcPr>
          <w:p w14:paraId="75D63A04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11.AMATA PIENĀKUMI</w:t>
            </w:r>
          </w:p>
        </w:tc>
      </w:tr>
      <w:tr w:rsidR="008710E6" w:rsidRPr="008710E6" w14:paraId="53D6356D" w14:textId="77777777" w:rsidTr="00765C35">
        <w:tc>
          <w:tcPr>
            <w:tcW w:w="929" w:type="dxa"/>
          </w:tcPr>
          <w:p w14:paraId="64CA00B2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6930" w:type="dxa"/>
            <w:gridSpan w:val="2"/>
          </w:tcPr>
          <w:p w14:paraId="34898D2C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PIENĀKUMS </w:t>
            </w:r>
          </w:p>
        </w:tc>
        <w:tc>
          <w:tcPr>
            <w:tcW w:w="1530" w:type="dxa"/>
          </w:tcPr>
          <w:p w14:paraId="1BF9A907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NOZĪMĪBA %</w:t>
            </w:r>
          </w:p>
        </w:tc>
      </w:tr>
      <w:tr w:rsidR="008710E6" w:rsidRPr="008710E6" w14:paraId="01C5C898" w14:textId="77777777" w:rsidTr="00765C35">
        <w:tc>
          <w:tcPr>
            <w:tcW w:w="929" w:type="dxa"/>
          </w:tcPr>
          <w:p w14:paraId="5BCC862A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11.1.</w:t>
            </w:r>
          </w:p>
        </w:tc>
        <w:tc>
          <w:tcPr>
            <w:tcW w:w="6930" w:type="dxa"/>
            <w:gridSpan w:val="2"/>
          </w:tcPr>
          <w:p w14:paraId="48EB76A7" w14:textId="77777777" w:rsidR="004B42BA" w:rsidRPr="006078A6" w:rsidRDefault="004B42BA" w:rsidP="004B4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A6">
              <w:rPr>
                <w:rFonts w:ascii="Times New Roman" w:hAnsi="Times New Roman" w:cs="Times New Roman"/>
                <w:sz w:val="24"/>
                <w:szCs w:val="24"/>
              </w:rPr>
              <w:t xml:space="preserve">Atbilstoši departamenta kompetencei: </w:t>
            </w:r>
          </w:p>
          <w:p w14:paraId="0C33C029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11.1.1. i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zvērtēt un sniegt atzinumus par ministrijai saskaņošanai nodotajiem citu institūciju izstrādātajiem politikas plānošanas dokumentu, informatīvo ziņojumu, tiesību aktu projektiem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5F900E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11.1.2. v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eikt citu ministrijas struktūrvienību, ministrijas padotībā esošo iestāžu, kapitālsabiedrību, kurās ministrija ir valsts kapitāla daļu turētāja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(turpmāk – ministrijas struktūrvienības)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 xml:space="preserve">, izstrādāto politikas plānošanas dokumentu, informatīvo ziņojumu, tiesību aktu projektu tiesiskuma </w:t>
            </w:r>
            <w:proofErr w:type="spellStart"/>
            <w:r w:rsidRPr="0028072E">
              <w:rPr>
                <w:rFonts w:ascii="Times New Roman" w:hAnsi="Times New Roman"/>
                <w:sz w:val="24"/>
                <w:szCs w:val="24"/>
              </w:rPr>
              <w:t>papildpārbaudi</w:t>
            </w:r>
            <w:proofErr w:type="spellEnd"/>
            <w:r w:rsidRPr="0028072E">
              <w:rPr>
                <w:rFonts w:ascii="Times New Roman" w:hAnsi="Times New Roman"/>
                <w:sz w:val="24"/>
                <w:szCs w:val="24"/>
              </w:rPr>
              <w:t xml:space="preserve"> – pārliecināties, ka izstrādātais projekts atbilst Latvijas Republikas Satversmei, tiesību sistēmas pamatprincipiem, tā saturs atbilst projekta veidam un tas ir sagatavots atbilstoši noteiktajām projekta  noformēšanas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 xml:space="preserve"> iesniegšanas prasībām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26348A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11.1.3. i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 xml:space="preserve">zvērtēt un sniegt atzinumus par ministrijai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saskaņošanai 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iesniegtajiem Saeimas un Ministru kabineta atbildes vai paskaidrojuma rakstu projektiem tiesai, vai sniegt viedokli šo dokumentu sagatavošanai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BA6899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11.1.4. a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 xml:space="preserve">tsevišķos gadījumos valsts sekretāra uzdevumā veikt citu ministrijas struktūrvienību izstrādāto politikas plānošanas dokumentu, informatīvo ziņojumu, tiesību aktu projektu tiesiskuma </w:t>
            </w:r>
            <w:proofErr w:type="spellStart"/>
            <w:r w:rsidRPr="0028072E">
              <w:rPr>
                <w:rFonts w:ascii="Times New Roman" w:hAnsi="Times New Roman"/>
                <w:sz w:val="24"/>
                <w:szCs w:val="24"/>
              </w:rPr>
              <w:t>pamatpārbaudi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4BA6F3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11.1.5. 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sagatavot iekšējo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tiesību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 xml:space="preserve"> aktu projektus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0508B4C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11.1.6. 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izskatīt iesniegumus un sagatavot attiecīgu dokumentu projektus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FCC658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11.1.7. g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adījumos, kad ministrija ir augstākā iestāde, kopīgi ar citām ministrijas struktūrvienībām izvērtēt padotības iestāžu sagatavotos uzziņu projektus, kā arī izskatīt iesniegumus par Finanšu ministrijā apstrīdētajām uzziņām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AEB395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11.1.8. s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adarboties ar ministrijas struktūrvienībām atbilžu sniegšanā uz ministrijas padotības iestāžu lūgumiem sniegt tiesisko palīdzību uzziņu sagatavošanā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2C1E43" w14:textId="77777777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11.1.9. sagatavot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 xml:space="preserve"> valsts sekretāra rezolūcijas projektus par Ministru kabineta sēžu, Ministru kabineta komitejas sēžu un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alsts sekretāru sanāksmju protokoliem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91E6F4" w14:textId="254FE6FF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11.1.10. pārstāvēt struktūrvienību un ministriju starpinstitūciju sanāksmēs;</w:t>
            </w:r>
          </w:p>
          <w:p w14:paraId="055D859A" w14:textId="3EB6603E" w:rsidR="004B42BA" w:rsidRDefault="004B42BA" w:rsidP="004B42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11.1.11. i</w:t>
            </w:r>
            <w:r w:rsidRPr="008710E6"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t>zmantojot ministrijas elektronisko dokumentu vadības sistēmu, nodrošināt ministrijas Vadības komitejas sēdes sagatavošanu un norisi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t>;</w:t>
            </w:r>
          </w:p>
          <w:p w14:paraId="5043E4DB" w14:textId="095BF955" w:rsidR="008710E6" w:rsidRPr="008710E6" w:rsidRDefault="004B42BA" w:rsidP="004B42BA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11.1.12. v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eikt citus līdzīga rakstura un kvalifikācijas uzdevumus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saskaņā ar nodaļas un departamenta vadības norādījumiem</w:t>
            </w:r>
            <w:r w:rsidRPr="00280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7AF791A" w14:textId="6A5B6232" w:rsidR="008710E6" w:rsidRPr="008710E6" w:rsidRDefault="004B42BA" w:rsidP="008710E6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lastRenderedPageBreak/>
              <w:t>55%</w:t>
            </w:r>
          </w:p>
        </w:tc>
      </w:tr>
      <w:tr w:rsidR="008710E6" w:rsidRPr="008710E6" w14:paraId="2B9C5298" w14:textId="77777777" w:rsidTr="00765C35">
        <w:tc>
          <w:tcPr>
            <w:tcW w:w="929" w:type="dxa"/>
          </w:tcPr>
          <w:p w14:paraId="1BAD2326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11.2.</w:t>
            </w:r>
          </w:p>
        </w:tc>
        <w:tc>
          <w:tcPr>
            <w:tcW w:w="6930" w:type="dxa"/>
            <w:gridSpan w:val="2"/>
          </w:tcPr>
          <w:p w14:paraId="1E0E15B8" w14:textId="77777777" w:rsidR="004B42BA" w:rsidRDefault="004B42BA" w:rsidP="004B42B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078A6">
              <w:rPr>
                <w:rFonts w:ascii="Times New Roman" w:hAnsi="Times New Roman" w:cs="Times New Roman"/>
                <w:sz w:val="24"/>
                <w:szCs w:val="24"/>
              </w:rPr>
              <w:t xml:space="preserve">odrošināt metodisko un konsultatīvo atbalstu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ministrijas struktūrvienību darbiniekus </w:t>
            </w:r>
            <w:r w:rsidRPr="006078A6">
              <w:rPr>
                <w:rFonts w:ascii="Times New Roman" w:hAnsi="Times New Roman" w:cs="Times New Roman"/>
                <w:sz w:val="24"/>
                <w:szCs w:val="24"/>
              </w:rPr>
              <w:t>atzinumu sniegšanas un tiesību aktu projektu izstrādes un virzības proces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ā:</w:t>
            </w:r>
          </w:p>
          <w:p w14:paraId="1D64061E" w14:textId="77777777" w:rsidR="004B42BA" w:rsidRDefault="004B42BA" w:rsidP="004B42B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11.3.1. </w:t>
            </w:r>
            <w:r w:rsidRPr="006078A6">
              <w:rPr>
                <w:rFonts w:ascii="Times New Roman" w:hAnsi="Times New Roman" w:cs="Times New Roman"/>
                <w:sz w:val="24"/>
                <w:szCs w:val="24"/>
              </w:rPr>
              <w:t xml:space="preserve">konsultēt ministrijas struktūrvienību darbiniekus </w:t>
            </w:r>
            <w:r w:rsidRPr="006078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politikas plānošanas dokumentu, informatīvo ziņojumu un tiesību aktu projektu</w:t>
            </w:r>
            <w:r w:rsidRPr="006078A6">
              <w:rPr>
                <w:rFonts w:ascii="Times New Roman" w:hAnsi="Times New Roman" w:cs="Times New Roman"/>
                <w:sz w:val="24"/>
                <w:szCs w:val="24"/>
              </w:rPr>
              <w:t xml:space="preserve"> izstrādes un virzības jautājumos;</w:t>
            </w:r>
          </w:p>
          <w:p w14:paraId="5C2A1790" w14:textId="214B714F" w:rsidR="008710E6" w:rsidRPr="008710E6" w:rsidRDefault="004B42BA" w:rsidP="004B42BA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11.3.2. </w:t>
            </w:r>
            <w:r w:rsidRPr="006078A6">
              <w:rPr>
                <w:rFonts w:ascii="Times New Roman" w:hAnsi="Times New Roman" w:cs="Times New Roman"/>
                <w:sz w:val="24"/>
                <w:szCs w:val="24"/>
              </w:rPr>
              <w:t xml:space="preserve">veikt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struktūrvienību darbinieku </w:t>
            </w:r>
            <w:r w:rsidRPr="006078A6">
              <w:rPr>
                <w:rFonts w:ascii="Times New Roman" w:hAnsi="Times New Roman" w:cs="Times New Roman"/>
                <w:sz w:val="24"/>
                <w:szCs w:val="24"/>
              </w:rPr>
              <w:t xml:space="preserve">konsultēšanu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6078A6">
              <w:rPr>
                <w:rFonts w:ascii="Times New Roman" w:hAnsi="Times New Roman" w:cs="Times New Roman"/>
                <w:sz w:val="24"/>
                <w:szCs w:val="24"/>
              </w:rPr>
              <w:t>apmācību tiesību aktu piemērošanas jautājumos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5D6C6FA" w14:textId="482C98A1" w:rsidR="008710E6" w:rsidRPr="008710E6" w:rsidRDefault="004B42BA" w:rsidP="008710E6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t>3</w:t>
            </w:r>
            <w:r w:rsidR="006122B0"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t>0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t>%</w:t>
            </w:r>
          </w:p>
        </w:tc>
      </w:tr>
      <w:tr w:rsidR="008710E6" w:rsidRPr="008710E6" w14:paraId="7CD93DD2" w14:textId="77777777" w:rsidTr="00765C35">
        <w:tc>
          <w:tcPr>
            <w:tcW w:w="929" w:type="dxa"/>
          </w:tcPr>
          <w:p w14:paraId="271948AB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11.3</w:t>
            </w:r>
          </w:p>
        </w:tc>
        <w:tc>
          <w:tcPr>
            <w:tcW w:w="6930" w:type="dxa"/>
            <w:gridSpan w:val="2"/>
          </w:tcPr>
          <w:p w14:paraId="10058B7C" w14:textId="6546B00F" w:rsidR="008710E6" w:rsidRPr="006122B0" w:rsidRDefault="006122B0" w:rsidP="008710E6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>Nodrošināt normatīvo aktu tulkojumu sniegšanas procesu ministrijā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2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FC4D2D6" w14:textId="7501E51F" w:rsidR="008710E6" w:rsidRPr="008710E6" w:rsidRDefault="008710E6" w:rsidP="008710E6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t>1</w:t>
            </w:r>
            <w:r w:rsidR="006122B0"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t>5</w:t>
            </w:r>
            <w:r w:rsidRPr="008710E6">
              <w:rPr>
                <w:rFonts w:ascii="Times New Roman" w:eastAsia="Times New Roman" w:hAnsi="Times New Roman" w:cs="Arial Unicode MS"/>
                <w:sz w:val="24"/>
                <w:szCs w:val="24"/>
                <w:lang w:bidi="lo-LA"/>
              </w:rPr>
              <w:t>%</w:t>
            </w:r>
          </w:p>
        </w:tc>
      </w:tr>
    </w:tbl>
    <w:p w14:paraId="1F1EC9D4" w14:textId="77777777" w:rsidR="008710E6" w:rsidRPr="008710E6" w:rsidRDefault="008710E6" w:rsidP="0087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8617"/>
      </w:tblGrid>
      <w:tr w:rsidR="008710E6" w:rsidRPr="008710E6" w14:paraId="3717E062" w14:textId="77777777" w:rsidTr="00765C35">
        <w:tc>
          <w:tcPr>
            <w:tcW w:w="9389" w:type="dxa"/>
            <w:gridSpan w:val="2"/>
          </w:tcPr>
          <w:p w14:paraId="7B318DBF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12.KOMPETENCES </w:t>
            </w:r>
          </w:p>
        </w:tc>
      </w:tr>
      <w:tr w:rsidR="008710E6" w:rsidRPr="008710E6" w14:paraId="68966D87" w14:textId="77777777" w:rsidTr="00765C35">
        <w:tc>
          <w:tcPr>
            <w:tcW w:w="772" w:type="dxa"/>
          </w:tcPr>
          <w:p w14:paraId="2A07DD27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12.1.</w:t>
            </w:r>
          </w:p>
        </w:tc>
        <w:tc>
          <w:tcPr>
            <w:tcW w:w="8617" w:type="dxa"/>
          </w:tcPr>
          <w:p w14:paraId="0ABBFAF0" w14:textId="03C9D960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Darbs komandā</w:t>
            </w:r>
          </w:p>
        </w:tc>
      </w:tr>
      <w:tr w:rsidR="008710E6" w:rsidRPr="008710E6" w14:paraId="1069320A" w14:textId="77777777" w:rsidTr="00765C35">
        <w:tc>
          <w:tcPr>
            <w:tcW w:w="772" w:type="dxa"/>
          </w:tcPr>
          <w:p w14:paraId="6DF4B18D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12.2.</w:t>
            </w:r>
          </w:p>
        </w:tc>
        <w:tc>
          <w:tcPr>
            <w:tcW w:w="8617" w:type="dxa"/>
          </w:tcPr>
          <w:p w14:paraId="5F4C626F" w14:textId="7EB19826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Plānošana un organizēšana</w:t>
            </w:r>
          </w:p>
        </w:tc>
      </w:tr>
      <w:tr w:rsidR="008710E6" w:rsidRPr="008710E6" w14:paraId="490E05D9" w14:textId="77777777" w:rsidTr="00765C35">
        <w:tc>
          <w:tcPr>
            <w:tcW w:w="772" w:type="dxa"/>
          </w:tcPr>
          <w:p w14:paraId="2EB16AD2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12.3.</w:t>
            </w:r>
          </w:p>
        </w:tc>
        <w:tc>
          <w:tcPr>
            <w:tcW w:w="8617" w:type="dxa"/>
          </w:tcPr>
          <w:p w14:paraId="675BD52D" w14:textId="47BE1069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Orientācija uz klientu</w:t>
            </w:r>
          </w:p>
        </w:tc>
      </w:tr>
      <w:tr w:rsidR="008710E6" w:rsidRPr="008710E6" w14:paraId="7E118BCD" w14:textId="77777777" w:rsidTr="00765C35">
        <w:tc>
          <w:tcPr>
            <w:tcW w:w="772" w:type="dxa"/>
          </w:tcPr>
          <w:p w14:paraId="3A034241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12.4.</w:t>
            </w:r>
          </w:p>
        </w:tc>
        <w:tc>
          <w:tcPr>
            <w:tcW w:w="8617" w:type="dxa"/>
          </w:tcPr>
          <w:p w14:paraId="2A118B16" w14:textId="2E1E9A00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Ētiskums    </w:t>
            </w:r>
          </w:p>
        </w:tc>
      </w:tr>
    </w:tbl>
    <w:p w14:paraId="30D3DFAF" w14:textId="77777777" w:rsidR="008710E6" w:rsidRPr="008710E6" w:rsidRDefault="008710E6" w:rsidP="008710E6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2756"/>
        <w:gridCol w:w="6633"/>
        <w:gridCol w:w="236"/>
      </w:tblGrid>
      <w:tr w:rsidR="008710E6" w:rsidRPr="008710E6" w14:paraId="65AB0E5F" w14:textId="77777777" w:rsidTr="00765C35">
        <w:trPr>
          <w:gridAfter w:val="1"/>
          <w:wAfter w:w="236" w:type="dxa"/>
        </w:trPr>
        <w:tc>
          <w:tcPr>
            <w:tcW w:w="9389" w:type="dxa"/>
            <w:gridSpan w:val="2"/>
          </w:tcPr>
          <w:p w14:paraId="4B390614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13.PROFESIONĀLĀ KVALIFIKĀCIJA</w:t>
            </w:r>
          </w:p>
        </w:tc>
      </w:tr>
      <w:tr w:rsidR="008710E6" w:rsidRPr="008710E6" w14:paraId="4F3CDAF2" w14:textId="77777777" w:rsidTr="00765C35">
        <w:trPr>
          <w:gridAfter w:val="1"/>
          <w:wAfter w:w="236" w:type="dxa"/>
        </w:trPr>
        <w:tc>
          <w:tcPr>
            <w:tcW w:w="2756" w:type="dxa"/>
          </w:tcPr>
          <w:p w14:paraId="6E533BEF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13.1.IZGLĪTĪBA</w:t>
            </w:r>
          </w:p>
        </w:tc>
        <w:tc>
          <w:tcPr>
            <w:tcW w:w="6633" w:type="dxa"/>
          </w:tcPr>
          <w:p w14:paraId="0A2F2F79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Augstākā izglītība tiesību zinātnēs. Periodiska zināšanu papildināšana.</w:t>
            </w:r>
          </w:p>
        </w:tc>
      </w:tr>
      <w:tr w:rsidR="008710E6" w:rsidRPr="008710E6" w14:paraId="6DC91958" w14:textId="77777777" w:rsidTr="00765C35">
        <w:trPr>
          <w:gridAfter w:val="1"/>
          <w:wAfter w:w="236" w:type="dxa"/>
        </w:trPr>
        <w:tc>
          <w:tcPr>
            <w:tcW w:w="2756" w:type="dxa"/>
          </w:tcPr>
          <w:p w14:paraId="6CA85346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13.2.PROFESIONĀLĀ PIEREDZE</w:t>
            </w:r>
          </w:p>
        </w:tc>
        <w:tc>
          <w:tcPr>
            <w:tcW w:w="6633" w:type="dxa"/>
          </w:tcPr>
          <w:p w14:paraId="108F8AB6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lo-LA"/>
              </w:rPr>
              <w:t xml:space="preserve">Vismaz 1 gada profesionālā pieredze </w:t>
            </w: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tiesību zinātņu specialitātei atbilstošos amatos.</w:t>
            </w:r>
          </w:p>
        </w:tc>
      </w:tr>
      <w:tr w:rsidR="008710E6" w:rsidRPr="008710E6" w14:paraId="546BB574" w14:textId="77777777" w:rsidTr="00765C35">
        <w:trPr>
          <w:trHeight w:val="1787"/>
        </w:trPr>
        <w:tc>
          <w:tcPr>
            <w:tcW w:w="2756" w:type="dxa"/>
          </w:tcPr>
          <w:p w14:paraId="56DE2BC5" w14:textId="77777777" w:rsidR="008710E6" w:rsidRPr="008710E6" w:rsidRDefault="008710E6" w:rsidP="008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13.3.PROFESIONĀLĀS ZINĀŠANAS UN PRASMES</w:t>
            </w:r>
          </w:p>
        </w:tc>
        <w:tc>
          <w:tcPr>
            <w:tcW w:w="6633" w:type="dxa"/>
          </w:tcPr>
          <w:p w14:paraId="24420680" w14:textId="2E7EEA28" w:rsidR="008710E6" w:rsidRPr="008710E6" w:rsidRDefault="00E533A6" w:rsidP="008710E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13.3.</w:t>
            </w:r>
            <w:r w:rsidR="008710E6" w:rsidRPr="008710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710E6" w:rsidRPr="0087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zināšanas un izpratne par valsts pārvaldes darbības principiem;</w:t>
            </w:r>
          </w:p>
          <w:p w14:paraId="14001F7D" w14:textId="3F2A0D91" w:rsidR="008710E6" w:rsidRPr="008710E6" w:rsidRDefault="00E533A6" w:rsidP="008710E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13.3.</w:t>
            </w:r>
            <w:r w:rsidR="008710E6" w:rsidRPr="008710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710E6" w:rsidRPr="0087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zināšanas un izpratne par tiesību aktu projektu, politikas plānošanas dokumentu un informatīvo ziņojumu izstrādi un virzību; </w:t>
            </w:r>
          </w:p>
          <w:p w14:paraId="63C4C0B8" w14:textId="0237CBAE" w:rsidR="008710E6" w:rsidRPr="008710E6" w:rsidRDefault="00E533A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13.3.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 prasme tiesību aktu projektu, politikas plānošanas dokumentu un informatīvo ziņojumu izstrādē un atzinumu par tiem sagatavošanā.</w:t>
            </w:r>
          </w:p>
        </w:tc>
        <w:tc>
          <w:tcPr>
            <w:tcW w:w="236" w:type="dxa"/>
          </w:tcPr>
          <w:p w14:paraId="0E224989" w14:textId="77777777" w:rsidR="008710E6" w:rsidRPr="008710E6" w:rsidRDefault="008710E6" w:rsidP="008710E6">
            <w:pPr>
              <w:rPr>
                <w:rFonts w:ascii="Calibri Light" w:eastAsia="Times New Roman" w:hAnsi="Calibri Light" w:cs="Arial Unicode MS"/>
                <w:sz w:val="20"/>
                <w:szCs w:val="20"/>
                <w:lang w:bidi="lo-LA"/>
              </w:rPr>
            </w:pPr>
            <w:r w:rsidRPr="008710E6">
              <w:rPr>
                <w:rFonts w:ascii="Calibri Light" w:eastAsia="Times New Roman" w:hAnsi="Calibri Light" w:cs="Arial Unicode MS"/>
                <w:sz w:val="20"/>
                <w:szCs w:val="20"/>
                <w:lang w:bidi="lo-LA"/>
              </w:rPr>
              <w:tab/>
            </w:r>
          </w:p>
        </w:tc>
      </w:tr>
      <w:tr w:rsidR="008710E6" w:rsidRPr="008710E6" w14:paraId="04C91EA7" w14:textId="77777777" w:rsidTr="00765C35">
        <w:trPr>
          <w:gridAfter w:val="1"/>
          <w:wAfter w:w="236" w:type="dxa"/>
        </w:trPr>
        <w:tc>
          <w:tcPr>
            <w:tcW w:w="2756" w:type="dxa"/>
          </w:tcPr>
          <w:p w14:paraId="431D152E" w14:textId="77777777" w:rsidR="008710E6" w:rsidRPr="008710E6" w:rsidRDefault="008710E6" w:rsidP="008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13.4.VISPĀRĒJĀS ZINĀŠANAS UN PRASMES</w:t>
            </w:r>
          </w:p>
        </w:tc>
        <w:tc>
          <w:tcPr>
            <w:tcW w:w="6633" w:type="dxa"/>
          </w:tcPr>
          <w:p w14:paraId="4DC27115" w14:textId="0D748969" w:rsidR="008710E6" w:rsidRPr="008710E6" w:rsidRDefault="00E533A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lo-LA"/>
              </w:rPr>
              <w:t>13.4.</w:t>
            </w:r>
            <w:r w:rsidR="008710E6" w:rsidRPr="00871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lo-L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lo-LA"/>
              </w:rPr>
              <w:t>.</w:t>
            </w:r>
            <w:r w:rsidR="008710E6" w:rsidRPr="00871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lo-LA"/>
              </w:rPr>
              <w:t xml:space="preserve"> prasme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 darbā ar datoru;</w:t>
            </w:r>
          </w:p>
          <w:p w14:paraId="377917A2" w14:textId="51EBB6CD" w:rsidR="008710E6" w:rsidRPr="008710E6" w:rsidRDefault="00E533A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13.4.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 prasme lietot praksē teorētiskās zināšanas, jo īpaši administratīvā procesa, tiesību teorijas un juridiskās tehnikas zināšanas;</w:t>
            </w:r>
          </w:p>
          <w:p w14:paraId="3B8C75FF" w14:textId="25646AB1" w:rsidR="008710E6" w:rsidRPr="008710E6" w:rsidRDefault="00E533A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lastRenderedPageBreak/>
              <w:t>13.4.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 prasme izmantot normatīvo aktu informācijas sistēmu un citas publiskās informācijas sistēmas;</w:t>
            </w:r>
          </w:p>
          <w:p w14:paraId="169790CE" w14:textId="0E78DD0C" w:rsidR="008710E6" w:rsidRPr="008710E6" w:rsidRDefault="00E533A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13.4.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 </w:t>
            </w:r>
            <w:r w:rsidR="008710E6" w:rsidRPr="008710E6">
              <w:rPr>
                <w:rFonts w:ascii="Times New Roman" w:eastAsia="Times New Roman" w:hAnsi="Times New Roman" w:cs="Arial Unicode MS"/>
                <w:iCs/>
                <w:sz w:val="24"/>
                <w:szCs w:val="24"/>
                <w:lang w:bidi="lo-LA"/>
              </w:rPr>
              <w:t>labas angļu valodas zināšanas, spēja tās pielietot normatīvo aktu lasīšanā un komunikācijā ar citu valstu pārstāvjiem gan mutiski, gan rakstiski</w:t>
            </w:r>
            <w:r w:rsidR="008710E6" w:rsidRPr="00871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lo-LA"/>
              </w:rPr>
              <w:t>;</w:t>
            </w:r>
          </w:p>
          <w:p w14:paraId="4F9AE828" w14:textId="283EE6D4" w:rsidR="008710E6" w:rsidRPr="008710E6" w:rsidRDefault="00E533A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13.4.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.</w:t>
            </w:r>
            <w:r w:rsidR="008710E6"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 spējas strādāt paaugstinātas intensitātes apstākļos.</w:t>
            </w:r>
          </w:p>
        </w:tc>
      </w:tr>
    </w:tbl>
    <w:p w14:paraId="32A99129" w14:textId="77777777" w:rsidR="008710E6" w:rsidRPr="008710E6" w:rsidRDefault="008710E6" w:rsidP="0087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2756"/>
        <w:gridCol w:w="6633"/>
      </w:tblGrid>
      <w:tr w:rsidR="008710E6" w:rsidRPr="008710E6" w14:paraId="04421E0D" w14:textId="77777777" w:rsidTr="00765C35">
        <w:tc>
          <w:tcPr>
            <w:tcW w:w="2756" w:type="dxa"/>
          </w:tcPr>
          <w:p w14:paraId="2E3296FB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14.AMATA ATBILDĪBA</w:t>
            </w:r>
          </w:p>
        </w:tc>
        <w:tc>
          <w:tcPr>
            <w:tcW w:w="6633" w:type="dxa"/>
          </w:tcPr>
          <w:p w14:paraId="65D6E0CA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14.1. Ierēdnis pilnībā atbild par sev uzticēto pienākumu profesionālu izpildi.</w:t>
            </w:r>
          </w:p>
          <w:p w14:paraId="7F7A9BC4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14.2. Ierēdnis personīgi atbild par informācijas konfidencialitāti.</w:t>
            </w:r>
          </w:p>
          <w:p w14:paraId="1DB6AE1C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14.3. Ierēdnis atbild par tam šajā amata aprakstā noteikto amata pienākumu un uzdoto uzdevumu precīzu, kvalitatīvu un savlaicīgu izpildi. </w:t>
            </w:r>
          </w:p>
        </w:tc>
      </w:tr>
      <w:tr w:rsidR="008710E6" w:rsidRPr="008710E6" w14:paraId="57E0F09A" w14:textId="77777777" w:rsidTr="00765C35">
        <w:tc>
          <w:tcPr>
            <w:tcW w:w="2756" w:type="dxa"/>
          </w:tcPr>
          <w:p w14:paraId="77877CD6" w14:textId="77777777" w:rsidR="008710E6" w:rsidRPr="008710E6" w:rsidRDefault="008710E6" w:rsidP="008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15.AMATA TIESĪBAS</w:t>
            </w:r>
          </w:p>
        </w:tc>
        <w:tc>
          <w:tcPr>
            <w:tcW w:w="6633" w:type="dxa"/>
          </w:tcPr>
          <w:p w14:paraId="23CD0CB7" w14:textId="77777777" w:rsidR="008710E6" w:rsidRPr="008710E6" w:rsidRDefault="008710E6" w:rsidP="008710E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E6">
              <w:rPr>
                <w:rFonts w:ascii="Times New Roman" w:eastAsia="Calibri" w:hAnsi="Times New Roman" w:cs="Times New Roman"/>
                <w:sz w:val="24"/>
                <w:szCs w:val="24"/>
              </w:rPr>
              <w:t>15.1. Savlaicīgi saņemt amata pienākumu veikšanai nepieciešamo informāciju, dokumentus un tehnisko aprīkojumu no nodaļas vadītāja, citām ministrijas struktūrvienībām, amatpersonām un ministrijas padotībā esošajām iestādēm.</w:t>
            </w:r>
          </w:p>
          <w:p w14:paraId="5F4A76E6" w14:textId="3016CCAF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15.2. Sniegt ierosinājumus un priekšlikumus nodaļas vadītājam nodaļas darba kvalitātes un efektivitātes uzlabošanai.</w:t>
            </w:r>
          </w:p>
          <w:p w14:paraId="46C03C95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 xml:space="preserve">15.3. Periodiski pilnveidot zināšanas, prasmes un profesionālās iemaņas, piedaloties dažādos kursos un semināros.                  </w:t>
            </w:r>
          </w:p>
        </w:tc>
      </w:tr>
      <w:tr w:rsidR="008710E6" w:rsidRPr="008710E6" w14:paraId="5EE1880C" w14:textId="77777777" w:rsidTr="00765C35">
        <w:tc>
          <w:tcPr>
            <w:tcW w:w="2756" w:type="dxa"/>
          </w:tcPr>
          <w:p w14:paraId="6B7B20EE" w14:textId="77777777" w:rsidR="008710E6" w:rsidRPr="008710E6" w:rsidRDefault="008710E6" w:rsidP="008710E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16.CITA INFORMĀCIJA</w:t>
            </w:r>
          </w:p>
        </w:tc>
        <w:tc>
          <w:tcPr>
            <w:tcW w:w="6633" w:type="dxa"/>
          </w:tcPr>
          <w:p w14:paraId="6DAB3442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16.1. Darbs ar vidēju sarežģītības pakāpi, kas prasa radošu pieeju.</w:t>
            </w:r>
          </w:p>
          <w:p w14:paraId="5C00B419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16.2. Konkrētu darba uzdevumu izpilde, kuriem nav noteiktas metodikas.</w:t>
            </w:r>
          </w:p>
          <w:p w14:paraId="220A011F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16.3. Dažādu veidu informācijas izmantošana, izvērtēšana un labāko risinājumu izmantošana amata pienākumu izpildei.</w:t>
            </w:r>
          </w:p>
          <w:p w14:paraId="74D9B429" w14:textId="77777777" w:rsidR="008710E6" w:rsidRPr="008710E6" w:rsidRDefault="008710E6" w:rsidP="00871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</w:pPr>
            <w:r w:rsidRPr="008710E6">
              <w:rPr>
                <w:rFonts w:ascii="Times New Roman" w:eastAsia="Times New Roman" w:hAnsi="Times New Roman" w:cs="Times New Roman"/>
                <w:sz w:val="24"/>
                <w:szCs w:val="24"/>
                <w:lang w:bidi="lo-LA"/>
              </w:rPr>
              <w:t>16.4. Darbs rada intelektuālo slodzi, prasa disciplinētību, psihisko noturību, atbildības sajūtu un  komunikabilitāti.</w:t>
            </w:r>
          </w:p>
        </w:tc>
      </w:tr>
    </w:tbl>
    <w:p w14:paraId="5864D427" w14:textId="7F725DC6" w:rsidR="00CE1F4F" w:rsidRPr="00B65A09" w:rsidRDefault="00CE1F4F">
      <w:pPr>
        <w:rPr>
          <w:sz w:val="24"/>
          <w:szCs w:val="24"/>
        </w:rPr>
      </w:pPr>
    </w:p>
    <w:tbl>
      <w:tblPr>
        <w:tblStyle w:val="Reatabula"/>
        <w:tblW w:w="9923" w:type="dxa"/>
        <w:tblInd w:w="137" w:type="dxa"/>
        <w:tblLook w:val="04A0" w:firstRow="1" w:lastRow="0" w:firstColumn="1" w:lastColumn="0" w:noHBand="0" w:noVBand="1"/>
      </w:tblPr>
      <w:tblGrid>
        <w:gridCol w:w="2681"/>
        <w:gridCol w:w="1938"/>
        <w:gridCol w:w="3603"/>
        <w:gridCol w:w="1701"/>
      </w:tblGrid>
      <w:tr w:rsidR="00651736" w:rsidRPr="00B65A09" w14:paraId="3017F540" w14:textId="77777777" w:rsidTr="00EE60FA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57839" w14:textId="77777777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sz w:val="24"/>
                <w:szCs w:val="24"/>
              </w:rPr>
              <w:t xml:space="preserve">STRUKTŪRVIENĪBAS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6271F4C0" w14:textId="77777777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sz w:val="24"/>
                <w:szCs w:val="24"/>
              </w:rPr>
              <w:t>Saskaņots ALS</w:t>
            </w:r>
          </w:p>
        </w:tc>
        <w:tc>
          <w:tcPr>
            <w:tcW w:w="3603" w:type="dxa"/>
          </w:tcPr>
          <w:p w14:paraId="48C765FB" w14:textId="618B83C9" w:rsidR="00651736" w:rsidRPr="00B65A09" w:rsidRDefault="00B65A09" w:rsidP="00DB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Aleksandrova</w:t>
            </w:r>
          </w:p>
        </w:tc>
        <w:tc>
          <w:tcPr>
            <w:tcW w:w="1701" w:type="dxa"/>
          </w:tcPr>
          <w:p w14:paraId="24A02E2B" w14:textId="614DBEFA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36" w:rsidRPr="00B65A09" w14:paraId="5FC23D5E" w14:textId="77777777" w:rsidTr="00EE60FA">
        <w:tc>
          <w:tcPr>
            <w:tcW w:w="2681" w:type="dxa"/>
            <w:tcBorders>
              <w:top w:val="nil"/>
              <w:bottom w:val="single" w:sz="4" w:space="0" w:color="auto"/>
            </w:tcBorders>
          </w:tcPr>
          <w:p w14:paraId="2228529F" w14:textId="77777777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938" w:type="dxa"/>
          </w:tcPr>
          <w:p w14:paraId="7FF66457" w14:textId="54321E94" w:rsidR="00651736" w:rsidRPr="00B65A09" w:rsidRDefault="00651736" w:rsidP="00D51A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3603" w:type="dxa"/>
          </w:tcPr>
          <w:p w14:paraId="2A7461DB" w14:textId="77777777" w:rsidR="00651736" w:rsidRPr="00B65A09" w:rsidRDefault="00651736" w:rsidP="00EE60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65A09">
              <w:rPr>
                <w:rFonts w:ascii="Times New Roman" w:hAnsi="Times New Roman" w:cs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4DDAD8F6" w14:textId="77777777" w:rsidR="00651736" w:rsidRPr="00B65A09" w:rsidRDefault="00651736" w:rsidP="00EE60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datums</w:t>
            </w:r>
          </w:p>
        </w:tc>
      </w:tr>
      <w:tr w:rsidR="00651736" w:rsidRPr="00B65A09" w14:paraId="1D51FA64" w14:textId="77777777" w:rsidTr="00EE60FA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91D7C" w14:textId="77777777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sz w:val="24"/>
                <w:szCs w:val="24"/>
              </w:rPr>
              <w:t>DARBINIEKS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0DACEBD3" w14:textId="46974017" w:rsidR="00651736" w:rsidRPr="00B65A09" w:rsidRDefault="00651736" w:rsidP="00D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3DDFC5F5" w14:textId="420552FE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BA2CB5" w14:textId="77777777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36" w:rsidRPr="00B65A09" w14:paraId="3FBF16A0" w14:textId="77777777" w:rsidTr="00EE60FA">
        <w:tc>
          <w:tcPr>
            <w:tcW w:w="2681" w:type="dxa"/>
            <w:tcBorders>
              <w:top w:val="nil"/>
            </w:tcBorders>
          </w:tcPr>
          <w:p w14:paraId="6CFF919C" w14:textId="77777777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3821239" w14:textId="77777777" w:rsidR="00651736" w:rsidRPr="00B65A09" w:rsidRDefault="00651736" w:rsidP="00EE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03" w:type="dxa"/>
          </w:tcPr>
          <w:p w14:paraId="5001D49F" w14:textId="7F306E48" w:rsidR="00651736" w:rsidRPr="00B65A09" w:rsidRDefault="00651736" w:rsidP="00D51A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A0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65A09">
              <w:rPr>
                <w:rFonts w:ascii="Times New Roman" w:hAnsi="Times New Roman" w:cs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7146AF46" w14:textId="77777777" w:rsidR="00651736" w:rsidRPr="00B65A09" w:rsidRDefault="00651736" w:rsidP="00EE60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0D3DE41" w14:textId="77777777" w:rsidR="00651736" w:rsidRPr="00B65A09" w:rsidRDefault="00651736" w:rsidP="0065173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65A09">
        <w:rPr>
          <w:rFonts w:ascii="Times New Roman" w:hAnsi="Times New Roman" w:cs="Times New Roman"/>
          <w:sz w:val="24"/>
          <w:szCs w:val="24"/>
        </w:rPr>
        <w:t>*Dokuments parakstīts ar drošu elektronisko parakstu un satur laika zīmogu.</w:t>
      </w:r>
    </w:p>
    <w:p w14:paraId="1E0C7623" w14:textId="77777777" w:rsidR="00877F7B" w:rsidRPr="00877F7B" w:rsidRDefault="00877F7B" w:rsidP="00877F7B">
      <w:pPr>
        <w:rPr>
          <w:rFonts w:ascii="Times New Roman" w:hAnsi="Times New Roman" w:cs="Times New Roman"/>
          <w:sz w:val="24"/>
          <w:szCs w:val="24"/>
        </w:rPr>
      </w:pPr>
    </w:p>
    <w:sectPr w:rsidR="00877F7B" w:rsidRPr="00877F7B" w:rsidSect="008D4974">
      <w:footerReference w:type="defaul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1E70" w14:textId="77777777" w:rsidR="00367870" w:rsidRDefault="00367870" w:rsidP="008A0942">
      <w:pPr>
        <w:spacing w:after="0" w:line="240" w:lineRule="auto"/>
      </w:pPr>
      <w:r>
        <w:separator/>
      </w:r>
    </w:p>
  </w:endnote>
  <w:endnote w:type="continuationSeparator" w:id="0">
    <w:p w14:paraId="5AB19706" w14:textId="77777777" w:rsidR="00367870" w:rsidRDefault="00367870" w:rsidP="008A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4614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21F91" w14:textId="6279C9F8" w:rsidR="008A0942" w:rsidRDefault="008A0942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2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AE7E2E" w14:textId="77777777" w:rsidR="008A0942" w:rsidRDefault="008A09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B945" w14:textId="77777777" w:rsidR="00367870" w:rsidRDefault="00367870" w:rsidP="008A0942">
      <w:pPr>
        <w:spacing w:after="0" w:line="240" w:lineRule="auto"/>
      </w:pPr>
      <w:r>
        <w:separator/>
      </w:r>
    </w:p>
  </w:footnote>
  <w:footnote w:type="continuationSeparator" w:id="0">
    <w:p w14:paraId="75ABD805" w14:textId="77777777" w:rsidR="00367870" w:rsidRDefault="00367870" w:rsidP="008A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39535642"/>
    <w:multiLevelType w:val="hybridMultilevel"/>
    <w:tmpl w:val="E1EE1E90"/>
    <w:lvl w:ilvl="0" w:tplc="331ACB96">
      <w:start w:val="1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64928"/>
    <w:multiLevelType w:val="hybridMultilevel"/>
    <w:tmpl w:val="804E9B7A"/>
    <w:lvl w:ilvl="0" w:tplc="331ACB96">
      <w:start w:val="1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7152A9"/>
    <w:multiLevelType w:val="hybridMultilevel"/>
    <w:tmpl w:val="4940B4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1179"/>
    <w:multiLevelType w:val="hybridMultilevel"/>
    <w:tmpl w:val="EA5AFF6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251B7A"/>
    <w:multiLevelType w:val="multilevel"/>
    <w:tmpl w:val="AAC6FCCC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0951A63"/>
    <w:multiLevelType w:val="multilevel"/>
    <w:tmpl w:val="FD4AC104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15859DA"/>
    <w:multiLevelType w:val="hybridMultilevel"/>
    <w:tmpl w:val="EB360722"/>
    <w:lvl w:ilvl="0" w:tplc="331ACB96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00003"/>
    <w:multiLevelType w:val="multilevel"/>
    <w:tmpl w:val="584A86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C337D3"/>
    <w:multiLevelType w:val="multilevel"/>
    <w:tmpl w:val="6876EE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395E27"/>
    <w:multiLevelType w:val="hybridMultilevel"/>
    <w:tmpl w:val="716250DA"/>
    <w:lvl w:ilvl="0" w:tplc="331ACB96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F1B00"/>
    <w:multiLevelType w:val="hybridMultilevel"/>
    <w:tmpl w:val="BBBE13EE"/>
    <w:lvl w:ilvl="0" w:tplc="6724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A2F28"/>
    <w:multiLevelType w:val="hybridMultilevel"/>
    <w:tmpl w:val="5478EDD0"/>
    <w:lvl w:ilvl="0" w:tplc="E9CC000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17CBD"/>
    <w:multiLevelType w:val="hybridMultilevel"/>
    <w:tmpl w:val="7A50AD4A"/>
    <w:lvl w:ilvl="0" w:tplc="9828C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318728010">
    <w:abstractNumId w:val="15"/>
  </w:num>
  <w:num w:numId="2" w16cid:durableId="421417755">
    <w:abstractNumId w:val="0"/>
    <w:lvlOverride w:ilvl="0">
      <w:startOverride w:val="1"/>
    </w:lvlOverride>
  </w:num>
  <w:num w:numId="3" w16cid:durableId="434979932">
    <w:abstractNumId w:val="5"/>
  </w:num>
  <w:num w:numId="4" w16cid:durableId="1535340618">
    <w:abstractNumId w:val="14"/>
  </w:num>
  <w:num w:numId="5" w16cid:durableId="1956909123">
    <w:abstractNumId w:val="10"/>
  </w:num>
  <w:num w:numId="6" w16cid:durableId="2076199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704393">
    <w:abstractNumId w:val="7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5506097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925294">
    <w:abstractNumId w:val="3"/>
  </w:num>
  <w:num w:numId="10" w16cid:durableId="793016827">
    <w:abstractNumId w:val="13"/>
  </w:num>
  <w:num w:numId="11" w16cid:durableId="784665196">
    <w:abstractNumId w:val="12"/>
  </w:num>
  <w:num w:numId="12" w16cid:durableId="1524980746">
    <w:abstractNumId w:val="2"/>
  </w:num>
  <w:num w:numId="13" w16cid:durableId="258568897">
    <w:abstractNumId w:val="1"/>
  </w:num>
  <w:num w:numId="14" w16cid:durableId="1048799836">
    <w:abstractNumId w:val="9"/>
  </w:num>
  <w:num w:numId="15" w16cid:durableId="1156608038">
    <w:abstractNumId w:val="8"/>
  </w:num>
  <w:num w:numId="16" w16cid:durableId="751661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36B3B"/>
    <w:rsid w:val="00061D3B"/>
    <w:rsid w:val="000A4186"/>
    <w:rsid w:val="000A426F"/>
    <w:rsid w:val="000C7FB5"/>
    <w:rsid w:val="000F56A3"/>
    <w:rsid w:val="000F5CF7"/>
    <w:rsid w:val="001035AB"/>
    <w:rsid w:val="00134228"/>
    <w:rsid w:val="001368AA"/>
    <w:rsid w:val="001A6B09"/>
    <w:rsid w:val="001E3F68"/>
    <w:rsid w:val="00213B30"/>
    <w:rsid w:val="00214207"/>
    <w:rsid w:val="00257620"/>
    <w:rsid w:val="00271752"/>
    <w:rsid w:val="00280F63"/>
    <w:rsid w:val="00283660"/>
    <w:rsid w:val="002C3C29"/>
    <w:rsid w:val="002D3C1F"/>
    <w:rsid w:val="002F228F"/>
    <w:rsid w:val="00311281"/>
    <w:rsid w:val="00331AB6"/>
    <w:rsid w:val="00334913"/>
    <w:rsid w:val="003365AF"/>
    <w:rsid w:val="00343FB8"/>
    <w:rsid w:val="00367870"/>
    <w:rsid w:val="00370443"/>
    <w:rsid w:val="00392968"/>
    <w:rsid w:val="003E282C"/>
    <w:rsid w:val="003F5111"/>
    <w:rsid w:val="00414C62"/>
    <w:rsid w:val="00466F94"/>
    <w:rsid w:val="00485FFD"/>
    <w:rsid w:val="004A074A"/>
    <w:rsid w:val="004B42BA"/>
    <w:rsid w:val="004B56C8"/>
    <w:rsid w:val="004E41C2"/>
    <w:rsid w:val="004E610C"/>
    <w:rsid w:val="004E7757"/>
    <w:rsid w:val="004F3BAA"/>
    <w:rsid w:val="00512D0C"/>
    <w:rsid w:val="00526513"/>
    <w:rsid w:val="005320DA"/>
    <w:rsid w:val="00540FC8"/>
    <w:rsid w:val="00541DF6"/>
    <w:rsid w:val="005571A8"/>
    <w:rsid w:val="00574CA5"/>
    <w:rsid w:val="005C098F"/>
    <w:rsid w:val="005C253B"/>
    <w:rsid w:val="005C2988"/>
    <w:rsid w:val="005C47FC"/>
    <w:rsid w:val="005E5CA1"/>
    <w:rsid w:val="005F18F8"/>
    <w:rsid w:val="006122B0"/>
    <w:rsid w:val="006127FF"/>
    <w:rsid w:val="00651736"/>
    <w:rsid w:val="00651B17"/>
    <w:rsid w:val="006533B2"/>
    <w:rsid w:val="00693281"/>
    <w:rsid w:val="006C0896"/>
    <w:rsid w:val="006F2AEA"/>
    <w:rsid w:val="00711B1E"/>
    <w:rsid w:val="00714868"/>
    <w:rsid w:val="007234D4"/>
    <w:rsid w:val="007635D6"/>
    <w:rsid w:val="0076656C"/>
    <w:rsid w:val="007E2CAE"/>
    <w:rsid w:val="007E36F2"/>
    <w:rsid w:val="007E7368"/>
    <w:rsid w:val="0085399F"/>
    <w:rsid w:val="008539F2"/>
    <w:rsid w:val="00855CC0"/>
    <w:rsid w:val="008614AE"/>
    <w:rsid w:val="008710E6"/>
    <w:rsid w:val="00877F7B"/>
    <w:rsid w:val="008843C2"/>
    <w:rsid w:val="00885370"/>
    <w:rsid w:val="0089582A"/>
    <w:rsid w:val="008A0942"/>
    <w:rsid w:val="008B0CCB"/>
    <w:rsid w:val="008D4974"/>
    <w:rsid w:val="008D60E2"/>
    <w:rsid w:val="008E221E"/>
    <w:rsid w:val="008F5C49"/>
    <w:rsid w:val="009112CE"/>
    <w:rsid w:val="00915E91"/>
    <w:rsid w:val="00943EE7"/>
    <w:rsid w:val="00972CAD"/>
    <w:rsid w:val="00991BE3"/>
    <w:rsid w:val="009A736D"/>
    <w:rsid w:val="009B3077"/>
    <w:rsid w:val="009F3DEB"/>
    <w:rsid w:val="00A3785F"/>
    <w:rsid w:val="00A41E38"/>
    <w:rsid w:val="00A437BD"/>
    <w:rsid w:val="00A47285"/>
    <w:rsid w:val="00A47653"/>
    <w:rsid w:val="00A80379"/>
    <w:rsid w:val="00A92C1D"/>
    <w:rsid w:val="00AA30D5"/>
    <w:rsid w:val="00AB59F5"/>
    <w:rsid w:val="00AB6EE7"/>
    <w:rsid w:val="00AC5A22"/>
    <w:rsid w:val="00AF0FC6"/>
    <w:rsid w:val="00B26DB6"/>
    <w:rsid w:val="00B615A0"/>
    <w:rsid w:val="00B65A09"/>
    <w:rsid w:val="00BA6231"/>
    <w:rsid w:val="00BB3033"/>
    <w:rsid w:val="00BD67F6"/>
    <w:rsid w:val="00BD6DEE"/>
    <w:rsid w:val="00C052A9"/>
    <w:rsid w:val="00C1299F"/>
    <w:rsid w:val="00C14E85"/>
    <w:rsid w:val="00C16FC4"/>
    <w:rsid w:val="00C25B60"/>
    <w:rsid w:val="00C40CB5"/>
    <w:rsid w:val="00C531DC"/>
    <w:rsid w:val="00C628C1"/>
    <w:rsid w:val="00C63155"/>
    <w:rsid w:val="00C72383"/>
    <w:rsid w:val="00C82C3A"/>
    <w:rsid w:val="00C9089D"/>
    <w:rsid w:val="00C9377D"/>
    <w:rsid w:val="00CA52A8"/>
    <w:rsid w:val="00CB68FC"/>
    <w:rsid w:val="00CE1F4F"/>
    <w:rsid w:val="00CE3EF3"/>
    <w:rsid w:val="00CE7ED7"/>
    <w:rsid w:val="00CF36B8"/>
    <w:rsid w:val="00CF4098"/>
    <w:rsid w:val="00D05E21"/>
    <w:rsid w:val="00D15DB8"/>
    <w:rsid w:val="00D45162"/>
    <w:rsid w:val="00D51A38"/>
    <w:rsid w:val="00D800B8"/>
    <w:rsid w:val="00DA18B1"/>
    <w:rsid w:val="00DA31E5"/>
    <w:rsid w:val="00DB2B93"/>
    <w:rsid w:val="00DB46DD"/>
    <w:rsid w:val="00DB6213"/>
    <w:rsid w:val="00E374C0"/>
    <w:rsid w:val="00E533A6"/>
    <w:rsid w:val="00E53AEC"/>
    <w:rsid w:val="00E572EB"/>
    <w:rsid w:val="00E65C7A"/>
    <w:rsid w:val="00EB4D0F"/>
    <w:rsid w:val="00EF3D30"/>
    <w:rsid w:val="00F205A7"/>
    <w:rsid w:val="00F23B3A"/>
    <w:rsid w:val="00F27DAB"/>
    <w:rsid w:val="00F30DBC"/>
    <w:rsid w:val="00F43854"/>
    <w:rsid w:val="00FA02A1"/>
    <w:rsid w:val="00FA5808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ECFC8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1D3B"/>
  </w:style>
  <w:style w:type="paragraph" w:styleId="Virsraksts1">
    <w:name w:val="heading 1"/>
    <w:basedOn w:val="Parasts"/>
    <w:next w:val="Parasts"/>
    <w:link w:val="Virsraksts1Rakstz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061D3B"/>
    <w:rPr>
      <w:smallCaps/>
      <w:spacing w:val="5"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61D3B"/>
    <w:rPr>
      <w:small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61D3B"/>
    <w:rPr>
      <w:i/>
      <w:i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061D3B"/>
    <w:rPr>
      <w:smallCaps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61D3B"/>
    <w:rPr>
      <w:i/>
      <w:iCs/>
      <w:smallCaps/>
      <w:spacing w:val="10"/>
      <w:sz w:val="28"/>
      <w:szCs w:val="28"/>
    </w:rPr>
  </w:style>
  <w:style w:type="character" w:styleId="Izteiksmgs">
    <w:name w:val="Strong"/>
    <w:uiPriority w:val="22"/>
    <w:qFormat/>
    <w:rsid w:val="00061D3B"/>
    <w:rPr>
      <w:b/>
      <w:bCs/>
    </w:rPr>
  </w:style>
  <w:style w:type="character" w:styleId="Izclums">
    <w:name w:val="Emphasis"/>
    <w:uiPriority w:val="20"/>
    <w:qFormat/>
    <w:rsid w:val="00061D3B"/>
    <w:rPr>
      <w:b/>
      <w:bCs/>
      <w:i/>
      <w:iCs/>
      <w:spacing w:val="10"/>
    </w:rPr>
  </w:style>
  <w:style w:type="paragraph" w:styleId="Bezatstarpm">
    <w:name w:val="No Spacing"/>
    <w:basedOn w:val="Parasts"/>
    <w:uiPriority w:val="1"/>
    <w:qFormat/>
    <w:rsid w:val="00061D3B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061D3B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061D3B"/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061D3B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61D3B"/>
    <w:rPr>
      <w:i/>
      <w:iCs/>
    </w:rPr>
  </w:style>
  <w:style w:type="character" w:styleId="Izsmalcintsizclums">
    <w:name w:val="Subtle Emphasis"/>
    <w:uiPriority w:val="19"/>
    <w:qFormat/>
    <w:rsid w:val="00061D3B"/>
    <w:rPr>
      <w:i/>
      <w:iCs/>
    </w:rPr>
  </w:style>
  <w:style w:type="character" w:styleId="Intensvsizclums">
    <w:name w:val="Intense Emphasis"/>
    <w:uiPriority w:val="21"/>
    <w:qFormat/>
    <w:rsid w:val="00061D3B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61D3B"/>
    <w:rPr>
      <w:smallCaps/>
    </w:rPr>
  </w:style>
  <w:style w:type="character" w:styleId="Intensvaatsauce">
    <w:name w:val="Intense Reference"/>
    <w:uiPriority w:val="32"/>
    <w:qFormat/>
    <w:rsid w:val="00061D3B"/>
    <w:rPr>
      <w:b/>
      <w:bCs/>
      <w:smallCaps/>
    </w:rPr>
  </w:style>
  <w:style w:type="character" w:styleId="Grmatasnosaukums">
    <w:name w:val="Book Title"/>
    <w:basedOn w:val="Noklusjumarindkopasfonts"/>
    <w:uiPriority w:val="33"/>
    <w:qFormat/>
    <w:rsid w:val="00061D3B"/>
    <w:rPr>
      <w:i/>
      <w:i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Reatabula">
    <w:name w:val="Table Grid"/>
    <w:basedOn w:val="Parastatabula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8A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0942"/>
  </w:style>
  <w:style w:type="paragraph" w:styleId="Kjene">
    <w:name w:val="footer"/>
    <w:basedOn w:val="Parasts"/>
    <w:link w:val="KjeneRakstz"/>
    <w:uiPriority w:val="99"/>
    <w:unhideWhenUsed/>
    <w:rsid w:val="008A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0942"/>
  </w:style>
  <w:style w:type="character" w:styleId="Vietturateksts">
    <w:name w:val="Placeholder Text"/>
    <w:uiPriority w:val="99"/>
    <w:semiHidden/>
    <w:rsid w:val="00DB46DD"/>
    <w:rPr>
      <w:color w:val="808080"/>
    </w:rPr>
  </w:style>
  <w:style w:type="paragraph" w:styleId="Vresteksts">
    <w:name w:val="footnote text"/>
    <w:basedOn w:val="Parasts"/>
    <w:link w:val="VrestekstsRakstz"/>
    <w:uiPriority w:val="99"/>
    <w:unhideWhenUsed/>
    <w:rsid w:val="008D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D4974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D4974"/>
    <w:rPr>
      <w:vertAlign w:val="superscript"/>
    </w:rPr>
  </w:style>
  <w:style w:type="table" w:customStyle="1" w:styleId="TableGrid1">
    <w:name w:val="Table Grid1"/>
    <w:basedOn w:val="Parastatabula"/>
    <w:next w:val="Reatabula"/>
    <w:uiPriority w:val="59"/>
    <w:rsid w:val="008D497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59"/>
    <w:rsid w:val="00F27DAB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59"/>
    <w:rsid w:val="008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pn-krisa</dc:creator>
  <cp:keywords/>
  <dc:description/>
  <cp:lastModifiedBy>Antra Matuzele</cp:lastModifiedBy>
  <cp:revision>2</cp:revision>
  <cp:lastPrinted>2015-01-08T12:12:00Z</cp:lastPrinted>
  <dcterms:created xsi:type="dcterms:W3CDTF">2025-03-18T08:57:00Z</dcterms:created>
  <dcterms:modified xsi:type="dcterms:W3CDTF">2025-03-18T08:57:00Z</dcterms:modified>
</cp:coreProperties>
</file>