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FE0458" w14:textId="205AE5C3" w:rsidR="00885160" w:rsidRPr="00F06715" w:rsidRDefault="00C84A08" w:rsidP="00AA0422">
      <w:pPr>
        <w:tabs>
          <w:tab w:val="left" w:pos="6663"/>
        </w:tabs>
        <w:rPr>
          <w:rFonts w:ascii="Times New Roman" w:hAnsi="Times New Roman" w:cs="Times New Roman"/>
          <w:sz w:val="28"/>
          <w:szCs w:val="28"/>
          <w:lang w:val="lv-LV"/>
        </w:rPr>
      </w:pPr>
      <w:bookmarkStart w:id="0" w:name="_GoBack"/>
      <w:bookmarkEnd w:id="0"/>
      <w:r>
        <w:rPr>
          <w:rFonts w:ascii="Times New Roman" w:hAnsi="Times New Roman" w:cs="Times New Roman"/>
          <w:sz w:val="28"/>
          <w:szCs w:val="28"/>
          <w:lang w:val="lv-LV"/>
        </w:rPr>
        <w:t>202</w:t>
      </w:r>
      <w:r w:rsidR="00B45D1B">
        <w:rPr>
          <w:rFonts w:ascii="Times New Roman" w:hAnsi="Times New Roman" w:cs="Times New Roman"/>
          <w:sz w:val="28"/>
          <w:szCs w:val="28"/>
          <w:lang w:val="lv-LV"/>
        </w:rPr>
        <w:t>_</w:t>
      </w:r>
      <w:r w:rsidR="0080760C">
        <w:rPr>
          <w:rFonts w:ascii="Times New Roman" w:hAnsi="Times New Roman" w:cs="Times New Roman"/>
          <w:sz w:val="28"/>
          <w:szCs w:val="28"/>
          <w:lang w:val="lv-LV"/>
        </w:rPr>
        <w:t>. </w:t>
      </w:r>
      <w:r w:rsidR="00885160" w:rsidRPr="00F06715">
        <w:rPr>
          <w:rFonts w:ascii="Times New Roman" w:hAnsi="Times New Roman" w:cs="Times New Roman"/>
          <w:sz w:val="28"/>
          <w:szCs w:val="28"/>
          <w:lang w:val="lv-LV"/>
        </w:rPr>
        <w:t xml:space="preserve">gada            </w:t>
      </w:r>
      <w:r w:rsidR="00885160" w:rsidRPr="00F06715">
        <w:rPr>
          <w:rFonts w:ascii="Times New Roman" w:hAnsi="Times New Roman" w:cs="Times New Roman"/>
          <w:sz w:val="28"/>
          <w:szCs w:val="28"/>
          <w:lang w:val="lv-LV"/>
        </w:rPr>
        <w:tab/>
        <w:t>Instrukcija Nr.</w:t>
      </w:r>
    </w:p>
    <w:p w14:paraId="03F9654F" w14:textId="281CA48A" w:rsidR="00885160" w:rsidRPr="00F06715" w:rsidRDefault="00885160" w:rsidP="00AA0422">
      <w:pPr>
        <w:tabs>
          <w:tab w:val="left" w:pos="6663"/>
        </w:tabs>
        <w:rPr>
          <w:rFonts w:ascii="Times New Roman" w:hAnsi="Times New Roman" w:cs="Times New Roman"/>
          <w:sz w:val="28"/>
          <w:szCs w:val="28"/>
          <w:lang w:val="lv-LV"/>
        </w:rPr>
      </w:pPr>
      <w:r w:rsidRPr="00F06715">
        <w:rPr>
          <w:rFonts w:ascii="Times New Roman" w:hAnsi="Times New Roman" w:cs="Times New Roman"/>
          <w:sz w:val="28"/>
          <w:szCs w:val="28"/>
          <w:lang w:val="lv-LV"/>
        </w:rPr>
        <w:t>Rīgā</w:t>
      </w:r>
      <w:r w:rsidRPr="00F06715">
        <w:rPr>
          <w:rFonts w:ascii="Times New Roman" w:hAnsi="Times New Roman" w:cs="Times New Roman"/>
          <w:sz w:val="28"/>
          <w:szCs w:val="28"/>
          <w:lang w:val="lv-LV"/>
        </w:rPr>
        <w:tab/>
        <w:t>(prot</w:t>
      </w:r>
      <w:r w:rsidR="003D26D0" w:rsidRPr="00F06715">
        <w:rPr>
          <w:rFonts w:ascii="Times New Roman" w:hAnsi="Times New Roman" w:cs="Times New Roman"/>
          <w:sz w:val="28"/>
          <w:szCs w:val="28"/>
          <w:lang w:val="lv-LV"/>
        </w:rPr>
        <w:t>. </w:t>
      </w:r>
      <w:r w:rsidRPr="00F06715">
        <w:rPr>
          <w:rFonts w:ascii="Times New Roman" w:hAnsi="Times New Roman" w:cs="Times New Roman"/>
          <w:sz w:val="28"/>
          <w:szCs w:val="28"/>
          <w:lang w:val="lv-LV"/>
        </w:rPr>
        <w:t>Nr</w:t>
      </w:r>
      <w:r w:rsidR="003D26D0" w:rsidRPr="00F06715">
        <w:rPr>
          <w:rFonts w:ascii="Times New Roman" w:hAnsi="Times New Roman" w:cs="Times New Roman"/>
          <w:sz w:val="28"/>
          <w:szCs w:val="28"/>
          <w:lang w:val="lv-LV"/>
        </w:rPr>
        <w:t>. </w:t>
      </w:r>
      <w:r w:rsidRPr="00F06715">
        <w:rPr>
          <w:rFonts w:ascii="Times New Roman" w:hAnsi="Times New Roman" w:cs="Times New Roman"/>
          <w:sz w:val="28"/>
          <w:szCs w:val="28"/>
          <w:lang w:val="lv-LV"/>
        </w:rPr>
        <w:t>           </w:t>
      </w:r>
      <w:r w:rsidR="003D26D0" w:rsidRPr="00F06715">
        <w:rPr>
          <w:rFonts w:ascii="Times New Roman" w:hAnsi="Times New Roman" w:cs="Times New Roman"/>
          <w:sz w:val="28"/>
          <w:szCs w:val="28"/>
          <w:lang w:val="lv-LV"/>
        </w:rPr>
        <w:t>. </w:t>
      </w:r>
      <w:r w:rsidRPr="00F06715">
        <w:rPr>
          <w:rFonts w:ascii="Times New Roman" w:hAnsi="Times New Roman" w:cs="Times New Roman"/>
          <w:sz w:val="28"/>
          <w:szCs w:val="28"/>
          <w:lang w:val="lv-LV"/>
        </w:rPr>
        <w:t>§)</w:t>
      </w:r>
    </w:p>
    <w:p w14:paraId="23337A2B" w14:textId="4073AB35" w:rsidR="00EE4E41" w:rsidRDefault="00EE4E41" w:rsidP="00AA0422">
      <w:pPr>
        <w:rPr>
          <w:rFonts w:ascii="Times New Roman" w:hAnsi="Times New Roman" w:cs="Times New Roman"/>
          <w:bCs/>
          <w:sz w:val="28"/>
          <w:szCs w:val="28"/>
          <w:lang w:val="lv-LV"/>
        </w:rPr>
      </w:pPr>
    </w:p>
    <w:p w14:paraId="307BF2A3" w14:textId="77777777" w:rsidR="00254AFA" w:rsidRDefault="00254AFA" w:rsidP="00AA0422">
      <w:pPr>
        <w:rPr>
          <w:rFonts w:ascii="Times New Roman" w:hAnsi="Times New Roman" w:cs="Times New Roman"/>
          <w:bCs/>
          <w:sz w:val="28"/>
          <w:szCs w:val="28"/>
          <w:lang w:val="lv-LV"/>
        </w:rPr>
      </w:pPr>
    </w:p>
    <w:p w14:paraId="648F629C" w14:textId="77777777" w:rsidR="00D83A9B" w:rsidRPr="003A0F63" w:rsidRDefault="00D83A9B" w:rsidP="00AA0422">
      <w:pPr>
        <w:rPr>
          <w:rFonts w:ascii="Times New Roman" w:hAnsi="Times New Roman" w:cs="Times New Roman"/>
          <w:bCs/>
          <w:sz w:val="28"/>
          <w:szCs w:val="28"/>
          <w:lang w:val="lv-LV"/>
        </w:rPr>
      </w:pPr>
    </w:p>
    <w:p w14:paraId="272817F6" w14:textId="0A31A2B7" w:rsidR="004D4178" w:rsidRPr="003A0F63" w:rsidRDefault="00F06715" w:rsidP="00AA0422">
      <w:pPr>
        <w:jc w:val="center"/>
        <w:rPr>
          <w:rFonts w:ascii="Times New Roman" w:hAnsi="Times New Roman" w:cs="Times New Roman"/>
          <w:b/>
          <w:bCs/>
          <w:sz w:val="28"/>
          <w:szCs w:val="28"/>
          <w:lang w:val="lv-LV"/>
        </w:rPr>
      </w:pPr>
      <w:r w:rsidRPr="00F06715">
        <w:rPr>
          <w:rFonts w:ascii="Times New Roman" w:hAnsi="Times New Roman" w:cs="Times New Roman"/>
          <w:b/>
          <w:bCs/>
          <w:sz w:val="28"/>
          <w:szCs w:val="28"/>
          <w:lang w:val="lv-LV"/>
        </w:rPr>
        <w:t xml:space="preserve">Grozījumi Ministru kabineta </w:t>
      </w:r>
      <w:r w:rsidR="0080760C">
        <w:rPr>
          <w:rFonts w:ascii="Times New Roman" w:hAnsi="Times New Roman" w:cs="Times New Roman"/>
          <w:b/>
          <w:bCs/>
          <w:sz w:val="28"/>
          <w:szCs w:val="28"/>
          <w:lang w:val="lv-LV"/>
        </w:rPr>
        <w:t>2012. </w:t>
      </w:r>
      <w:r w:rsidR="00C84A08" w:rsidRPr="00C84A08">
        <w:rPr>
          <w:rFonts w:ascii="Times New Roman" w:hAnsi="Times New Roman" w:cs="Times New Roman"/>
          <w:b/>
          <w:bCs/>
          <w:sz w:val="28"/>
          <w:szCs w:val="28"/>
          <w:lang w:val="lv-LV"/>
        </w:rPr>
        <w:t>gada 2.</w:t>
      </w:r>
      <w:r w:rsidR="0080760C">
        <w:rPr>
          <w:rFonts w:ascii="Times New Roman" w:hAnsi="Times New Roman" w:cs="Times New Roman"/>
          <w:b/>
          <w:bCs/>
          <w:sz w:val="28"/>
          <w:szCs w:val="28"/>
          <w:lang w:val="lv-LV"/>
        </w:rPr>
        <w:t> </w:t>
      </w:r>
      <w:r w:rsidR="00AE300B">
        <w:rPr>
          <w:rFonts w:ascii="Times New Roman" w:hAnsi="Times New Roman" w:cs="Times New Roman"/>
          <w:b/>
          <w:bCs/>
          <w:sz w:val="28"/>
          <w:szCs w:val="28"/>
          <w:lang w:val="lv-LV"/>
        </w:rPr>
        <w:t>oktobra instrukcijā</w:t>
      </w:r>
      <w:r w:rsidR="00C84A08" w:rsidRPr="00C84A08">
        <w:rPr>
          <w:rFonts w:ascii="Times New Roman" w:hAnsi="Times New Roman" w:cs="Times New Roman"/>
          <w:b/>
          <w:bCs/>
          <w:sz w:val="28"/>
          <w:szCs w:val="28"/>
          <w:lang w:val="lv-LV"/>
        </w:rPr>
        <w:t xml:space="preserve"> Nr.</w:t>
      </w:r>
      <w:r w:rsidR="0080760C">
        <w:rPr>
          <w:rFonts w:ascii="Times New Roman" w:hAnsi="Times New Roman" w:cs="Times New Roman"/>
          <w:b/>
          <w:bCs/>
          <w:sz w:val="28"/>
          <w:szCs w:val="28"/>
          <w:lang w:val="lv-LV"/>
        </w:rPr>
        <w:t> </w:t>
      </w:r>
      <w:r w:rsidR="00C84A08" w:rsidRPr="00C84A08">
        <w:rPr>
          <w:rFonts w:ascii="Times New Roman" w:hAnsi="Times New Roman" w:cs="Times New Roman"/>
          <w:b/>
          <w:bCs/>
          <w:sz w:val="28"/>
          <w:szCs w:val="28"/>
          <w:lang w:val="lv-LV"/>
        </w:rPr>
        <w:t>12 "Dienesta vieglo autom</w:t>
      </w:r>
      <w:r w:rsidR="00C84A08">
        <w:rPr>
          <w:rFonts w:ascii="Times New Roman" w:hAnsi="Times New Roman" w:cs="Times New Roman"/>
          <w:b/>
          <w:bCs/>
          <w:sz w:val="28"/>
          <w:szCs w:val="28"/>
          <w:lang w:val="lv-LV"/>
        </w:rPr>
        <w:t>obiļu iegādes un nomas kārtība"</w:t>
      </w:r>
    </w:p>
    <w:p w14:paraId="40F3C18A" w14:textId="5E86F097" w:rsidR="00A17188" w:rsidRDefault="00A17188" w:rsidP="00AA0422">
      <w:pPr>
        <w:jc w:val="both"/>
        <w:rPr>
          <w:rFonts w:ascii="Times New Roman" w:eastAsia="Times New Roman" w:hAnsi="Times New Roman" w:cs="Times New Roman"/>
          <w:sz w:val="28"/>
          <w:szCs w:val="28"/>
          <w:lang w:val="lv-LV" w:eastAsia="lv-LV"/>
        </w:rPr>
      </w:pPr>
    </w:p>
    <w:p w14:paraId="79C8B961" w14:textId="77777777" w:rsidR="00254AFA" w:rsidRDefault="00254AFA" w:rsidP="00AA0422">
      <w:pPr>
        <w:jc w:val="both"/>
        <w:rPr>
          <w:rFonts w:ascii="Times New Roman" w:eastAsia="Times New Roman" w:hAnsi="Times New Roman" w:cs="Times New Roman"/>
          <w:sz w:val="28"/>
          <w:szCs w:val="28"/>
          <w:lang w:val="lv-LV" w:eastAsia="lv-LV"/>
        </w:rPr>
      </w:pPr>
    </w:p>
    <w:p w14:paraId="6B17E5EB" w14:textId="77777777" w:rsidR="00A17188" w:rsidRPr="00C46FFB" w:rsidRDefault="00335836" w:rsidP="00AA0422">
      <w:pPr>
        <w:ind w:firstLine="720"/>
        <w:jc w:val="right"/>
        <w:rPr>
          <w:rFonts w:ascii="Times New Roman" w:hAnsi="Times New Roman" w:cs="Times New Roman"/>
          <w:i/>
          <w:iCs/>
          <w:sz w:val="28"/>
          <w:szCs w:val="28"/>
          <w:lang w:val="lv-LV"/>
        </w:rPr>
      </w:pPr>
      <w:r w:rsidRPr="00C46FFB">
        <w:rPr>
          <w:rFonts w:ascii="Times New Roman" w:hAnsi="Times New Roman" w:cs="Times New Roman"/>
          <w:i/>
          <w:iCs/>
          <w:sz w:val="28"/>
          <w:szCs w:val="28"/>
          <w:lang w:val="lv-LV"/>
        </w:rPr>
        <w:t xml:space="preserve">Izdota saskaņā ar </w:t>
      </w:r>
    </w:p>
    <w:p w14:paraId="170981EF" w14:textId="77777777" w:rsidR="00A17188" w:rsidRPr="00C46FFB" w:rsidRDefault="00510A72" w:rsidP="00AA0422">
      <w:pPr>
        <w:ind w:firstLine="720"/>
        <w:jc w:val="right"/>
        <w:rPr>
          <w:rFonts w:ascii="Times New Roman" w:hAnsi="Times New Roman" w:cs="Times New Roman"/>
          <w:i/>
          <w:iCs/>
          <w:sz w:val="28"/>
          <w:szCs w:val="28"/>
          <w:lang w:val="lv-LV"/>
        </w:rPr>
      </w:pPr>
      <w:hyperlink r:id="rId11" w:tgtFrame="_blank" w:history="1">
        <w:r w:rsidR="00335836" w:rsidRPr="00C46FFB">
          <w:rPr>
            <w:rFonts w:ascii="Times New Roman" w:hAnsi="Times New Roman" w:cs="Times New Roman"/>
            <w:i/>
            <w:iCs/>
            <w:sz w:val="28"/>
            <w:szCs w:val="28"/>
            <w:lang w:val="lv-LV"/>
          </w:rPr>
          <w:t>Likuma par budžetu un finanšu vadību</w:t>
        </w:r>
      </w:hyperlink>
      <w:r w:rsidR="00335836" w:rsidRPr="00C46FFB">
        <w:rPr>
          <w:rFonts w:ascii="Times New Roman" w:hAnsi="Times New Roman" w:cs="Times New Roman"/>
          <w:i/>
          <w:iCs/>
          <w:sz w:val="28"/>
          <w:szCs w:val="28"/>
          <w:lang w:val="lv-LV"/>
        </w:rPr>
        <w:t xml:space="preserve"> </w:t>
      </w:r>
    </w:p>
    <w:p w14:paraId="588D88EF" w14:textId="6AF8EACE" w:rsidR="00335836" w:rsidRPr="00C46FFB" w:rsidRDefault="00510A72" w:rsidP="00AA0422">
      <w:pPr>
        <w:ind w:firstLine="720"/>
        <w:jc w:val="right"/>
        <w:rPr>
          <w:rFonts w:ascii="Times New Roman" w:hAnsi="Times New Roman" w:cs="Times New Roman"/>
          <w:b/>
          <w:bCs/>
          <w:i/>
          <w:sz w:val="28"/>
          <w:szCs w:val="28"/>
          <w:lang w:val="lv-LV"/>
        </w:rPr>
      </w:pPr>
      <w:hyperlink r:id="rId12" w:anchor="p2" w:tgtFrame="_blank" w:history="1">
        <w:r w:rsidR="00335836" w:rsidRPr="00C46FFB">
          <w:rPr>
            <w:rFonts w:ascii="Times New Roman" w:hAnsi="Times New Roman" w:cs="Times New Roman"/>
            <w:i/>
            <w:iCs/>
            <w:sz w:val="28"/>
            <w:szCs w:val="28"/>
            <w:lang w:val="lv-LV"/>
          </w:rPr>
          <w:t>2</w:t>
        </w:r>
        <w:r w:rsidR="003D26D0" w:rsidRPr="00C46FFB">
          <w:rPr>
            <w:rFonts w:ascii="Times New Roman" w:hAnsi="Times New Roman" w:cs="Times New Roman"/>
            <w:i/>
            <w:iCs/>
            <w:sz w:val="28"/>
            <w:szCs w:val="28"/>
            <w:lang w:val="lv-LV"/>
          </w:rPr>
          <w:t>. </w:t>
        </w:r>
        <w:r w:rsidR="00957603" w:rsidRPr="00C46FFB">
          <w:rPr>
            <w:rFonts w:ascii="Times New Roman" w:hAnsi="Times New Roman" w:cs="Times New Roman"/>
            <w:i/>
            <w:iCs/>
            <w:sz w:val="28"/>
            <w:szCs w:val="28"/>
            <w:lang w:val="lv-LV"/>
          </w:rPr>
          <w:t>p</w:t>
        </w:r>
        <w:r w:rsidR="00335836" w:rsidRPr="00C46FFB">
          <w:rPr>
            <w:rFonts w:ascii="Times New Roman" w:hAnsi="Times New Roman" w:cs="Times New Roman"/>
            <w:i/>
            <w:iCs/>
            <w:sz w:val="28"/>
            <w:szCs w:val="28"/>
            <w:lang w:val="lv-LV"/>
          </w:rPr>
          <w:t>anta</w:t>
        </w:r>
      </w:hyperlink>
      <w:r w:rsidR="007960B1" w:rsidRPr="00C46FFB">
        <w:rPr>
          <w:rFonts w:ascii="Times New Roman" w:hAnsi="Times New Roman" w:cs="Times New Roman"/>
          <w:i/>
          <w:iCs/>
          <w:sz w:val="28"/>
          <w:szCs w:val="28"/>
          <w:lang w:val="lv-LV"/>
        </w:rPr>
        <w:t xml:space="preserve"> trešo </w:t>
      </w:r>
      <w:r w:rsidR="00335836" w:rsidRPr="00C46FFB">
        <w:rPr>
          <w:rFonts w:ascii="Times New Roman" w:hAnsi="Times New Roman" w:cs="Times New Roman"/>
          <w:i/>
          <w:iCs/>
          <w:sz w:val="28"/>
          <w:szCs w:val="28"/>
          <w:lang w:val="lv-LV"/>
        </w:rPr>
        <w:t>daļu</w:t>
      </w:r>
    </w:p>
    <w:p w14:paraId="0B90137D" w14:textId="38BEC56D" w:rsidR="00A17188" w:rsidRDefault="00A17188" w:rsidP="00AA0422">
      <w:pPr>
        <w:ind w:firstLine="720"/>
        <w:jc w:val="both"/>
        <w:rPr>
          <w:rFonts w:ascii="Times New Roman" w:eastAsia="Times New Roman" w:hAnsi="Times New Roman" w:cs="Times New Roman"/>
          <w:sz w:val="28"/>
          <w:szCs w:val="28"/>
          <w:lang w:val="lv-LV" w:eastAsia="lv-LV"/>
        </w:rPr>
      </w:pPr>
      <w:bookmarkStart w:id="1" w:name="p1"/>
      <w:bookmarkStart w:id="2" w:name="p-431210"/>
      <w:bookmarkEnd w:id="1"/>
      <w:bookmarkEnd w:id="2"/>
    </w:p>
    <w:p w14:paraId="09A8C024" w14:textId="77777777" w:rsidR="00D83A9B" w:rsidRPr="003A0F63" w:rsidRDefault="00D83A9B" w:rsidP="00AA0422">
      <w:pPr>
        <w:ind w:firstLine="720"/>
        <w:jc w:val="both"/>
        <w:rPr>
          <w:rFonts w:ascii="Times New Roman" w:eastAsia="Times New Roman" w:hAnsi="Times New Roman" w:cs="Times New Roman"/>
          <w:sz w:val="28"/>
          <w:szCs w:val="28"/>
          <w:lang w:val="lv-LV" w:eastAsia="lv-LV"/>
        </w:rPr>
      </w:pPr>
    </w:p>
    <w:p w14:paraId="11FA5E52" w14:textId="7BC8F95B" w:rsidR="00F06715" w:rsidRPr="00F06715" w:rsidRDefault="00F06715" w:rsidP="00F06715">
      <w:pPr>
        <w:ind w:firstLine="720"/>
        <w:jc w:val="both"/>
        <w:rPr>
          <w:rFonts w:ascii="Times New Roman" w:eastAsia="Times New Roman" w:hAnsi="Times New Roman" w:cs="Times New Roman"/>
          <w:sz w:val="28"/>
          <w:szCs w:val="28"/>
          <w:lang w:val="lv-LV" w:eastAsia="lv-LV"/>
        </w:rPr>
      </w:pPr>
      <w:r w:rsidRPr="00F06715">
        <w:rPr>
          <w:rFonts w:ascii="Times New Roman" w:eastAsia="Times New Roman" w:hAnsi="Times New Roman" w:cs="Times New Roman"/>
          <w:sz w:val="28"/>
          <w:szCs w:val="28"/>
          <w:lang w:val="lv-LV" w:eastAsia="lv-LV"/>
        </w:rPr>
        <w:t xml:space="preserve">Izdarīt Ministru kabineta </w:t>
      </w:r>
      <w:r w:rsidR="00C84A08" w:rsidRPr="00C84A08">
        <w:rPr>
          <w:rFonts w:ascii="Times New Roman" w:eastAsia="Times New Roman" w:hAnsi="Times New Roman" w:cs="Times New Roman"/>
          <w:sz w:val="28"/>
          <w:szCs w:val="28"/>
          <w:lang w:val="lv-LV" w:eastAsia="lv-LV"/>
        </w:rPr>
        <w:t>2012.</w:t>
      </w:r>
      <w:r w:rsidR="0080760C" w:rsidRPr="009B6D5B">
        <w:rPr>
          <w:lang w:val="lv-LV"/>
        </w:rPr>
        <w:t> </w:t>
      </w:r>
      <w:r w:rsidR="00C84A08" w:rsidRPr="00C84A08">
        <w:rPr>
          <w:rFonts w:ascii="Times New Roman" w:eastAsia="Times New Roman" w:hAnsi="Times New Roman" w:cs="Times New Roman"/>
          <w:sz w:val="28"/>
          <w:szCs w:val="28"/>
          <w:lang w:val="lv-LV" w:eastAsia="lv-LV"/>
        </w:rPr>
        <w:t>g</w:t>
      </w:r>
      <w:r w:rsidR="0080760C">
        <w:rPr>
          <w:rFonts w:ascii="Times New Roman" w:eastAsia="Times New Roman" w:hAnsi="Times New Roman" w:cs="Times New Roman"/>
          <w:sz w:val="28"/>
          <w:szCs w:val="28"/>
          <w:lang w:val="lv-LV" w:eastAsia="lv-LV"/>
        </w:rPr>
        <w:t>ada 2. </w:t>
      </w:r>
      <w:r w:rsidR="0089220F">
        <w:rPr>
          <w:rFonts w:ascii="Times New Roman" w:eastAsia="Times New Roman" w:hAnsi="Times New Roman" w:cs="Times New Roman"/>
          <w:sz w:val="28"/>
          <w:szCs w:val="28"/>
          <w:lang w:val="lv-LV" w:eastAsia="lv-LV"/>
        </w:rPr>
        <w:t>oktobra instrukcijas Nr. </w:t>
      </w:r>
      <w:r w:rsidR="00C84A08" w:rsidRPr="00C84A08">
        <w:rPr>
          <w:rFonts w:ascii="Times New Roman" w:eastAsia="Times New Roman" w:hAnsi="Times New Roman" w:cs="Times New Roman"/>
          <w:sz w:val="28"/>
          <w:szCs w:val="28"/>
          <w:lang w:val="lv-LV" w:eastAsia="lv-LV"/>
        </w:rPr>
        <w:t>12 "Dienesta vieglo automobiļu iegādes un nomas kārtība</w:t>
      </w:r>
      <w:r w:rsidRPr="00F06715">
        <w:rPr>
          <w:rFonts w:ascii="Times New Roman" w:eastAsia="Times New Roman" w:hAnsi="Times New Roman" w:cs="Times New Roman"/>
          <w:sz w:val="28"/>
          <w:szCs w:val="28"/>
          <w:lang w:val="lv-LV" w:eastAsia="lv-LV"/>
        </w:rPr>
        <w:t>" (</w:t>
      </w:r>
      <w:r w:rsidR="00C84A08" w:rsidRPr="00C84A08">
        <w:rPr>
          <w:rFonts w:ascii="Times New Roman" w:eastAsia="Times New Roman" w:hAnsi="Times New Roman" w:cs="Times New Roman"/>
          <w:sz w:val="28"/>
          <w:szCs w:val="28"/>
          <w:lang w:val="lv-LV" w:eastAsia="lv-LV"/>
        </w:rPr>
        <w:t xml:space="preserve">Latvijas Vēstnesis, </w:t>
      </w:r>
      <w:r w:rsidR="00C84A08">
        <w:rPr>
          <w:rFonts w:ascii="Times New Roman" w:eastAsia="Times New Roman" w:hAnsi="Times New Roman" w:cs="Times New Roman"/>
          <w:sz w:val="28"/>
          <w:szCs w:val="28"/>
          <w:lang w:val="lv-LV" w:eastAsia="lv-LV"/>
        </w:rPr>
        <w:t>2012, 160. nr.; 2013, 153. nr.</w:t>
      </w:r>
      <w:r w:rsidRPr="00F06715">
        <w:rPr>
          <w:rFonts w:ascii="Times New Roman" w:eastAsia="Times New Roman" w:hAnsi="Times New Roman" w:cs="Times New Roman"/>
          <w:sz w:val="28"/>
          <w:szCs w:val="28"/>
          <w:lang w:val="lv-LV" w:eastAsia="lv-LV"/>
        </w:rPr>
        <w:t>) šādus grozījumus:</w:t>
      </w:r>
    </w:p>
    <w:p w14:paraId="4D011913" w14:textId="77777777" w:rsidR="00F06715" w:rsidRPr="00F06715" w:rsidRDefault="00F06715" w:rsidP="00F06715">
      <w:pPr>
        <w:ind w:firstLine="720"/>
        <w:jc w:val="both"/>
        <w:rPr>
          <w:rFonts w:ascii="Times New Roman" w:eastAsia="Times New Roman" w:hAnsi="Times New Roman" w:cs="Times New Roman"/>
          <w:sz w:val="28"/>
          <w:szCs w:val="28"/>
          <w:lang w:val="lv-LV" w:eastAsia="lv-LV"/>
        </w:rPr>
      </w:pPr>
    </w:p>
    <w:p w14:paraId="15F6635C" w14:textId="3BDF1ED2" w:rsidR="007575FA" w:rsidRDefault="00F06715" w:rsidP="00F06715">
      <w:pPr>
        <w:ind w:firstLine="720"/>
        <w:jc w:val="both"/>
        <w:rPr>
          <w:lang w:val="lv-LV"/>
        </w:rPr>
      </w:pPr>
      <w:r w:rsidRPr="00F06715">
        <w:rPr>
          <w:rFonts w:ascii="Times New Roman" w:eastAsia="Times New Roman" w:hAnsi="Times New Roman" w:cs="Times New Roman"/>
          <w:sz w:val="28"/>
          <w:szCs w:val="28"/>
          <w:lang w:val="lv-LV" w:eastAsia="lv-LV"/>
        </w:rPr>
        <w:t>1</w:t>
      </w:r>
      <w:r w:rsidR="00A66BB5">
        <w:rPr>
          <w:rFonts w:ascii="Times New Roman" w:eastAsia="Times New Roman" w:hAnsi="Times New Roman" w:cs="Times New Roman"/>
          <w:sz w:val="28"/>
          <w:szCs w:val="28"/>
          <w:lang w:val="lv-LV" w:eastAsia="lv-LV"/>
        </w:rPr>
        <w:t>.</w:t>
      </w:r>
      <w:r w:rsidR="00301D86" w:rsidRPr="00C84A08">
        <w:rPr>
          <w:lang w:val="lv-LV"/>
        </w:rPr>
        <w:t xml:space="preserve"> </w:t>
      </w:r>
      <w:r w:rsidR="007575FA">
        <w:rPr>
          <w:rFonts w:ascii="Times New Roman" w:eastAsia="Times New Roman" w:hAnsi="Times New Roman" w:cs="Times New Roman"/>
          <w:sz w:val="28"/>
          <w:szCs w:val="28"/>
          <w:lang w:val="lv-LV" w:eastAsia="lv-LV"/>
        </w:rPr>
        <w:t>Svītrot 2., 3. un 4.</w:t>
      </w:r>
      <w:r w:rsidR="007575FA" w:rsidRPr="000D5CAF">
        <w:rPr>
          <w:rFonts w:ascii="Times New Roman" w:eastAsia="Times New Roman" w:hAnsi="Times New Roman" w:cs="Times New Roman"/>
          <w:sz w:val="28"/>
          <w:szCs w:val="28"/>
          <w:lang w:val="lv-LV" w:eastAsia="lv-LV"/>
        </w:rPr>
        <w:t xml:space="preserve"> punktu</w:t>
      </w:r>
      <w:r w:rsidR="007575FA">
        <w:rPr>
          <w:rFonts w:ascii="Times New Roman" w:eastAsia="Times New Roman" w:hAnsi="Times New Roman" w:cs="Times New Roman"/>
          <w:sz w:val="28"/>
          <w:szCs w:val="28"/>
          <w:lang w:val="lv-LV" w:eastAsia="lv-LV"/>
        </w:rPr>
        <w:t>.</w:t>
      </w:r>
    </w:p>
    <w:p w14:paraId="0FB2C004" w14:textId="77949579" w:rsidR="007575FA" w:rsidRDefault="007575FA" w:rsidP="00294A89">
      <w:pPr>
        <w:jc w:val="both"/>
        <w:rPr>
          <w:lang w:val="lv-LV"/>
        </w:rPr>
      </w:pPr>
    </w:p>
    <w:p w14:paraId="335913D0" w14:textId="115446DA" w:rsidR="007575FA" w:rsidRDefault="00B40136" w:rsidP="007575FA">
      <w:pPr>
        <w:ind w:firstLine="720"/>
        <w:jc w:val="both"/>
        <w:rPr>
          <w:rFonts w:ascii="Times New Roman" w:eastAsia="Times New Roman" w:hAnsi="Times New Roman" w:cs="Times New Roman"/>
          <w:sz w:val="28"/>
          <w:szCs w:val="28"/>
          <w:lang w:val="lv-LV" w:eastAsia="lv-LV"/>
        </w:rPr>
      </w:pPr>
      <w:r>
        <w:rPr>
          <w:rFonts w:ascii="Times New Roman" w:eastAsia="Times New Roman" w:hAnsi="Times New Roman" w:cs="Times New Roman"/>
          <w:sz w:val="28"/>
          <w:szCs w:val="28"/>
          <w:lang w:val="lv-LV" w:eastAsia="lv-LV"/>
        </w:rPr>
        <w:t>2</w:t>
      </w:r>
      <w:r w:rsidR="00A66BB5">
        <w:rPr>
          <w:rFonts w:ascii="Times New Roman" w:eastAsia="Times New Roman" w:hAnsi="Times New Roman" w:cs="Times New Roman"/>
          <w:sz w:val="28"/>
          <w:szCs w:val="28"/>
          <w:lang w:val="lv-LV" w:eastAsia="lv-LV"/>
        </w:rPr>
        <w:t>.</w:t>
      </w:r>
      <w:r w:rsidR="007575FA">
        <w:rPr>
          <w:rFonts w:ascii="Times New Roman" w:eastAsia="Times New Roman" w:hAnsi="Times New Roman" w:cs="Times New Roman"/>
          <w:sz w:val="28"/>
          <w:szCs w:val="28"/>
          <w:lang w:val="lv-LV" w:eastAsia="lv-LV"/>
        </w:rPr>
        <w:t xml:space="preserve"> </w:t>
      </w:r>
      <w:r w:rsidR="007575FA" w:rsidRPr="00301D86">
        <w:rPr>
          <w:rFonts w:ascii="Times New Roman" w:eastAsia="Times New Roman" w:hAnsi="Times New Roman" w:cs="Times New Roman"/>
          <w:sz w:val="28"/>
          <w:szCs w:val="28"/>
          <w:lang w:val="lv-LV" w:eastAsia="lv-LV"/>
        </w:rPr>
        <w:t xml:space="preserve">Izteikt </w:t>
      </w:r>
      <w:r w:rsidR="007575FA">
        <w:rPr>
          <w:rFonts w:ascii="Times New Roman" w:eastAsia="Times New Roman" w:hAnsi="Times New Roman" w:cs="Times New Roman"/>
          <w:sz w:val="28"/>
          <w:szCs w:val="28"/>
          <w:lang w:val="lv-LV" w:eastAsia="lv-LV"/>
        </w:rPr>
        <w:t>5</w:t>
      </w:r>
      <w:r w:rsidR="007575FA" w:rsidRPr="00301D86">
        <w:rPr>
          <w:rFonts w:ascii="Times New Roman" w:eastAsia="Times New Roman" w:hAnsi="Times New Roman" w:cs="Times New Roman"/>
          <w:sz w:val="28"/>
          <w:szCs w:val="28"/>
          <w:lang w:val="lv-LV" w:eastAsia="lv-LV"/>
        </w:rPr>
        <w:t>.</w:t>
      </w:r>
      <w:r w:rsidR="0080760C">
        <w:rPr>
          <w:rFonts w:ascii="Times New Roman" w:eastAsia="Times New Roman" w:hAnsi="Times New Roman" w:cs="Times New Roman"/>
          <w:sz w:val="28"/>
          <w:szCs w:val="28"/>
          <w:lang w:val="lv-LV" w:eastAsia="lv-LV"/>
        </w:rPr>
        <w:t> </w:t>
      </w:r>
      <w:r w:rsidR="007575FA" w:rsidRPr="00301D86">
        <w:rPr>
          <w:rFonts w:ascii="Times New Roman" w:eastAsia="Times New Roman" w:hAnsi="Times New Roman" w:cs="Times New Roman"/>
          <w:sz w:val="28"/>
          <w:szCs w:val="28"/>
          <w:lang w:val="lv-LV" w:eastAsia="lv-LV"/>
        </w:rPr>
        <w:t>punktu šādā redakcijā</w:t>
      </w:r>
      <w:r w:rsidR="007575FA" w:rsidRPr="00F06715">
        <w:rPr>
          <w:rFonts w:ascii="Times New Roman" w:eastAsia="Times New Roman" w:hAnsi="Times New Roman" w:cs="Times New Roman"/>
          <w:sz w:val="28"/>
          <w:szCs w:val="28"/>
          <w:lang w:val="lv-LV" w:eastAsia="lv-LV"/>
        </w:rPr>
        <w:t>:</w:t>
      </w:r>
    </w:p>
    <w:p w14:paraId="1E2965B2" w14:textId="77777777" w:rsidR="00254AFA" w:rsidRDefault="00254AFA" w:rsidP="007575FA">
      <w:pPr>
        <w:ind w:firstLine="720"/>
        <w:jc w:val="both"/>
        <w:rPr>
          <w:rFonts w:ascii="Times New Roman" w:eastAsia="Times New Roman" w:hAnsi="Times New Roman" w:cs="Times New Roman"/>
          <w:sz w:val="28"/>
          <w:szCs w:val="28"/>
          <w:lang w:val="lv-LV" w:eastAsia="lv-LV"/>
        </w:rPr>
      </w:pPr>
    </w:p>
    <w:p w14:paraId="34EF89FF" w14:textId="3B7896B8" w:rsidR="007575FA" w:rsidRDefault="00294A89" w:rsidP="007575FA">
      <w:pPr>
        <w:ind w:firstLine="720"/>
        <w:jc w:val="both"/>
        <w:rPr>
          <w:rFonts w:ascii="Times New Roman" w:eastAsia="Times New Roman" w:hAnsi="Times New Roman" w:cs="Times New Roman"/>
          <w:sz w:val="28"/>
          <w:szCs w:val="28"/>
          <w:lang w:val="lv-LV" w:eastAsia="lv-LV"/>
        </w:rPr>
      </w:pPr>
      <w:r>
        <w:rPr>
          <w:rFonts w:ascii="Times New Roman" w:eastAsia="Times New Roman" w:hAnsi="Times New Roman" w:cs="Times New Roman"/>
          <w:sz w:val="28"/>
          <w:szCs w:val="28"/>
          <w:lang w:val="lv-LV" w:eastAsia="lv-LV"/>
        </w:rPr>
        <w:t>"</w:t>
      </w:r>
      <w:r w:rsidR="005560FB">
        <w:rPr>
          <w:rFonts w:ascii="Times New Roman" w:eastAsia="Times New Roman" w:hAnsi="Times New Roman" w:cs="Times New Roman"/>
          <w:sz w:val="28"/>
          <w:szCs w:val="28"/>
          <w:lang w:val="lv-LV" w:eastAsia="lv-LV"/>
        </w:rPr>
        <w:t xml:space="preserve">5. </w:t>
      </w:r>
      <w:r w:rsidR="009C6BE2">
        <w:rPr>
          <w:rFonts w:ascii="Times New Roman" w:eastAsia="Times New Roman" w:hAnsi="Times New Roman" w:cs="Times New Roman"/>
          <w:sz w:val="28"/>
          <w:szCs w:val="28"/>
          <w:lang w:val="lv-LV" w:eastAsia="lv-LV"/>
        </w:rPr>
        <w:t>M</w:t>
      </w:r>
      <w:r w:rsidR="009C6BE2" w:rsidRPr="007575FA">
        <w:rPr>
          <w:rFonts w:ascii="Times New Roman" w:eastAsia="Times New Roman" w:hAnsi="Times New Roman" w:cs="Times New Roman"/>
          <w:sz w:val="28"/>
          <w:szCs w:val="28"/>
          <w:lang w:val="lv-LV" w:eastAsia="lv-LV"/>
        </w:rPr>
        <w:t>inistrijas</w:t>
      </w:r>
      <w:r w:rsidR="009C6BE2">
        <w:rPr>
          <w:rFonts w:ascii="Times New Roman" w:eastAsia="Times New Roman" w:hAnsi="Times New Roman" w:cs="Times New Roman"/>
          <w:sz w:val="28"/>
          <w:szCs w:val="28"/>
          <w:lang w:val="lv-LV" w:eastAsia="lv-LV"/>
        </w:rPr>
        <w:t xml:space="preserve"> </w:t>
      </w:r>
      <w:r w:rsidR="007575FA" w:rsidRPr="007575FA">
        <w:rPr>
          <w:rFonts w:ascii="Times New Roman" w:eastAsia="Times New Roman" w:hAnsi="Times New Roman" w:cs="Times New Roman"/>
          <w:sz w:val="28"/>
          <w:szCs w:val="28"/>
          <w:lang w:val="lv-LV" w:eastAsia="lv-LV"/>
        </w:rPr>
        <w:t>funkciju veikšanai ministrija</w:t>
      </w:r>
      <w:r w:rsidR="007575FA">
        <w:rPr>
          <w:rFonts w:ascii="Times New Roman" w:eastAsia="Times New Roman" w:hAnsi="Times New Roman" w:cs="Times New Roman"/>
          <w:sz w:val="28"/>
          <w:szCs w:val="28"/>
          <w:lang w:val="lv-LV" w:eastAsia="lv-LV"/>
        </w:rPr>
        <w:t xml:space="preserve"> nomā un iegādājas automobiļus</w:t>
      </w:r>
      <w:r w:rsidR="007D2E0D">
        <w:rPr>
          <w:rFonts w:ascii="Times New Roman" w:eastAsia="Times New Roman" w:hAnsi="Times New Roman" w:cs="Times New Roman"/>
          <w:sz w:val="28"/>
          <w:szCs w:val="28"/>
          <w:lang w:val="lv-LV" w:eastAsia="lv-LV"/>
        </w:rPr>
        <w:t>,</w:t>
      </w:r>
      <w:r w:rsidR="009F42DB">
        <w:rPr>
          <w:rFonts w:ascii="Times New Roman" w:eastAsia="Times New Roman" w:hAnsi="Times New Roman" w:cs="Times New Roman"/>
          <w:sz w:val="28"/>
          <w:szCs w:val="28"/>
          <w:lang w:val="lv-LV" w:eastAsia="lv-LV"/>
        </w:rPr>
        <w:t xml:space="preserve"> piemērojot automobiļu klases</w:t>
      </w:r>
      <w:r w:rsidR="007575FA">
        <w:rPr>
          <w:rFonts w:ascii="Times New Roman" w:eastAsia="Times New Roman" w:hAnsi="Times New Roman" w:cs="Times New Roman"/>
          <w:sz w:val="28"/>
          <w:szCs w:val="28"/>
          <w:lang w:val="lv-LV" w:eastAsia="lv-LV"/>
        </w:rPr>
        <w:t xml:space="preserve"> </w:t>
      </w:r>
      <w:r w:rsidR="007575FA" w:rsidRPr="007575FA">
        <w:rPr>
          <w:rFonts w:ascii="Times New Roman" w:eastAsia="Times New Roman" w:hAnsi="Times New Roman" w:cs="Times New Roman"/>
          <w:sz w:val="28"/>
          <w:szCs w:val="28"/>
          <w:lang w:val="lv-LV" w:eastAsia="lv-LV"/>
        </w:rPr>
        <w:t>sadalījumā pa amatiem</w:t>
      </w:r>
      <w:r w:rsidR="009F42DB">
        <w:rPr>
          <w:rFonts w:ascii="Times New Roman" w:eastAsia="Times New Roman" w:hAnsi="Times New Roman" w:cs="Times New Roman"/>
          <w:sz w:val="28"/>
          <w:szCs w:val="28"/>
          <w:lang w:val="lv-LV" w:eastAsia="lv-LV"/>
        </w:rPr>
        <w:t>:</w:t>
      </w:r>
    </w:p>
    <w:p w14:paraId="21E7422D" w14:textId="0B80A6D8" w:rsidR="007575FA" w:rsidRDefault="007575FA" w:rsidP="007575FA">
      <w:pPr>
        <w:jc w:val="both"/>
        <w:rPr>
          <w:rFonts w:ascii="Times New Roman" w:eastAsia="Times New Roman" w:hAnsi="Times New Roman" w:cs="Times New Roman"/>
          <w:sz w:val="28"/>
          <w:szCs w:val="28"/>
          <w:lang w:val="lv-LV" w:eastAsia="lv-LV"/>
        </w:rPr>
      </w:pPr>
    </w:p>
    <w:tbl>
      <w:tblPr>
        <w:tblW w:w="5000" w:type="pct"/>
        <w:tblBorders>
          <w:top w:val="outset" w:sz="6" w:space="0" w:color="414142"/>
          <w:left w:val="outset" w:sz="6" w:space="0" w:color="414142"/>
          <w:bottom w:val="outset" w:sz="6" w:space="0" w:color="414142"/>
          <w:right w:val="outset" w:sz="6" w:space="0" w:color="414142"/>
        </w:tblBorders>
        <w:shd w:val="clear" w:color="auto" w:fill="FFFFFF"/>
        <w:tblCellMar>
          <w:top w:w="20" w:type="dxa"/>
          <w:left w:w="20" w:type="dxa"/>
          <w:bottom w:w="20" w:type="dxa"/>
          <w:right w:w="20" w:type="dxa"/>
        </w:tblCellMar>
        <w:tblLook w:val="04A0" w:firstRow="1" w:lastRow="0" w:firstColumn="1" w:lastColumn="0" w:noHBand="0" w:noVBand="1"/>
      </w:tblPr>
      <w:tblGrid>
        <w:gridCol w:w="634"/>
        <w:gridCol w:w="5596"/>
        <w:gridCol w:w="2825"/>
      </w:tblGrid>
      <w:tr w:rsidR="007575FA" w:rsidRPr="00A66BB5" w14:paraId="1DC87928" w14:textId="77777777" w:rsidTr="00FD00E0">
        <w:tc>
          <w:tcPr>
            <w:tcW w:w="3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536B75A" w14:textId="77777777" w:rsidR="007575FA" w:rsidRPr="00A66BB5" w:rsidRDefault="007575FA" w:rsidP="009153D7">
            <w:pPr>
              <w:jc w:val="center"/>
              <w:rPr>
                <w:rFonts w:ascii="Times New Roman" w:eastAsia="Times New Roman" w:hAnsi="Times New Roman" w:cs="Times New Roman"/>
                <w:sz w:val="28"/>
                <w:szCs w:val="28"/>
                <w:lang w:val="lv-LV" w:eastAsia="lv-LV"/>
              </w:rPr>
            </w:pPr>
            <w:r w:rsidRPr="00A66BB5">
              <w:rPr>
                <w:rFonts w:ascii="Times New Roman" w:eastAsia="Times New Roman" w:hAnsi="Times New Roman" w:cs="Times New Roman"/>
                <w:sz w:val="28"/>
                <w:szCs w:val="28"/>
                <w:lang w:val="lv-LV" w:eastAsia="lv-LV"/>
              </w:rPr>
              <w:t>Nr.</w:t>
            </w:r>
            <w:r w:rsidRPr="00A66BB5">
              <w:rPr>
                <w:rFonts w:ascii="Times New Roman" w:eastAsia="Times New Roman" w:hAnsi="Times New Roman" w:cs="Times New Roman"/>
                <w:sz w:val="28"/>
                <w:szCs w:val="28"/>
                <w:lang w:val="lv-LV" w:eastAsia="lv-LV"/>
              </w:rPr>
              <w:br/>
              <w:t>p.k.</w:t>
            </w:r>
          </w:p>
        </w:tc>
        <w:tc>
          <w:tcPr>
            <w:tcW w:w="309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F24B331" w14:textId="77777777" w:rsidR="007575FA" w:rsidRPr="00A66BB5" w:rsidRDefault="007575FA" w:rsidP="009153D7">
            <w:pPr>
              <w:jc w:val="center"/>
              <w:rPr>
                <w:rFonts w:ascii="Times New Roman" w:eastAsia="Times New Roman" w:hAnsi="Times New Roman" w:cs="Times New Roman"/>
                <w:sz w:val="28"/>
                <w:szCs w:val="28"/>
                <w:lang w:val="lv-LV" w:eastAsia="lv-LV"/>
              </w:rPr>
            </w:pPr>
            <w:r w:rsidRPr="00A66BB5">
              <w:rPr>
                <w:rFonts w:ascii="Times New Roman" w:eastAsia="Times New Roman" w:hAnsi="Times New Roman" w:cs="Times New Roman"/>
                <w:sz w:val="28"/>
                <w:szCs w:val="28"/>
                <w:lang w:val="lv-LV" w:eastAsia="lv-LV"/>
              </w:rPr>
              <w:t>Amats</w:t>
            </w:r>
          </w:p>
        </w:tc>
        <w:tc>
          <w:tcPr>
            <w:tcW w:w="156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DFB1AD1" w14:textId="20927941" w:rsidR="007575FA" w:rsidRPr="00A66BB5" w:rsidRDefault="007575FA" w:rsidP="009153D7">
            <w:pPr>
              <w:jc w:val="center"/>
              <w:rPr>
                <w:rFonts w:ascii="Times New Roman" w:eastAsia="Times New Roman" w:hAnsi="Times New Roman" w:cs="Times New Roman"/>
                <w:sz w:val="28"/>
                <w:szCs w:val="28"/>
                <w:lang w:val="lv-LV" w:eastAsia="lv-LV"/>
              </w:rPr>
            </w:pPr>
            <w:r w:rsidRPr="00A66BB5">
              <w:rPr>
                <w:rFonts w:ascii="Times New Roman" w:eastAsia="Times New Roman" w:hAnsi="Times New Roman" w:cs="Times New Roman"/>
                <w:sz w:val="28"/>
                <w:szCs w:val="28"/>
                <w:lang w:val="lv-LV" w:eastAsia="lv-LV"/>
              </w:rPr>
              <w:t>Automobiļu klase</w:t>
            </w:r>
          </w:p>
        </w:tc>
      </w:tr>
      <w:tr w:rsidR="007575FA" w:rsidRPr="00A66BB5" w14:paraId="63EA6D42" w14:textId="77777777" w:rsidTr="00A44364">
        <w:tc>
          <w:tcPr>
            <w:tcW w:w="350" w:type="pct"/>
            <w:tcBorders>
              <w:top w:val="outset" w:sz="6" w:space="0" w:color="414142"/>
              <w:left w:val="outset" w:sz="6" w:space="0" w:color="414142"/>
              <w:bottom w:val="outset" w:sz="6" w:space="0" w:color="414142"/>
              <w:right w:val="outset" w:sz="6" w:space="0" w:color="414142"/>
            </w:tcBorders>
            <w:shd w:val="clear" w:color="auto" w:fill="FFFFFF"/>
            <w:hideMark/>
          </w:tcPr>
          <w:p w14:paraId="2D6D5FE7" w14:textId="722929F6" w:rsidR="007575FA" w:rsidRPr="00A66BB5" w:rsidRDefault="004B149E" w:rsidP="00FD00E0">
            <w:pPr>
              <w:jc w:val="center"/>
              <w:rPr>
                <w:rFonts w:ascii="Times New Roman" w:eastAsia="Times New Roman" w:hAnsi="Times New Roman" w:cs="Times New Roman"/>
                <w:sz w:val="28"/>
                <w:szCs w:val="28"/>
                <w:lang w:val="lv-LV" w:eastAsia="lv-LV"/>
              </w:rPr>
            </w:pPr>
            <w:r w:rsidRPr="00A66BB5">
              <w:rPr>
                <w:rFonts w:ascii="Times New Roman" w:eastAsia="Times New Roman" w:hAnsi="Times New Roman" w:cs="Times New Roman"/>
                <w:sz w:val="28"/>
                <w:szCs w:val="28"/>
                <w:lang w:val="lv-LV" w:eastAsia="lv-LV"/>
              </w:rPr>
              <w:t>5</w:t>
            </w:r>
            <w:r w:rsidR="007575FA" w:rsidRPr="00A66BB5">
              <w:rPr>
                <w:rFonts w:ascii="Times New Roman" w:eastAsia="Times New Roman" w:hAnsi="Times New Roman" w:cs="Times New Roman"/>
                <w:sz w:val="28"/>
                <w:szCs w:val="28"/>
                <w:lang w:val="lv-LV" w:eastAsia="lv-LV"/>
              </w:rPr>
              <w:t>.</w:t>
            </w:r>
            <w:r w:rsidR="00FD00E0">
              <w:rPr>
                <w:rFonts w:ascii="Times New Roman" w:eastAsia="Times New Roman" w:hAnsi="Times New Roman" w:cs="Times New Roman"/>
                <w:sz w:val="28"/>
                <w:szCs w:val="28"/>
                <w:lang w:val="lv-LV" w:eastAsia="lv-LV"/>
              </w:rPr>
              <w:t>1</w:t>
            </w:r>
            <w:r w:rsidR="007575FA" w:rsidRPr="00A66BB5">
              <w:rPr>
                <w:rFonts w:ascii="Times New Roman" w:eastAsia="Times New Roman" w:hAnsi="Times New Roman" w:cs="Times New Roman"/>
                <w:sz w:val="28"/>
                <w:szCs w:val="28"/>
                <w:lang w:val="lv-LV" w:eastAsia="lv-LV"/>
              </w:rPr>
              <w:t>.</w:t>
            </w:r>
          </w:p>
        </w:tc>
        <w:tc>
          <w:tcPr>
            <w:tcW w:w="3090" w:type="pct"/>
            <w:tcBorders>
              <w:top w:val="outset" w:sz="6" w:space="0" w:color="414142"/>
              <w:left w:val="outset" w:sz="6" w:space="0" w:color="414142"/>
              <w:bottom w:val="outset" w:sz="6" w:space="0" w:color="414142"/>
              <w:right w:val="outset" w:sz="6" w:space="0" w:color="414142"/>
            </w:tcBorders>
            <w:shd w:val="clear" w:color="auto" w:fill="FFFFFF"/>
            <w:hideMark/>
          </w:tcPr>
          <w:p w14:paraId="5804E194" w14:textId="5C4B2675" w:rsidR="007575FA" w:rsidRPr="00A66BB5" w:rsidRDefault="00FD00E0" w:rsidP="009153D7">
            <w:pPr>
              <w:rPr>
                <w:rFonts w:ascii="Times New Roman" w:eastAsia="Times New Roman" w:hAnsi="Times New Roman" w:cs="Times New Roman"/>
                <w:sz w:val="28"/>
                <w:szCs w:val="28"/>
                <w:lang w:val="lv-LV" w:eastAsia="lv-LV"/>
              </w:rPr>
            </w:pPr>
            <w:r w:rsidRPr="00A66BB5">
              <w:rPr>
                <w:rFonts w:ascii="Times New Roman" w:eastAsia="Times New Roman" w:hAnsi="Times New Roman" w:cs="Times New Roman"/>
                <w:sz w:val="28"/>
                <w:szCs w:val="28"/>
                <w:lang w:val="lv-LV" w:eastAsia="lv-LV"/>
              </w:rPr>
              <w:t>Ministrs, īpašu uzdevumu ministrs, Ministru prezidenta biedrs</w:t>
            </w:r>
            <w:r>
              <w:rPr>
                <w:rFonts w:ascii="Times New Roman" w:eastAsia="Times New Roman" w:hAnsi="Times New Roman" w:cs="Times New Roman"/>
                <w:sz w:val="28"/>
                <w:szCs w:val="28"/>
                <w:lang w:val="lv-LV" w:eastAsia="lv-LV"/>
              </w:rPr>
              <w:t>,</w:t>
            </w:r>
            <w:r w:rsidRPr="00A66BB5">
              <w:rPr>
                <w:rFonts w:ascii="Times New Roman" w:eastAsia="Times New Roman" w:hAnsi="Times New Roman" w:cs="Times New Roman"/>
                <w:sz w:val="28"/>
                <w:szCs w:val="28"/>
                <w:lang w:val="lv-LV" w:eastAsia="lv-LV"/>
              </w:rPr>
              <w:t xml:space="preserve"> </w:t>
            </w:r>
            <w:r w:rsidR="007575FA" w:rsidRPr="00A66BB5">
              <w:rPr>
                <w:rFonts w:ascii="Times New Roman" w:eastAsia="Times New Roman" w:hAnsi="Times New Roman" w:cs="Times New Roman"/>
                <w:sz w:val="28"/>
                <w:szCs w:val="28"/>
                <w:lang w:val="lv-LV" w:eastAsia="lv-LV"/>
              </w:rPr>
              <w:t xml:space="preserve">Valsts sekretārs, īpašu uzdevumu ministra sekretariāta vadītājs, parlamentārais sekretārs, Valsts kancelejas direktors, </w:t>
            </w:r>
            <w:proofErr w:type="spellStart"/>
            <w:r w:rsidR="007575FA" w:rsidRPr="00A66BB5">
              <w:rPr>
                <w:rFonts w:ascii="Times New Roman" w:eastAsia="Times New Roman" w:hAnsi="Times New Roman" w:cs="Times New Roman"/>
                <w:sz w:val="28"/>
                <w:szCs w:val="28"/>
                <w:lang w:val="lv-LV" w:eastAsia="lv-LV"/>
              </w:rPr>
              <w:t>Pārresoru</w:t>
            </w:r>
            <w:proofErr w:type="spellEnd"/>
            <w:r w:rsidR="007575FA" w:rsidRPr="00A66BB5">
              <w:rPr>
                <w:rFonts w:ascii="Times New Roman" w:eastAsia="Times New Roman" w:hAnsi="Times New Roman" w:cs="Times New Roman"/>
                <w:sz w:val="28"/>
                <w:szCs w:val="28"/>
                <w:lang w:val="lv-LV" w:eastAsia="lv-LV"/>
              </w:rPr>
              <w:t xml:space="preserve"> koordinācijas centra vadītājs, Sabiedrības integrācijas fonda vadītājs, Korupcijas novēršanas un apkarošanas biroja priekšnieks, Ministru kabineta locekļa konsultatīvās amatpersonas, Valsts kancelejas un ministrijas padotībā esošas iestādes vadītājs (ja strādājošo skaits iestādē ir lielāks par 100)</w:t>
            </w:r>
          </w:p>
        </w:tc>
        <w:tc>
          <w:tcPr>
            <w:tcW w:w="1560" w:type="pct"/>
            <w:tcBorders>
              <w:top w:val="outset" w:sz="6" w:space="0" w:color="414142"/>
              <w:left w:val="outset" w:sz="6" w:space="0" w:color="414142"/>
              <w:bottom w:val="outset" w:sz="6" w:space="0" w:color="414142"/>
              <w:right w:val="outset" w:sz="6" w:space="0" w:color="414142"/>
            </w:tcBorders>
            <w:shd w:val="clear" w:color="auto" w:fill="FFFFFF"/>
            <w:hideMark/>
          </w:tcPr>
          <w:p w14:paraId="4E4EE19A" w14:textId="178EAF74" w:rsidR="007575FA" w:rsidRPr="00A66BB5" w:rsidRDefault="007575FA" w:rsidP="009153D7">
            <w:pPr>
              <w:jc w:val="center"/>
              <w:rPr>
                <w:rFonts w:ascii="Times New Roman" w:eastAsia="Times New Roman" w:hAnsi="Times New Roman" w:cs="Times New Roman"/>
                <w:sz w:val="28"/>
                <w:szCs w:val="28"/>
                <w:lang w:val="lv-LV" w:eastAsia="lv-LV"/>
              </w:rPr>
            </w:pPr>
            <w:r w:rsidRPr="00A66BB5">
              <w:rPr>
                <w:rFonts w:ascii="Times New Roman" w:eastAsia="Times New Roman" w:hAnsi="Times New Roman" w:cs="Times New Roman"/>
                <w:sz w:val="28"/>
                <w:szCs w:val="28"/>
                <w:lang w:val="lv-LV" w:eastAsia="lv-LV"/>
              </w:rPr>
              <w:t>nav augstāk</w:t>
            </w:r>
            <w:r w:rsidR="009F42DB" w:rsidRPr="00A66BB5">
              <w:rPr>
                <w:rFonts w:ascii="Times New Roman" w:eastAsia="Times New Roman" w:hAnsi="Times New Roman" w:cs="Times New Roman"/>
                <w:sz w:val="28"/>
                <w:szCs w:val="28"/>
                <w:lang w:val="lv-LV" w:eastAsia="lv-LV"/>
              </w:rPr>
              <w:t>a</w:t>
            </w:r>
            <w:r w:rsidRPr="00A66BB5">
              <w:rPr>
                <w:rFonts w:ascii="Times New Roman" w:eastAsia="Times New Roman" w:hAnsi="Times New Roman" w:cs="Times New Roman"/>
                <w:sz w:val="28"/>
                <w:szCs w:val="28"/>
                <w:lang w:val="lv-LV" w:eastAsia="lv-LV"/>
              </w:rPr>
              <w:t xml:space="preserve"> par vidējo klasi</w:t>
            </w:r>
          </w:p>
        </w:tc>
      </w:tr>
      <w:tr w:rsidR="007575FA" w:rsidRPr="00A66BB5" w14:paraId="2E448C5D" w14:textId="77777777" w:rsidTr="00A44364">
        <w:trPr>
          <w:trHeight w:val="190"/>
        </w:trPr>
        <w:tc>
          <w:tcPr>
            <w:tcW w:w="350" w:type="pct"/>
            <w:tcBorders>
              <w:top w:val="outset" w:sz="6" w:space="0" w:color="414142"/>
              <w:left w:val="outset" w:sz="6" w:space="0" w:color="414142"/>
              <w:bottom w:val="outset" w:sz="6" w:space="0" w:color="414142"/>
              <w:right w:val="outset" w:sz="6" w:space="0" w:color="414142"/>
            </w:tcBorders>
            <w:shd w:val="clear" w:color="auto" w:fill="FFFFFF"/>
            <w:hideMark/>
          </w:tcPr>
          <w:p w14:paraId="336E6919" w14:textId="303BAF2A" w:rsidR="007575FA" w:rsidRPr="00A66BB5" w:rsidRDefault="004B149E" w:rsidP="00FD00E0">
            <w:pPr>
              <w:jc w:val="center"/>
              <w:rPr>
                <w:rFonts w:ascii="Times New Roman" w:eastAsia="Times New Roman" w:hAnsi="Times New Roman" w:cs="Times New Roman"/>
                <w:sz w:val="28"/>
                <w:szCs w:val="28"/>
                <w:lang w:val="lv-LV" w:eastAsia="lv-LV"/>
              </w:rPr>
            </w:pPr>
            <w:r w:rsidRPr="00A66BB5">
              <w:rPr>
                <w:rFonts w:ascii="Times New Roman" w:eastAsia="Times New Roman" w:hAnsi="Times New Roman" w:cs="Times New Roman"/>
                <w:sz w:val="28"/>
                <w:szCs w:val="28"/>
                <w:lang w:val="lv-LV" w:eastAsia="lv-LV"/>
              </w:rPr>
              <w:t>5</w:t>
            </w:r>
            <w:r w:rsidR="007575FA" w:rsidRPr="00A66BB5">
              <w:rPr>
                <w:rFonts w:ascii="Times New Roman" w:eastAsia="Times New Roman" w:hAnsi="Times New Roman" w:cs="Times New Roman"/>
                <w:sz w:val="28"/>
                <w:szCs w:val="28"/>
                <w:lang w:val="lv-LV" w:eastAsia="lv-LV"/>
              </w:rPr>
              <w:t>.</w:t>
            </w:r>
            <w:r w:rsidR="00FD00E0">
              <w:rPr>
                <w:rFonts w:ascii="Times New Roman" w:eastAsia="Times New Roman" w:hAnsi="Times New Roman" w:cs="Times New Roman"/>
                <w:sz w:val="28"/>
                <w:szCs w:val="28"/>
                <w:lang w:val="lv-LV" w:eastAsia="lv-LV"/>
              </w:rPr>
              <w:t>2</w:t>
            </w:r>
            <w:r w:rsidR="007575FA" w:rsidRPr="00A66BB5">
              <w:rPr>
                <w:rFonts w:ascii="Times New Roman" w:eastAsia="Times New Roman" w:hAnsi="Times New Roman" w:cs="Times New Roman"/>
                <w:sz w:val="28"/>
                <w:szCs w:val="28"/>
                <w:lang w:val="lv-LV" w:eastAsia="lv-LV"/>
              </w:rPr>
              <w:t>.</w:t>
            </w:r>
          </w:p>
        </w:tc>
        <w:tc>
          <w:tcPr>
            <w:tcW w:w="3090" w:type="pct"/>
            <w:tcBorders>
              <w:top w:val="outset" w:sz="6" w:space="0" w:color="414142"/>
              <w:left w:val="outset" w:sz="6" w:space="0" w:color="414142"/>
              <w:bottom w:val="outset" w:sz="6" w:space="0" w:color="414142"/>
              <w:right w:val="outset" w:sz="6" w:space="0" w:color="414142"/>
            </w:tcBorders>
            <w:shd w:val="clear" w:color="auto" w:fill="FFFFFF"/>
            <w:hideMark/>
          </w:tcPr>
          <w:p w14:paraId="2DC2C20B" w14:textId="77777777" w:rsidR="007575FA" w:rsidRPr="00A66BB5" w:rsidRDefault="007575FA" w:rsidP="009153D7">
            <w:pPr>
              <w:rPr>
                <w:rFonts w:ascii="Times New Roman" w:eastAsia="Times New Roman" w:hAnsi="Times New Roman" w:cs="Times New Roman"/>
                <w:sz w:val="28"/>
                <w:szCs w:val="28"/>
                <w:lang w:val="lv-LV" w:eastAsia="lv-LV"/>
              </w:rPr>
            </w:pPr>
            <w:r w:rsidRPr="00A66BB5">
              <w:rPr>
                <w:rFonts w:ascii="Times New Roman" w:eastAsia="Times New Roman" w:hAnsi="Times New Roman" w:cs="Times New Roman"/>
                <w:sz w:val="28"/>
                <w:szCs w:val="28"/>
                <w:lang w:val="lv-LV" w:eastAsia="lv-LV"/>
              </w:rPr>
              <w:t>Pārējie amatpersonu un darbinieku amati</w:t>
            </w:r>
          </w:p>
        </w:tc>
        <w:tc>
          <w:tcPr>
            <w:tcW w:w="1560" w:type="pct"/>
            <w:tcBorders>
              <w:top w:val="outset" w:sz="6" w:space="0" w:color="414142"/>
              <w:left w:val="outset" w:sz="6" w:space="0" w:color="414142"/>
              <w:bottom w:val="outset" w:sz="6" w:space="0" w:color="414142"/>
              <w:right w:val="outset" w:sz="6" w:space="0" w:color="414142"/>
            </w:tcBorders>
            <w:shd w:val="clear" w:color="auto" w:fill="FFFFFF"/>
            <w:hideMark/>
          </w:tcPr>
          <w:p w14:paraId="239AF14C" w14:textId="416E7C1B" w:rsidR="007575FA" w:rsidRPr="00A66BB5" w:rsidRDefault="007575FA" w:rsidP="009153D7">
            <w:pPr>
              <w:jc w:val="center"/>
              <w:rPr>
                <w:rFonts w:ascii="Times New Roman" w:eastAsia="Times New Roman" w:hAnsi="Times New Roman" w:cs="Times New Roman"/>
                <w:sz w:val="28"/>
                <w:szCs w:val="28"/>
                <w:lang w:val="lv-LV" w:eastAsia="lv-LV"/>
              </w:rPr>
            </w:pPr>
            <w:r w:rsidRPr="00A66BB5">
              <w:rPr>
                <w:rFonts w:ascii="Times New Roman" w:eastAsia="Times New Roman" w:hAnsi="Times New Roman" w:cs="Times New Roman"/>
                <w:sz w:val="28"/>
                <w:szCs w:val="28"/>
                <w:lang w:val="lv-LV" w:eastAsia="lv-LV"/>
              </w:rPr>
              <w:t>nav augstāk</w:t>
            </w:r>
            <w:r w:rsidR="009F42DB" w:rsidRPr="00A66BB5">
              <w:rPr>
                <w:rFonts w:ascii="Times New Roman" w:eastAsia="Times New Roman" w:hAnsi="Times New Roman" w:cs="Times New Roman"/>
                <w:sz w:val="28"/>
                <w:szCs w:val="28"/>
                <w:lang w:val="lv-LV" w:eastAsia="lv-LV"/>
              </w:rPr>
              <w:t>a</w:t>
            </w:r>
            <w:r w:rsidRPr="00A66BB5">
              <w:rPr>
                <w:rFonts w:ascii="Times New Roman" w:eastAsia="Times New Roman" w:hAnsi="Times New Roman" w:cs="Times New Roman"/>
                <w:sz w:val="28"/>
                <w:szCs w:val="28"/>
                <w:lang w:val="lv-LV" w:eastAsia="lv-LV"/>
              </w:rPr>
              <w:t xml:space="preserve"> par kompaktklasi</w:t>
            </w:r>
            <w:r w:rsidR="00294A89">
              <w:rPr>
                <w:rFonts w:ascii="Times New Roman" w:eastAsia="Times New Roman" w:hAnsi="Times New Roman" w:cs="Times New Roman"/>
                <w:sz w:val="28"/>
                <w:szCs w:val="28"/>
                <w:lang w:val="lv-LV" w:eastAsia="lv-LV"/>
              </w:rPr>
              <w:t>"</w:t>
            </w:r>
          </w:p>
        </w:tc>
      </w:tr>
    </w:tbl>
    <w:p w14:paraId="700104C6" w14:textId="77777777" w:rsidR="007575FA" w:rsidRDefault="007575FA" w:rsidP="00F06715">
      <w:pPr>
        <w:ind w:firstLine="720"/>
        <w:jc w:val="both"/>
        <w:rPr>
          <w:rFonts w:ascii="Times New Roman" w:eastAsia="Times New Roman" w:hAnsi="Times New Roman" w:cs="Times New Roman"/>
          <w:sz w:val="28"/>
          <w:szCs w:val="28"/>
          <w:lang w:val="lv-LV" w:eastAsia="lv-LV"/>
        </w:rPr>
      </w:pPr>
    </w:p>
    <w:p w14:paraId="4146907C" w14:textId="6B75DCAB" w:rsidR="007D2E0D" w:rsidRDefault="007D2E0D" w:rsidP="007D2E0D">
      <w:pPr>
        <w:ind w:firstLine="720"/>
        <w:jc w:val="both"/>
        <w:rPr>
          <w:rFonts w:ascii="Times New Roman" w:eastAsia="Times New Roman" w:hAnsi="Times New Roman" w:cs="Times New Roman"/>
          <w:sz w:val="28"/>
          <w:szCs w:val="28"/>
          <w:lang w:val="lv-LV" w:eastAsia="lv-LV"/>
        </w:rPr>
      </w:pPr>
      <w:r>
        <w:rPr>
          <w:rFonts w:ascii="Times New Roman" w:eastAsia="Times New Roman" w:hAnsi="Times New Roman" w:cs="Times New Roman"/>
          <w:sz w:val="28"/>
          <w:szCs w:val="28"/>
          <w:lang w:val="lv-LV" w:eastAsia="lv-LV"/>
        </w:rPr>
        <w:t>3. Svītrot 6.</w:t>
      </w:r>
      <w:r w:rsidR="0080760C">
        <w:rPr>
          <w:rFonts w:ascii="Times New Roman" w:eastAsia="Times New Roman" w:hAnsi="Times New Roman" w:cs="Times New Roman"/>
          <w:sz w:val="28"/>
          <w:szCs w:val="28"/>
          <w:lang w:val="lv-LV" w:eastAsia="lv-LV"/>
        </w:rPr>
        <w:t> </w:t>
      </w:r>
      <w:r w:rsidRPr="000D5CAF">
        <w:rPr>
          <w:rFonts w:ascii="Times New Roman" w:eastAsia="Times New Roman" w:hAnsi="Times New Roman" w:cs="Times New Roman"/>
          <w:sz w:val="28"/>
          <w:szCs w:val="28"/>
          <w:lang w:val="lv-LV" w:eastAsia="lv-LV"/>
        </w:rPr>
        <w:t>punktu</w:t>
      </w:r>
      <w:r>
        <w:rPr>
          <w:rFonts w:ascii="Times New Roman" w:eastAsia="Times New Roman" w:hAnsi="Times New Roman" w:cs="Times New Roman"/>
          <w:sz w:val="28"/>
          <w:szCs w:val="28"/>
          <w:lang w:val="lv-LV" w:eastAsia="lv-LV"/>
        </w:rPr>
        <w:t>.</w:t>
      </w:r>
    </w:p>
    <w:p w14:paraId="5632B353" w14:textId="7A56541A" w:rsidR="00D47187" w:rsidRDefault="00D47187" w:rsidP="007D2E0D">
      <w:pPr>
        <w:ind w:firstLine="720"/>
        <w:jc w:val="both"/>
        <w:rPr>
          <w:rFonts w:ascii="Times New Roman" w:eastAsia="Times New Roman" w:hAnsi="Times New Roman" w:cs="Times New Roman"/>
          <w:sz w:val="28"/>
          <w:szCs w:val="28"/>
          <w:lang w:val="lv-LV" w:eastAsia="lv-LV"/>
        </w:rPr>
      </w:pPr>
    </w:p>
    <w:p w14:paraId="5CE56B25" w14:textId="482FAE5F" w:rsidR="00FD00E0" w:rsidRDefault="00E46A68" w:rsidP="007D2E0D">
      <w:pPr>
        <w:ind w:firstLine="720"/>
        <w:jc w:val="both"/>
        <w:rPr>
          <w:rFonts w:ascii="Times New Roman" w:eastAsia="Times New Roman" w:hAnsi="Times New Roman" w:cs="Times New Roman"/>
          <w:sz w:val="28"/>
          <w:szCs w:val="28"/>
          <w:lang w:val="lv-LV" w:eastAsia="lv-LV"/>
        </w:rPr>
      </w:pPr>
      <w:r>
        <w:rPr>
          <w:rFonts w:ascii="Times New Roman" w:eastAsia="Times New Roman" w:hAnsi="Times New Roman" w:cs="Times New Roman"/>
          <w:sz w:val="28"/>
          <w:szCs w:val="28"/>
          <w:lang w:val="lv-LV" w:eastAsia="lv-LV"/>
        </w:rPr>
        <w:t>4. I</w:t>
      </w:r>
      <w:r w:rsidR="00FD00E0">
        <w:rPr>
          <w:rFonts w:ascii="Times New Roman" w:eastAsia="Times New Roman" w:hAnsi="Times New Roman" w:cs="Times New Roman"/>
          <w:sz w:val="28"/>
          <w:szCs w:val="28"/>
          <w:lang w:val="lv-LV" w:eastAsia="lv-LV"/>
        </w:rPr>
        <w:t>zteikt 8. punkta sākuma daļu šādā redakcijā:</w:t>
      </w:r>
    </w:p>
    <w:p w14:paraId="01F91425" w14:textId="6CCF7404" w:rsidR="00FD00E0" w:rsidRDefault="00FD00E0" w:rsidP="007D2E0D">
      <w:pPr>
        <w:ind w:firstLine="720"/>
        <w:jc w:val="both"/>
        <w:rPr>
          <w:rFonts w:ascii="Times New Roman" w:eastAsia="Times New Roman" w:hAnsi="Times New Roman" w:cs="Times New Roman"/>
          <w:sz w:val="28"/>
          <w:szCs w:val="28"/>
          <w:lang w:val="lv-LV" w:eastAsia="lv-LV"/>
        </w:rPr>
      </w:pPr>
    </w:p>
    <w:p w14:paraId="6DA2A59A" w14:textId="49D8300A" w:rsidR="00FD00E0" w:rsidRDefault="00FD00E0" w:rsidP="007D2E0D">
      <w:pPr>
        <w:ind w:firstLine="720"/>
        <w:jc w:val="both"/>
        <w:rPr>
          <w:rFonts w:ascii="Times New Roman" w:eastAsia="Times New Roman" w:hAnsi="Times New Roman" w:cs="Times New Roman"/>
          <w:sz w:val="28"/>
          <w:szCs w:val="28"/>
          <w:lang w:val="lv-LV" w:eastAsia="lv-LV"/>
        </w:rPr>
      </w:pPr>
      <w:r>
        <w:rPr>
          <w:rFonts w:ascii="Times New Roman" w:eastAsia="Times New Roman" w:hAnsi="Times New Roman" w:cs="Times New Roman"/>
          <w:sz w:val="28"/>
          <w:szCs w:val="28"/>
          <w:lang w:val="lv-LV" w:eastAsia="lv-LV"/>
        </w:rPr>
        <w:t>"</w:t>
      </w:r>
      <w:r w:rsidRPr="00E46A68">
        <w:rPr>
          <w:lang w:val="lv-LV"/>
        </w:rPr>
        <w:t xml:space="preserve"> </w:t>
      </w:r>
      <w:r w:rsidRPr="00FD00E0">
        <w:rPr>
          <w:rFonts w:ascii="Times New Roman" w:eastAsia="Times New Roman" w:hAnsi="Times New Roman" w:cs="Times New Roman"/>
          <w:sz w:val="28"/>
          <w:szCs w:val="28"/>
          <w:lang w:val="lv-LV" w:eastAsia="lv-LV"/>
        </w:rPr>
        <w:t xml:space="preserve">8. Šīs instrukcijas </w:t>
      </w:r>
      <w:r>
        <w:rPr>
          <w:rFonts w:ascii="Times New Roman" w:eastAsia="Times New Roman" w:hAnsi="Times New Roman" w:cs="Times New Roman"/>
          <w:sz w:val="28"/>
          <w:szCs w:val="28"/>
          <w:lang w:val="lv-LV" w:eastAsia="lv-LV"/>
        </w:rPr>
        <w:t xml:space="preserve">5. punkta </w:t>
      </w:r>
      <w:r w:rsidRPr="00FD00E0">
        <w:rPr>
          <w:rFonts w:ascii="Times New Roman" w:eastAsia="Times New Roman" w:hAnsi="Times New Roman" w:cs="Times New Roman"/>
          <w:sz w:val="28"/>
          <w:szCs w:val="28"/>
          <w:lang w:val="lv-LV" w:eastAsia="lv-LV"/>
        </w:rPr>
        <w:t>prasības neattiecas uz:</w:t>
      </w:r>
      <w:r>
        <w:rPr>
          <w:rFonts w:ascii="Times New Roman" w:eastAsia="Times New Roman" w:hAnsi="Times New Roman" w:cs="Times New Roman"/>
          <w:sz w:val="28"/>
          <w:szCs w:val="28"/>
          <w:lang w:val="lv-LV" w:eastAsia="lv-LV"/>
        </w:rPr>
        <w:t>".</w:t>
      </w:r>
    </w:p>
    <w:p w14:paraId="213262F1" w14:textId="007BDD7A" w:rsidR="007575FA" w:rsidRDefault="007575FA" w:rsidP="00F06715">
      <w:pPr>
        <w:ind w:firstLine="720"/>
        <w:jc w:val="both"/>
        <w:rPr>
          <w:rFonts w:ascii="Times New Roman" w:eastAsia="Times New Roman" w:hAnsi="Times New Roman" w:cs="Times New Roman"/>
          <w:sz w:val="28"/>
          <w:szCs w:val="28"/>
          <w:lang w:val="lv-LV" w:eastAsia="lv-LV"/>
        </w:rPr>
      </w:pPr>
    </w:p>
    <w:p w14:paraId="2AEC476C" w14:textId="77777777" w:rsidR="00B40136" w:rsidRDefault="00B40136" w:rsidP="00F06715">
      <w:pPr>
        <w:ind w:firstLine="720"/>
        <w:jc w:val="both"/>
        <w:rPr>
          <w:rFonts w:ascii="Times New Roman" w:eastAsia="Times New Roman" w:hAnsi="Times New Roman" w:cs="Times New Roman"/>
          <w:sz w:val="28"/>
          <w:szCs w:val="28"/>
          <w:lang w:val="lv-LV" w:eastAsia="lv-LV"/>
        </w:rPr>
      </w:pPr>
    </w:p>
    <w:p w14:paraId="6C413865" w14:textId="611FA77B" w:rsidR="00D37EBC" w:rsidRPr="00551692" w:rsidRDefault="00D37EBC" w:rsidP="00551692">
      <w:pPr>
        <w:rPr>
          <w:rFonts w:ascii="Times New Roman" w:eastAsia="Times New Roman" w:hAnsi="Times New Roman" w:cs="Times New Roman"/>
          <w:sz w:val="24"/>
          <w:szCs w:val="28"/>
          <w:lang w:val="lv-LV" w:eastAsia="lv-LV"/>
        </w:rPr>
      </w:pPr>
    </w:p>
    <w:p w14:paraId="251A6C7E" w14:textId="77777777" w:rsidR="0070674B" w:rsidRPr="003A0F63" w:rsidRDefault="0070674B" w:rsidP="00AA0422">
      <w:pPr>
        <w:ind w:firstLine="720"/>
        <w:jc w:val="both"/>
        <w:rPr>
          <w:rFonts w:ascii="Times New Roman" w:eastAsia="Times New Roman" w:hAnsi="Times New Roman" w:cs="Times New Roman"/>
          <w:sz w:val="28"/>
          <w:szCs w:val="28"/>
          <w:lang w:val="lv-LV" w:eastAsia="lv-LV"/>
        </w:rPr>
      </w:pPr>
    </w:p>
    <w:p w14:paraId="4EFE740F" w14:textId="36174559" w:rsidR="00957603" w:rsidRPr="003A0F63" w:rsidRDefault="00957603" w:rsidP="00BC3D6A">
      <w:pPr>
        <w:pStyle w:val="naisf"/>
        <w:tabs>
          <w:tab w:val="left" w:pos="6521"/>
          <w:tab w:val="right" w:pos="8820"/>
        </w:tabs>
        <w:spacing w:before="0" w:beforeAutospacing="0" w:after="0" w:afterAutospacing="0"/>
        <w:ind w:firstLine="709"/>
        <w:rPr>
          <w:sz w:val="28"/>
          <w:szCs w:val="28"/>
        </w:rPr>
      </w:pPr>
      <w:r w:rsidRPr="003A0F63">
        <w:rPr>
          <w:sz w:val="28"/>
          <w:szCs w:val="28"/>
        </w:rPr>
        <w:t>Ministru prezidents</w:t>
      </w:r>
      <w:r w:rsidRPr="003A0F63">
        <w:rPr>
          <w:sz w:val="28"/>
          <w:szCs w:val="28"/>
        </w:rPr>
        <w:tab/>
      </w:r>
      <w:r w:rsidR="008E615B">
        <w:rPr>
          <w:sz w:val="28"/>
          <w:szCs w:val="28"/>
        </w:rPr>
        <w:t>A. K.</w:t>
      </w:r>
      <w:r w:rsidR="004B14C4">
        <w:rPr>
          <w:sz w:val="28"/>
          <w:szCs w:val="28"/>
        </w:rPr>
        <w:t xml:space="preserve"> Kariņš</w:t>
      </w:r>
      <w:r w:rsidRPr="003A0F63">
        <w:rPr>
          <w:sz w:val="28"/>
          <w:szCs w:val="28"/>
        </w:rPr>
        <w:t xml:space="preserve"> </w:t>
      </w:r>
    </w:p>
    <w:p w14:paraId="1B946799" w14:textId="1D1D60E5" w:rsidR="00957603" w:rsidRDefault="00957603" w:rsidP="00AA0422">
      <w:pPr>
        <w:pStyle w:val="naisf"/>
        <w:tabs>
          <w:tab w:val="left" w:pos="6521"/>
          <w:tab w:val="right" w:pos="9000"/>
        </w:tabs>
        <w:spacing w:before="0" w:beforeAutospacing="0" w:after="0" w:afterAutospacing="0"/>
        <w:ind w:firstLine="709"/>
        <w:rPr>
          <w:sz w:val="28"/>
          <w:szCs w:val="28"/>
        </w:rPr>
      </w:pPr>
    </w:p>
    <w:p w14:paraId="0B1B01BE" w14:textId="77777777" w:rsidR="00D37EBC" w:rsidRPr="003A0F63" w:rsidRDefault="00D37EBC" w:rsidP="00AA0422">
      <w:pPr>
        <w:pStyle w:val="naisf"/>
        <w:tabs>
          <w:tab w:val="left" w:pos="6521"/>
          <w:tab w:val="right" w:pos="9000"/>
        </w:tabs>
        <w:spacing w:before="0" w:beforeAutospacing="0" w:after="0" w:afterAutospacing="0"/>
        <w:ind w:firstLine="709"/>
        <w:rPr>
          <w:sz w:val="28"/>
          <w:szCs w:val="28"/>
        </w:rPr>
      </w:pPr>
    </w:p>
    <w:p w14:paraId="2757278F" w14:textId="77777777" w:rsidR="00957603" w:rsidRPr="003A0F63" w:rsidRDefault="00957603" w:rsidP="00AA0422">
      <w:pPr>
        <w:pStyle w:val="naisf"/>
        <w:tabs>
          <w:tab w:val="left" w:pos="6521"/>
          <w:tab w:val="right" w:pos="9000"/>
        </w:tabs>
        <w:spacing w:before="0" w:beforeAutospacing="0" w:after="0" w:afterAutospacing="0"/>
        <w:ind w:firstLine="709"/>
        <w:rPr>
          <w:sz w:val="28"/>
          <w:szCs w:val="28"/>
        </w:rPr>
      </w:pPr>
    </w:p>
    <w:p w14:paraId="55955DA8" w14:textId="3A12B3DE" w:rsidR="00957603" w:rsidRPr="003A0F63" w:rsidRDefault="0017712F" w:rsidP="00AA0422">
      <w:pPr>
        <w:pStyle w:val="naisf"/>
        <w:tabs>
          <w:tab w:val="left" w:pos="6521"/>
          <w:tab w:val="right" w:pos="8820"/>
        </w:tabs>
        <w:spacing w:before="0" w:beforeAutospacing="0" w:after="0" w:afterAutospacing="0"/>
        <w:ind w:firstLine="709"/>
        <w:rPr>
          <w:sz w:val="28"/>
          <w:szCs w:val="28"/>
        </w:rPr>
      </w:pPr>
      <w:r>
        <w:rPr>
          <w:sz w:val="28"/>
          <w:szCs w:val="28"/>
        </w:rPr>
        <w:t>Finanšu ministrs</w:t>
      </w:r>
      <w:r w:rsidR="00957603" w:rsidRPr="003A0F63">
        <w:rPr>
          <w:sz w:val="28"/>
          <w:szCs w:val="28"/>
        </w:rPr>
        <w:tab/>
      </w:r>
      <w:r w:rsidR="008E615B">
        <w:rPr>
          <w:sz w:val="28"/>
          <w:szCs w:val="28"/>
        </w:rPr>
        <w:t>J.</w:t>
      </w:r>
      <w:r>
        <w:rPr>
          <w:sz w:val="28"/>
          <w:szCs w:val="28"/>
        </w:rPr>
        <w:t xml:space="preserve"> Reirs</w:t>
      </w:r>
    </w:p>
    <w:sectPr w:rsidR="00957603" w:rsidRPr="003A0F63" w:rsidSect="009B6D5B">
      <w:headerReference w:type="default" r:id="rId13"/>
      <w:footerReference w:type="default" r:id="rId14"/>
      <w:headerReference w:type="first" r:id="rId15"/>
      <w:footerReference w:type="first" r:id="rId16"/>
      <w:pgSz w:w="11906" w:h="16838" w:code="9"/>
      <w:pgMar w:top="1418" w:right="1134" w:bottom="1134" w:left="1701"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0EF071" w14:textId="77777777" w:rsidR="00555EE0" w:rsidRDefault="00555EE0" w:rsidP="0048613F">
      <w:r>
        <w:separator/>
      </w:r>
    </w:p>
  </w:endnote>
  <w:endnote w:type="continuationSeparator" w:id="0">
    <w:p w14:paraId="34E3CAD1" w14:textId="77777777" w:rsidR="00555EE0" w:rsidRDefault="00555EE0" w:rsidP="00486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6646E4" w14:textId="5B2FB68A" w:rsidR="00885160" w:rsidRPr="00EE4E41" w:rsidRDefault="00EE4E41" w:rsidP="00EE4E41">
    <w:pPr>
      <w:pStyle w:val="Footer"/>
      <w:rPr>
        <w:rFonts w:ascii="Times New Roman" w:hAnsi="Times New Roman" w:cs="Times New Roman"/>
        <w:noProof/>
        <w:sz w:val="20"/>
        <w:szCs w:val="20"/>
      </w:rPr>
    </w:pPr>
    <w:r w:rsidRPr="00EE4E41">
      <w:rPr>
        <w:rFonts w:ascii="Times New Roman" w:hAnsi="Times New Roman" w:cs="Times New Roman"/>
        <w:sz w:val="20"/>
        <w:szCs w:val="20"/>
      </w:rPr>
      <w:fldChar w:fldCharType="begin"/>
    </w:r>
    <w:r w:rsidRPr="00EE4E41">
      <w:rPr>
        <w:rFonts w:ascii="Times New Roman" w:hAnsi="Times New Roman" w:cs="Times New Roman"/>
        <w:sz w:val="20"/>
        <w:szCs w:val="20"/>
      </w:rPr>
      <w:instrText xml:space="preserve"> FILENAME \* MERGEFORMAT </w:instrText>
    </w:r>
    <w:r w:rsidRPr="00EE4E41">
      <w:rPr>
        <w:rFonts w:ascii="Times New Roman" w:hAnsi="Times New Roman" w:cs="Times New Roman"/>
        <w:sz w:val="20"/>
        <w:szCs w:val="20"/>
      </w:rPr>
      <w:fldChar w:fldCharType="separate"/>
    </w:r>
    <w:r w:rsidR="00B45D1B">
      <w:rPr>
        <w:rFonts w:ascii="Times New Roman" w:hAnsi="Times New Roman" w:cs="Times New Roman"/>
        <w:noProof/>
        <w:sz w:val="20"/>
        <w:szCs w:val="20"/>
      </w:rPr>
      <w:t>FMinstr_23</w:t>
    </w:r>
    <w:r w:rsidR="00621FBF">
      <w:rPr>
        <w:rFonts w:ascii="Times New Roman" w:hAnsi="Times New Roman" w:cs="Times New Roman"/>
        <w:noProof/>
        <w:sz w:val="20"/>
        <w:szCs w:val="20"/>
      </w:rPr>
      <w:t>11</w:t>
    </w:r>
    <w:r w:rsidR="005560FB">
      <w:rPr>
        <w:rFonts w:ascii="Times New Roman" w:hAnsi="Times New Roman" w:cs="Times New Roman"/>
        <w:noProof/>
        <w:sz w:val="20"/>
        <w:szCs w:val="20"/>
      </w:rPr>
      <w:t>2020_nr12groz.docx</w:t>
    </w:r>
    <w:r w:rsidRPr="00EE4E41">
      <w:rPr>
        <w:rFonts w:ascii="Times New Roman" w:hAnsi="Times New Roman" w:cs="Times New Roman"/>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6F5B2C" w14:textId="39F06D0D" w:rsidR="00885160" w:rsidRPr="009B6D5B" w:rsidRDefault="009B6D5B" w:rsidP="009B6D5B">
    <w:pPr>
      <w:pStyle w:val="Footer"/>
      <w:rPr>
        <w:rFonts w:ascii="Times New Roman" w:hAnsi="Times New Roman" w:cs="Times New Roman"/>
        <w:noProof/>
        <w:sz w:val="20"/>
        <w:szCs w:val="20"/>
      </w:rPr>
    </w:pPr>
    <w:r w:rsidRPr="00EE4E41">
      <w:rPr>
        <w:rFonts w:ascii="Times New Roman" w:hAnsi="Times New Roman" w:cs="Times New Roman"/>
        <w:sz w:val="20"/>
        <w:szCs w:val="20"/>
      </w:rPr>
      <w:fldChar w:fldCharType="begin"/>
    </w:r>
    <w:r w:rsidRPr="00EE4E41">
      <w:rPr>
        <w:rFonts w:ascii="Times New Roman" w:hAnsi="Times New Roman" w:cs="Times New Roman"/>
        <w:sz w:val="20"/>
        <w:szCs w:val="20"/>
      </w:rPr>
      <w:instrText xml:space="preserve"> FILENAME \* MERGEFORMAT </w:instrText>
    </w:r>
    <w:r w:rsidRPr="00EE4E41">
      <w:rPr>
        <w:rFonts w:ascii="Times New Roman" w:hAnsi="Times New Roman" w:cs="Times New Roman"/>
        <w:sz w:val="20"/>
        <w:szCs w:val="20"/>
      </w:rPr>
      <w:fldChar w:fldCharType="separate"/>
    </w:r>
    <w:r w:rsidR="00B45D1B">
      <w:rPr>
        <w:rFonts w:ascii="Times New Roman" w:hAnsi="Times New Roman" w:cs="Times New Roman"/>
        <w:noProof/>
        <w:sz w:val="20"/>
        <w:szCs w:val="20"/>
      </w:rPr>
      <w:t>FMinstr_23</w:t>
    </w:r>
    <w:r w:rsidR="00621FBF">
      <w:rPr>
        <w:rFonts w:ascii="Times New Roman" w:hAnsi="Times New Roman" w:cs="Times New Roman"/>
        <w:noProof/>
        <w:sz w:val="20"/>
        <w:szCs w:val="20"/>
      </w:rPr>
      <w:t>11</w:t>
    </w:r>
    <w:r w:rsidR="005560FB">
      <w:rPr>
        <w:rFonts w:ascii="Times New Roman" w:hAnsi="Times New Roman" w:cs="Times New Roman"/>
        <w:noProof/>
        <w:sz w:val="20"/>
        <w:szCs w:val="20"/>
      </w:rPr>
      <w:t>2020_nr12groz.docx</w:t>
    </w:r>
    <w:r w:rsidRPr="00EE4E41">
      <w:rPr>
        <w:rFonts w:ascii="Times New Roman" w:hAnsi="Times New Roman" w:cs="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290D9B" w14:textId="77777777" w:rsidR="00555EE0" w:rsidRDefault="00555EE0" w:rsidP="0048613F">
      <w:r>
        <w:separator/>
      </w:r>
    </w:p>
  </w:footnote>
  <w:footnote w:type="continuationSeparator" w:id="0">
    <w:p w14:paraId="340F4C24" w14:textId="77777777" w:rsidR="00555EE0" w:rsidRDefault="00555EE0" w:rsidP="004861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3644257"/>
      <w:docPartObj>
        <w:docPartGallery w:val="Page Numbers (Top of Page)"/>
        <w:docPartUnique/>
      </w:docPartObj>
    </w:sdtPr>
    <w:sdtEndPr>
      <w:rPr>
        <w:rFonts w:ascii="Times New Roman" w:hAnsi="Times New Roman" w:cs="Times New Roman"/>
        <w:noProof/>
        <w:sz w:val="24"/>
        <w:szCs w:val="24"/>
      </w:rPr>
    </w:sdtEndPr>
    <w:sdtContent>
      <w:p w14:paraId="6D57319E" w14:textId="39C2F235" w:rsidR="0048613F" w:rsidRPr="00B731C1" w:rsidRDefault="0048613F">
        <w:pPr>
          <w:pStyle w:val="Header"/>
          <w:jc w:val="center"/>
          <w:rPr>
            <w:rFonts w:ascii="Times New Roman" w:hAnsi="Times New Roman" w:cs="Times New Roman"/>
            <w:sz w:val="24"/>
            <w:szCs w:val="24"/>
          </w:rPr>
        </w:pPr>
        <w:r w:rsidRPr="00B731C1">
          <w:rPr>
            <w:rFonts w:ascii="Times New Roman" w:hAnsi="Times New Roman" w:cs="Times New Roman"/>
            <w:sz w:val="24"/>
            <w:szCs w:val="24"/>
          </w:rPr>
          <w:fldChar w:fldCharType="begin"/>
        </w:r>
        <w:r w:rsidRPr="00B731C1">
          <w:rPr>
            <w:rFonts w:ascii="Times New Roman" w:hAnsi="Times New Roman" w:cs="Times New Roman"/>
            <w:sz w:val="24"/>
            <w:szCs w:val="24"/>
          </w:rPr>
          <w:instrText xml:space="preserve"> PAGE   \* MERGEFORMAT </w:instrText>
        </w:r>
        <w:r w:rsidRPr="00B731C1">
          <w:rPr>
            <w:rFonts w:ascii="Times New Roman" w:hAnsi="Times New Roman" w:cs="Times New Roman"/>
            <w:sz w:val="24"/>
            <w:szCs w:val="24"/>
          </w:rPr>
          <w:fldChar w:fldCharType="separate"/>
        </w:r>
        <w:r w:rsidR="00510A72">
          <w:rPr>
            <w:rFonts w:ascii="Times New Roman" w:hAnsi="Times New Roman" w:cs="Times New Roman"/>
            <w:noProof/>
            <w:sz w:val="24"/>
            <w:szCs w:val="24"/>
          </w:rPr>
          <w:t>2</w:t>
        </w:r>
        <w:r w:rsidRPr="00B731C1">
          <w:rPr>
            <w:rFonts w:ascii="Times New Roman" w:hAnsi="Times New Roman" w:cs="Times New Roman"/>
            <w:noProof/>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490576" w14:textId="3E75976D" w:rsidR="00885160" w:rsidRDefault="00885160">
    <w:pPr>
      <w:pStyle w:val="Header"/>
      <w:rPr>
        <w:rFonts w:ascii="Times New Roman" w:hAnsi="Times New Roman" w:cs="Times New Roman"/>
        <w:sz w:val="24"/>
        <w:szCs w:val="24"/>
      </w:rPr>
    </w:pPr>
  </w:p>
  <w:p w14:paraId="381245D3" w14:textId="3ED5371B" w:rsidR="00885160" w:rsidRPr="00A142D0" w:rsidRDefault="00885160" w:rsidP="00501350">
    <w:pPr>
      <w:pStyle w:val="Header"/>
    </w:pPr>
    <w:r>
      <w:rPr>
        <w:noProof/>
        <w:lang w:val="lv-LV" w:eastAsia="lv-LV"/>
      </w:rPr>
      <w:drawing>
        <wp:inline distT="0" distB="0" distL="0" distR="0" wp14:anchorId="560C7C88" wp14:editId="335AD61F">
          <wp:extent cx="5918200" cy="1038860"/>
          <wp:effectExtent l="0" t="0" r="0" b="0"/>
          <wp:docPr id="1" name="Picture 1" descr="vienkrasu_header_veidlapa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enkrasu_header_veidlapa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18200" cy="10388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27BF1"/>
    <w:multiLevelType w:val="hybridMultilevel"/>
    <w:tmpl w:val="1480B0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D8F01E8"/>
    <w:multiLevelType w:val="multilevel"/>
    <w:tmpl w:val="A2729810"/>
    <w:lvl w:ilvl="0">
      <w:start w:val="15"/>
      <w:numFmt w:val="decimal"/>
      <w:lvlText w:val="%1."/>
      <w:lvlJc w:val="left"/>
      <w:pPr>
        <w:ind w:left="660" w:hanging="660"/>
      </w:pPr>
      <w:rPr>
        <w:rFonts w:hint="default"/>
      </w:rPr>
    </w:lvl>
    <w:lvl w:ilvl="1">
      <w:start w:val="4"/>
      <w:numFmt w:val="decimal"/>
      <w:lvlText w:val="%1.%2."/>
      <w:lvlJc w:val="left"/>
      <w:pPr>
        <w:ind w:left="1020" w:hanging="6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2FE812FC"/>
    <w:multiLevelType w:val="hybridMultilevel"/>
    <w:tmpl w:val="0382041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CC62840"/>
    <w:multiLevelType w:val="multilevel"/>
    <w:tmpl w:val="A164F736"/>
    <w:lvl w:ilvl="0">
      <w:start w:val="17"/>
      <w:numFmt w:val="decimal"/>
      <w:lvlText w:val="%1."/>
      <w:lvlJc w:val="left"/>
      <w:pPr>
        <w:ind w:left="840" w:hanging="840"/>
      </w:pPr>
      <w:rPr>
        <w:rFonts w:hint="default"/>
      </w:rPr>
    </w:lvl>
    <w:lvl w:ilvl="1">
      <w:start w:val="2"/>
      <w:numFmt w:val="decimal"/>
      <w:lvlText w:val="%1.%2."/>
      <w:lvlJc w:val="left"/>
      <w:pPr>
        <w:ind w:left="840" w:hanging="840"/>
      </w:pPr>
      <w:rPr>
        <w:rFonts w:hint="default"/>
      </w:rPr>
    </w:lvl>
    <w:lvl w:ilvl="2">
      <w:start w:val="3"/>
      <w:numFmt w:val="decimal"/>
      <w:lvlText w:val="%1.%2.%3."/>
      <w:lvlJc w:val="left"/>
      <w:pPr>
        <w:ind w:left="840" w:hanging="840"/>
      </w:pPr>
      <w:rPr>
        <w:rFonts w:hint="default"/>
      </w:rPr>
    </w:lvl>
    <w:lvl w:ilvl="3">
      <w:start w:val="1"/>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1CE439F"/>
    <w:multiLevelType w:val="multilevel"/>
    <w:tmpl w:val="D1C2A3CC"/>
    <w:lvl w:ilvl="0">
      <w:start w:val="15"/>
      <w:numFmt w:val="decimal"/>
      <w:lvlText w:val="%1."/>
      <w:lvlJc w:val="left"/>
      <w:pPr>
        <w:ind w:left="480" w:hanging="480"/>
      </w:pPr>
      <w:rPr>
        <w:rFonts w:hint="default"/>
      </w:rPr>
    </w:lvl>
    <w:lvl w:ilvl="1">
      <w:start w:val="1"/>
      <w:numFmt w:val="decimal"/>
      <w:lvlText w:val="%1.%2."/>
      <w:lvlJc w:val="left"/>
      <w:pPr>
        <w:ind w:left="780" w:hanging="48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5" w15:restartNumberingAfterBreak="0">
    <w:nsid w:val="4FB461E8"/>
    <w:multiLevelType w:val="hybridMultilevel"/>
    <w:tmpl w:val="8174D992"/>
    <w:lvl w:ilvl="0" w:tplc="3A3684F0">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527D479F"/>
    <w:multiLevelType w:val="multilevel"/>
    <w:tmpl w:val="A63821BA"/>
    <w:lvl w:ilvl="0">
      <w:start w:val="17"/>
      <w:numFmt w:val="decimal"/>
      <w:lvlText w:val="%1."/>
      <w:lvlJc w:val="left"/>
      <w:pPr>
        <w:ind w:left="660" w:hanging="660"/>
      </w:pPr>
      <w:rPr>
        <w:rFonts w:hint="default"/>
      </w:rPr>
    </w:lvl>
    <w:lvl w:ilvl="1">
      <w:start w:val="1"/>
      <w:numFmt w:val="decimal"/>
      <w:lvlText w:val="%1.%2."/>
      <w:lvlJc w:val="left"/>
      <w:pPr>
        <w:ind w:left="1020" w:hanging="6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59705CD4"/>
    <w:multiLevelType w:val="hybridMultilevel"/>
    <w:tmpl w:val="9190BFF4"/>
    <w:lvl w:ilvl="0" w:tplc="96C0A8FE">
      <w:numFmt w:val="bullet"/>
      <w:lvlText w:val="-"/>
      <w:lvlJc w:val="left"/>
      <w:pPr>
        <w:ind w:left="720" w:hanging="360"/>
      </w:pPr>
      <w:rPr>
        <w:rFonts w:ascii="Calibri" w:eastAsiaTheme="minorHAnsi" w:hAnsi="Calibri"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62827374"/>
    <w:multiLevelType w:val="multilevel"/>
    <w:tmpl w:val="D4AC5374"/>
    <w:lvl w:ilvl="0">
      <w:start w:val="15"/>
      <w:numFmt w:val="decimal"/>
      <w:lvlText w:val="%1"/>
      <w:lvlJc w:val="left"/>
      <w:pPr>
        <w:ind w:left="420" w:hanging="420"/>
      </w:pPr>
      <w:rPr>
        <w:rFonts w:hint="default"/>
      </w:rPr>
    </w:lvl>
    <w:lvl w:ilvl="1">
      <w:start w:val="1"/>
      <w:numFmt w:val="decimal"/>
      <w:lvlText w:val="%1.%2"/>
      <w:lvlJc w:val="left"/>
      <w:pPr>
        <w:ind w:left="720" w:hanging="42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9" w15:restartNumberingAfterBreak="0">
    <w:nsid w:val="66BA2E03"/>
    <w:multiLevelType w:val="hybridMultilevel"/>
    <w:tmpl w:val="234C9476"/>
    <w:lvl w:ilvl="0" w:tplc="11E4C320">
      <w:start w:val="1"/>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0" w15:restartNumberingAfterBreak="0">
    <w:nsid w:val="79AD40FE"/>
    <w:multiLevelType w:val="hybridMultilevel"/>
    <w:tmpl w:val="3446D4E2"/>
    <w:lvl w:ilvl="0" w:tplc="25CC7420">
      <w:start w:val="1"/>
      <w:numFmt w:val="decimal"/>
      <w:lvlText w:val="%1."/>
      <w:lvlJc w:val="left"/>
      <w:pPr>
        <w:ind w:left="2061" w:hanging="360"/>
      </w:pPr>
      <w:rPr>
        <w:rFonts w:hint="default"/>
        <w:sz w:val="28"/>
        <w:szCs w:val="28"/>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7AE902C8"/>
    <w:multiLevelType w:val="hybridMultilevel"/>
    <w:tmpl w:val="090C796A"/>
    <w:lvl w:ilvl="0" w:tplc="47588934">
      <w:start w:val="2"/>
      <w:numFmt w:val="upperRoman"/>
      <w:lvlText w:val="%1&gt;"/>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5"/>
  </w:num>
  <w:num w:numId="2">
    <w:abstractNumId w:val="9"/>
  </w:num>
  <w:num w:numId="3">
    <w:abstractNumId w:val="2"/>
  </w:num>
  <w:num w:numId="4">
    <w:abstractNumId w:val="0"/>
  </w:num>
  <w:num w:numId="5">
    <w:abstractNumId w:val="6"/>
  </w:num>
  <w:num w:numId="6">
    <w:abstractNumId w:val="3"/>
  </w:num>
  <w:num w:numId="7">
    <w:abstractNumId w:val="8"/>
  </w:num>
  <w:num w:numId="8">
    <w:abstractNumId w:val="4"/>
  </w:num>
  <w:num w:numId="9">
    <w:abstractNumId w:val="1"/>
  </w:num>
  <w:num w:numId="10">
    <w:abstractNumId w:val="11"/>
  </w:num>
  <w:num w:numId="11">
    <w:abstractNumId w:val="7"/>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20"/>
  <w:characterSpacingControl w:val="doNotCompress"/>
  <w:hdrShapeDefaults>
    <o:shapedefaults v:ext="edit" spidmax="1126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D31"/>
    <w:rsid w:val="0000259C"/>
    <w:rsid w:val="00010952"/>
    <w:rsid w:val="00020689"/>
    <w:rsid w:val="000212EC"/>
    <w:rsid w:val="00022DE0"/>
    <w:rsid w:val="00026100"/>
    <w:rsid w:val="00026151"/>
    <w:rsid w:val="00036F51"/>
    <w:rsid w:val="00047489"/>
    <w:rsid w:val="00054BB6"/>
    <w:rsid w:val="0005713F"/>
    <w:rsid w:val="00057784"/>
    <w:rsid w:val="00065866"/>
    <w:rsid w:val="0007347E"/>
    <w:rsid w:val="000740CA"/>
    <w:rsid w:val="0007602C"/>
    <w:rsid w:val="00076B67"/>
    <w:rsid w:val="0008061E"/>
    <w:rsid w:val="0008563B"/>
    <w:rsid w:val="0009092F"/>
    <w:rsid w:val="000A18FB"/>
    <w:rsid w:val="000A209A"/>
    <w:rsid w:val="000A27C4"/>
    <w:rsid w:val="000B1D86"/>
    <w:rsid w:val="000B2892"/>
    <w:rsid w:val="000C72D3"/>
    <w:rsid w:val="000C7BA1"/>
    <w:rsid w:val="000D30C2"/>
    <w:rsid w:val="000D5CAF"/>
    <w:rsid w:val="000E3824"/>
    <w:rsid w:val="000E51D2"/>
    <w:rsid w:val="000F16F6"/>
    <w:rsid w:val="000F6B56"/>
    <w:rsid w:val="000F7E90"/>
    <w:rsid w:val="00103075"/>
    <w:rsid w:val="00104FE2"/>
    <w:rsid w:val="00117D99"/>
    <w:rsid w:val="00141628"/>
    <w:rsid w:val="001416F5"/>
    <w:rsid w:val="00142FDA"/>
    <w:rsid w:val="00152518"/>
    <w:rsid w:val="00153DE2"/>
    <w:rsid w:val="00154320"/>
    <w:rsid w:val="00154F17"/>
    <w:rsid w:val="00161C8E"/>
    <w:rsid w:val="00170CAE"/>
    <w:rsid w:val="00171523"/>
    <w:rsid w:val="00171B7E"/>
    <w:rsid w:val="0017712F"/>
    <w:rsid w:val="001A0515"/>
    <w:rsid w:val="001B0493"/>
    <w:rsid w:val="001B4357"/>
    <w:rsid w:val="001C1B0F"/>
    <w:rsid w:val="001C32B1"/>
    <w:rsid w:val="001D7D07"/>
    <w:rsid w:val="001E108F"/>
    <w:rsid w:val="001E2448"/>
    <w:rsid w:val="001E54EB"/>
    <w:rsid w:val="001F00EA"/>
    <w:rsid w:val="001F3D63"/>
    <w:rsid w:val="001F490A"/>
    <w:rsid w:val="002001E1"/>
    <w:rsid w:val="002058CB"/>
    <w:rsid w:val="00210C68"/>
    <w:rsid w:val="00211CC9"/>
    <w:rsid w:val="00213FB1"/>
    <w:rsid w:val="00214ACD"/>
    <w:rsid w:val="00215586"/>
    <w:rsid w:val="00216745"/>
    <w:rsid w:val="00221664"/>
    <w:rsid w:val="002237DE"/>
    <w:rsid w:val="00225118"/>
    <w:rsid w:val="00225C9C"/>
    <w:rsid w:val="00227875"/>
    <w:rsid w:val="00234702"/>
    <w:rsid w:val="00243890"/>
    <w:rsid w:val="00245D36"/>
    <w:rsid w:val="002534B0"/>
    <w:rsid w:val="00254071"/>
    <w:rsid w:val="00254AFA"/>
    <w:rsid w:val="00256833"/>
    <w:rsid w:val="0026258E"/>
    <w:rsid w:val="0027393C"/>
    <w:rsid w:val="00276318"/>
    <w:rsid w:val="002769D4"/>
    <w:rsid w:val="002801E3"/>
    <w:rsid w:val="00284453"/>
    <w:rsid w:val="00287E32"/>
    <w:rsid w:val="00290C68"/>
    <w:rsid w:val="00294A89"/>
    <w:rsid w:val="00295547"/>
    <w:rsid w:val="00295D79"/>
    <w:rsid w:val="00296027"/>
    <w:rsid w:val="0029685A"/>
    <w:rsid w:val="002A3B4F"/>
    <w:rsid w:val="002A4930"/>
    <w:rsid w:val="002B0C1D"/>
    <w:rsid w:val="002B5E1F"/>
    <w:rsid w:val="002C412D"/>
    <w:rsid w:val="002D35E7"/>
    <w:rsid w:val="002D6425"/>
    <w:rsid w:val="002E71D2"/>
    <w:rsid w:val="002F32D0"/>
    <w:rsid w:val="002F52E4"/>
    <w:rsid w:val="00301995"/>
    <w:rsid w:val="00301C5E"/>
    <w:rsid w:val="00301D86"/>
    <w:rsid w:val="0030208E"/>
    <w:rsid w:val="00302CA5"/>
    <w:rsid w:val="00332713"/>
    <w:rsid w:val="003338AB"/>
    <w:rsid w:val="00334243"/>
    <w:rsid w:val="00335836"/>
    <w:rsid w:val="003441CD"/>
    <w:rsid w:val="00351D30"/>
    <w:rsid w:val="00352E22"/>
    <w:rsid w:val="00361DA4"/>
    <w:rsid w:val="00363DB5"/>
    <w:rsid w:val="00364861"/>
    <w:rsid w:val="00370676"/>
    <w:rsid w:val="0037174E"/>
    <w:rsid w:val="00371ABE"/>
    <w:rsid w:val="00376AB8"/>
    <w:rsid w:val="00382D4C"/>
    <w:rsid w:val="00384C60"/>
    <w:rsid w:val="003853F8"/>
    <w:rsid w:val="00391E7C"/>
    <w:rsid w:val="00396D55"/>
    <w:rsid w:val="0039732D"/>
    <w:rsid w:val="00397CBB"/>
    <w:rsid w:val="003A0F63"/>
    <w:rsid w:val="003A2C2C"/>
    <w:rsid w:val="003B41F4"/>
    <w:rsid w:val="003D2418"/>
    <w:rsid w:val="003D26D0"/>
    <w:rsid w:val="003E1BF1"/>
    <w:rsid w:val="003E32C0"/>
    <w:rsid w:val="003E35D6"/>
    <w:rsid w:val="003E367E"/>
    <w:rsid w:val="003E3E09"/>
    <w:rsid w:val="003E4516"/>
    <w:rsid w:val="003F1C7B"/>
    <w:rsid w:val="003F20A1"/>
    <w:rsid w:val="003F7638"/>
    <w:rsid w:val="00401B8C"/>
    <w:rsid w:val="004034A8"/>
    <w:rsid w:val="0040657A"/>
    <w:rsid w:val="00412308"/>
    <w:rsid w:val="00424753"/>
    <w:rsid w:val="004324F4"/>
    <w:rsid w:val="00432F12"/>
    <w:rsid w:val="00435D60"/>
    <w:rsid w:val="00441235"/>
    <w:rsid w:val="00444EAA"/>
    <w:rsid w:val="0044766B"/>
    <w:rsid w:val="004500D1"/>
    <w:rsid w:val="004608E4"/>
    <w:rsid w:val="00484452"/>
    <w:rsid w:val="00485C2C"/>
    <w:rsid w:val="00486122"/>
    <w:rsid w:val="0048613F"/>
    <w:rsid w:val="0049440E"/>
    <w:rsid w:val="00495ED1"/>
    <w:rsid w:val="004963D6"/>
    <w:rsid w:val="004A52B9"/>
    <w:rsid w:val="004A752A"/>
    <w:rsid w:val="004B149E"/>
    <w:rsid w:val="004B14C4"/>
    <w:rsid w:val="004B474F"/>
    <w:rsid w:val="004B71EB"/>
    <w:rsid w:val="004C019F"/>
    <w:rsid w:val="004C4E44"/>
    <w:rsid w:val="004D068A"/>
    <w:rsid w:val="004D0C4A"/>
    <w:rsid w:val="004D2D2A"/>
    <w:rsid w:val="004D4178"/>
    <w:rsid w:val="004E2771"/>
    <w:rsid w:val="005021A8"/>
    <w:rsid w:val="00510A72"/>
    <w:rsid w:val="005134A6"/>
    <w:rsid w:val="00514C07"/>
    <w:rsid w:val="00517125"/>
    <w:rsid w:val="00517409"/>
    <w:rsid w:val="00533700"/>
    <w:rsid w:val="005349C8"/>
    <w:rsid w:val="00537D87"/>
    <w:rsid w:val="00544440"/>
    <w:rsid w:val="0054728A"/>
    <w:rsid w:val="00551692"/>
    <w:rsid w:val="00555EE0"/>
    <w:rsid w:val="005560FB"/>
    <w:rsid w:val="005575AA"/>
    <w:rsid w:val="00563D4F"/>
    <w:rsid w:val="00565DC4"/>
    <w:rsid w:val="00576CA7"/>
    <w:rsid w:val="005809A3"/>
    <w:rsid w:val="00581676"/>
    <w:rsid w:val="00591DF8"/>
    <w:rsid w:val="005963F6"/>
    <w:rsid w:val="005A14B6"/>
    <w:rsid w:val="005C7CBD"/>
    <w:rsid w:val="005D637C"/>
    <w:rsid w:val="005D6C6D"/>
    <w:rsid w:val="005E5D31"/>
    <w:rsid w:val="005F76A0"/>
    <w:rsid w:val="005F7D5A"/>
    <w:rsid w:val="00607A0C"/>
    <w:rsid w:val="00612025"/>
    <w:rsid w:val="00615DDA"/>
    <w:rsid w:val="00620048"/>
    <w:rsid w:val="00621FBF"/>
    <w:rsid w:val="0063223D"/>
    <w:rsid w:val="0065378C"/>
    <w:rsid w:val="00660467"/>
    <w:rsid w:val="00664079"/>
    <w:rsid w:val="00664E92"/>
    <w:rsid w:val="00676313"/>
    <w:rsid w:val="0067741F"/>
    <w:rsid w:val="00682D81"/>
    <w:rsid w:val="006837B5"/>
    <w:rsid w:val="00684F18"/>
    <w:rsid w:val="0068696F"/>
    <w:rsid w:val="00695BBB"/>
    <w:rsid w:val="006A770E"/>
    <w:rsid w:val="006B0A18"/>
    <w:rsid w:val="006B2C8C"/>
    <w:rsid w:val="006B68BF"/>
    <w:rsid w:val="006B6BB3"/>
    <w:rsid w:val="006D31FE"/>
    <w:rsid w:val="006D6005"/>
    <w:rsid w:val="006D70BC"/>
    <w:rsid w:val="006E15CE"/>
    <w:rsid w:val="006E1FEC"/>
    <w:rsid w:val="006F0FF7"/>
    <w:rsid w:val="006F1FE7"/>
    <w:rsid w:val="006F3303"/>
    <w:rsid w:val="0070117B"/>
    <w:rsid w:val="00702991"/>
    <w:rsid w:val="0070531A"/>
    <w:rsid w:val="0070674B"/>
    <w:rsid w:val="007074F6"/>
    <w:rsid w:val="00707C32"/>
    <w:rsid w:val="007207D6"/>
    <w:rsid w:val="00720DDE"/>
    <w:rsid w:val="0072553D"/>
    <w:rsid w:val="00735088"/>
    <w:rsid w:val="007402E0"/>
    <w:rsid w:val="00743106"/>
    <w:rsid w:val="0075212F"/>
    <w:rsid w:val="00753612"/>
    <w:rsid w:val="00753D43"/>
    <w:rsid w:val="007570F6"/>
    <w:rsid w:val="007575FA"/>
    <w:rsid w:val="00757989"/>
    <w:rsid w:val="00764D31"/>
    <w:rsid w:val="00765B1F"/>
    <w:rsid w:val="00767FDC"/>
    <w:rsid w:val="00771E18"/>
    <w:rsid w:val="0077357D"/>
    <w:rsid w:val="00774990"/>
    <w:rsid w:val="00775443"/>
    <w:rsid w:val="007755FC"/>
    <w:rsid w:val="0078050F"/>
    <w:rsid w:val="00781D2A"/>
    <w:rsid w:val="0078480B"/>
    <w:rsid w:val="007919BD"/>
    <w:rsid w:val="007960B1"/>
    <w:rsid w:val="007A1680"/>
    <w:rsid w:val="007A6D31"/>
    <w:rsid w:val="007C6E77"/>
    <w:rsid w:val="007D23B0"/>
    <w:rsid w:val="007D2952"/>
    <w:rsid w:val="007D2E0D"/>
    <w:rsid w:val="007D7EDE"/>
    <w:rsid w:val="007E63C7"/>
    <w:rsid w:val="007E65E5"/>
    <w:rsid w:val="007F287D"/>
    <w:rsid w:val="007F4448"/>
    <w:rsid w:val="007F5377"/>
    <w:rsid w:val="008031AA"/>
    <w:rsid w:val="00803B9D"/>
    <w:rsid w:val="0080760C"/>
    <w:rsid w:val="0081595B"/>
    <w:rsid w:val="00826552"/>
    <w:rsid w:val="00834420"/>
    <w:rsid w:val="00837D94"/>
    <w:rsid w:val="00842571"/>
    <w:rsid w:val="00845776"/>
    <w:rsid w:val="00856FBA"/>
    <w:rsid w:val="008661ED"/>
    <w:rsid w:val="008724EA"/>
    <w:rsid w:val="00883032"/>
    <w:rsid w:val="00884AC4"/>
    <w:rsid w:val="00885160"/>
    <w:rsid w:val="00885258"/>
    <w:rsid w:val="00885A54"/>
    <w:rsid w:val="0089220F"/>
    <w:rsid w:val="008A08C9"/>
    <w:rsid w:val="008A5FE1"/>
    <w:rsid w:val="008A603D"/>
    <w:rsid w:val="008B0310"/>
    <w:rsid w:val="008B6FBA"/>
    <w:rsid w:val="008C28EF"/>
    <w:rsid w:val="008C5612"/>
    <w:rsid w:val="008C575B"/>
    <w:rsid w:val="008D3D33"/>
    <w:rsid w:val="008E615B"/>
    <w:rsid w:val="008E75BA"/>
    <w:rsid w:val="008F1AE4"/>
    <w:rsid w:val="008F4C67"/>
    <w:rsid w:val="008F5E3C"/>
    <w:rsid w:val="009008C6"/>
    <w:rsid w:val="00902A84"/>
    <w:rsid w:val="009153D7"/>
    <w:rsid w:val="00922A46"/>
    <w:rsid w:val="00924589"/>
    <w:rsid w:val="009251D3"/>
    <w:rsid w:val="0093294B"/>
    <w:rsid w:val="009330D9"/>
    <w:rsid w:val="00933BA7"/>
    <w:rsid w:val="00934DC3"/>
    <w:rsid w:val="00940021"/>
    <w:rsid w:val="00941648"/>
    <w:rsid w:val="00946CDC"/>
    <w:rsid w:val="009542EF"/>
    <w:rsid w:val="00957603"/>
    <w:rsid w:val="00967839"/>
    <w:rsid w:val="009715BE"/>
    <w:rsid w:val="00976167"/>
    <w:rsid w:val="00977E75"/>
    <w:rsid w:val="009800D2"/>
    <w:rsid w:val="0098260B"/>
    <w:rsid w:val="009851B7"/>
    <w:rsid w:val="009934CC"/>
    <w:rsid w:val="00994CE7"/>
    <w:rsid w:val="009A461B"/>
    <w:rsid w:val="009A5ACE"/>
    <w:rsid w:val="009B56F5"/>
    <w:rsid w:val="009B6D5B"/>
    <w:rsid w:val="009C197E"/>
    <w:rsid w:val="009C6BE2"/>
    <w:rsid w:val="009C79B4"/>
    <w:rsid w:val="009D20AB"/>
    <w:rsid w:val="009D2910"/>
    <w:rsid w:val="009D7145"/>
    <w:rsid w:val="009E3AEA"/>
    <w:rsid w:val="009E6F7C"/>
    <w:rsid w:val="009E7A7E"/>
    <w:rsid w:val="009E7CC7"/>
    <w:rsid w:val="009F42DB"/>
    <w:rsid w:val="009F4FFA"/>
    <w:rsid w:val="00A05008"/>
    <w:rsid w:val="00A05065"/>
    <w:rsid w:val="00A12A1E"/>
    <w:rsid w:val="00A15168"/>
    <w:rsid w:val="00A17188"/>
    <w:rsid w:val="00A2148A"/>
    <w:rsid w:val="00A225D1"/>
    <w:rsid w:val="00A27BAE"/>
    <w:rsid w:val="00A30544"/>
    <w:rsid w:val="00A311E9"/>
    <w:rsid w:val="00A33B85"/>
    <w:rsid w:val="00A34999"/>
    <w:rsid w:val="00A43E92"/>
    <w:rsid w:val="00A44364"/>
    <w:rsid w:val="00A45A9E"/>
    <w:rsid w:val="00A50A45"/>
    <w:rsid w:val="00A53A15"/>
    <w:rsid w:val="00A53AF1"/>
    <w:rsid w:val="00A5493E"/>
    <w:rsid w:val="00A66BB5"/>
    <w:rsid w:val="00A6779A"/>
    <w:rsid w:val="00A712E4"/>
    <w:rsid w:val="00A71F1C"/>
    <w:rsid w:val="00A8085A"/>
    <w:rsid w:val="00A825D5"/>
    <w:rsid w:val="00A84048"/>
    <w:rsid w:val="00A854BE"/>
    <w:rsid w:val="00A96FEC"/>
    <w:rsid w:val="00AA0143"/>
    <w:rsid w:val="00AA0422"/>
    <w:rsid w:val="00AA2D0A"/>
    <w:rsid w:val="00AA657C"/>
    <w:rsid w:val="00AB167A"/>
    <w:rsid w:val="00AC37C9"/>
    <w:rsid w:val="00AD3ED0"/>
    <w:rsid w:val="00AD643C"/>
    <w:rsid w:val="00AD6D90"/>
    <w:rsid w:val="00AE300B"/>
    <w:rsid w:val="00AE4E6C"/>
    <w:rsid w:val="00AE4EAB"/>
    <w:rsid w:val="00AE5C99"/>
    <w:rsid w:val="00AF201E"/>
    <w:rsid w:val="00AF5362"/>
    <w:rsid w:val="00B07FF3"/>
    <w:rsid w:val="00B10290"/>
    <w:rsid w:val="00B10784"/>
    <w:rsid w:val="00B16B6D"/>
    <w:rsid w:val="00B27A9E"/>
    <w:rsid w:val="00B37F65"/>
    <w:rsid w:val="00B40136"/>
    <w:rsid w:val="00B40871"/>
    <w:rsid w:val="00B42128"/>
    <w:rsid w:val="00B45D1B"/>
    <w:rsid w:val="00B45FF3"/>
    <w:rsid w:val="00B51EE1"/>
    <w:rsid w:val="00B53E9F"/>
    <w:rsid w:val="00B54A06"/>
    <w:rsid w:val="00B67245"/>
    <w:rsid w:val="00B7031B"/>
    <w:rsid w:val="00B731C1"/>
    <w:rsid w:val="00B770AF"/>
    <w:rsid w:val="00B81AE6"/>
    <w:rsid w:val="00B81F79"/>
    <w:rsid w:val="00B86AB8"/>
    <w:rsid w:val="00B87285"/>
    <w:rsid w:val="00B90150"/>
    <w:rsid w:val="00B9152C"/>
    <w:rsid w:val="00B97114"/>
    <w:rsid w:val="00BB17E5"/>
    <w:rsid w:val="00BB54D1"/>
    <w:rsid w:val="00BB5A0C"/>
    <w:rsid w:val="00BC100D"/>
    <w:rsid w:val="00BC2D79"/>
    <w:rsid w:val="00BC3D6A"/>
    <w:rsid w:val="00BF4A0F"/>
    <w:rsid w:val="00BF5C6F"/>
    <w:rsid w:val="00C02623"/>
    <w:rsid w:val="00C066F0"/>
    <w:rsid w:val="00C10B82"/>
    <w:rsid w:val="00C11518"/>
    <w:rsid w:val="00C142D5"/>
    <w:rsid w:val="00C15604"/>
    <w:rsid w:val="00C1691C"/>
    <w:rsid w:val="00C241EA"/>
    <w:rsid w:val="00C24614"/>
    <w:rsid w:val="00C30219"/>
    <w:rsid w:val="00C30B2A"/>
    <w:rsid w:val="00C332E2"/>
    <w:rsid w:val="00C345F9"/>
    <w:rsid w:val="00C34643"/>
    <w:rsid w:val="00C433C7"/>
    <w:rsid w:val="00C46FFB"/>
    <w:rsid w:val="00C520E7"/>
    <w:rsid w:val="00C5448E"/>
    <w:rsid w:val="00C565DD"/>
    <w:rsid w:val="00C61F50"/>
    <w:rsid w:val="00C61FB8"/>
    <w:rsid w:val="00C6330D"/>
    <w:rsid w:val="00C65847"/>
    <w:rsid w:val="00C67CDF"/>
    <w:rsid w:val="00C84A08"/>
    <w:rsid w:val="00C86FE2"/>
    <w:rsid w:val="00C94D71"/>
    <w:rsid w:val="00CA1322"/>
    <w:rsid w:val="00CA2EAD"/>
    <w:rsid w:val="00CA453B"/>
    <w:rsid w:val="00CA68F9"/>
    <w:rsid w:val="00CA7034"/>
    <w:rsid w:val="00CB5AA6"/>
    <w:rsid w:val="00CB5B35"/>
    <w:rsid w:val="00CC1194"/>
    <w:rsid w:val="00CC25E3"/>
    <w:rsid w:val="00CC339D"/>
    <w:rsid w:val="00CC40DA"/>
    <w:rsid w:val="00CC6489"/>
    <w:rsid w:val="00CE1CE2"/>
    <w:rsid w:val="00CE4E1B"/>
    <w:rsid w:val="00CE70B0"/>
    <w:rsid w:val="00CF2CEB"/>
    <w:rsid w:val="00D01718"/>
    <w:rsid w:val="00D160D2"/>
    <w:rsid w:val="00D17B5D"/>
    <w:rsid w:val="00D27FBE"/>
    <w:rsid w:val="00D31775"/>
    <w:rsid w:val="00D31AE6"/>
    <w:rsid w:val="00D34F15"/>
    <w:rsid w:val="00D35391"/>
    <w:rsid w:val="00D37EBC"/>
    <w:rsid w:val="00D433A7"/>
    <w:rsid w:val="00D47187"/>
    <w:rsid w:val="00D4720C"/>
    <w:rsid w:val="00D52599"/>
    <w:rsid w:val="00D52B05"/>
    <w:rsid w:val="00D52D1F"/>
    <w:rsid w:val="00D5325B"/>
    <w:rsid w:val="00D62A19"/>
    <w:rsid w:val="00D70FE4"/>
    <w:rsid w:val="00D73066"/>
    <w:rsid w:val="00D7562E"/>
    <w:rsid w:val="00D83A9B"/>
    <w:rsid w:val="00D84A59"/>
    <w:rsid w:val="00D86454"/>
    <w:rsid w:val="00D91D82"/>
    <w:rsid w:val="00DA3873"/>
    <w:rsid w:val="00DA5116"/>
    <w:rsid w:val="00DB17AA"/>
    <w:rsid w:val="00DB2FBA"/>
    <w:rsid w:val="00DC55CD"/>
    <w:rsid w:val="00DC6613"/>
    <w:rsid w:val="00DC7358"/>
    <w:rsid w:val="00DC7C7C"/>
    <w:rsid w:val="00DE0783"/>
    <w:rsid w:val="00DE7200"/>
    <w:rsid w:val="00DF52EA"/>
    <w:rsid w:val="00DF5E43"/>
    <w:rsid w:val="00E00E97"/>
    <w:rsid w:val="00E0750E"/>
    <w:rsid w:val="00E20A1A"/>
    <w:rsid w:val="00E26B60"/>
    <w:rsid w:val="00E3006D"/>
    <w:rsid w:val="00E353D2"/>
    <w:rsid w:val="00E373D5"/>
    <w:rsid w:val="00E46A68"/>
    <w:rsid w:val="00E51DDE"/>
    <w:rsid w:val="00E62575"/>
    <w:rsid w:val="00E6306C"/>
    <w:rsid w:val="00E6343C"/>
    <w:rsid w:val="00E64BC9"/>
    <w:rsid w:val="00E665EB"/>
    <w:rsid w:val="00E719EF"/>
    <w:rsid w:val="00E82915"/>
    <w:rsid w:val="00E845BB"/>
    <w:rsid w:val="00E87351"/>
    <w:rsid w:val="00E90698"/>
    <w:rsid w:val="00E91AA6"/>
    <w:rsid w:val="00E922E1"/>
    <w:rsid w:val="00E965A9"/>
    <w:rsid w:val="00E97637"/>
    <w:rsid w:val="00E97CFD"/>
    <w:rsid w:val="00EA0391"/>
    <w:rsid w:val="00EA3768"/>
    <w:rsid w:val="00EA576E"/>
    <w:rsid w:val="00EA66BC"/>
    <w:rsid w:val="00EB08DB"/>
    <w:rsid w:val="00EB3058"/>
    <w:rsid w:val="00EB5582"/>
    <w:rsid w:val="00EB60A2"/>
    <w:rsid w:val="00EC44B5"/>
    <w:rsid w:val="00EC5006"/>
    <w:rsid w:val="00EC6491"/>
    <w:rsid w:val="00ED024F"/>
    <w:rsid w:val="00ED5627"/>
    <w:rsid w:val="00EE3D61"/>
    <w:rsid w:val="00EE4E41"/>
    <w:rsid w:val="00EE5455"/>
    <w:rsid w:val="00EE790E"/>
    <w:rsid w:val="00EF14A5"/>
    <w:rsid w:val="00EF2CB1"/>
    <w:rsid w:val="00F04991"/>
    <w:rsid w:val="00F06715"/>
    <w:rsid w:val="00F129F1"/>
    <w:rsid w:val="00F130AE"/>
    <w:rsid w:val="00F2207E"/>
    <w:rsid w:val="00F26D99"/>
    <w:rsid w:val="00F312BD"/>
    <w:rsid w:val="00F325A4"/>
    <w:rsid w:val="00F35F98"/>
    <w:rsid w:val="00F473C4"/>
    <w:rsid w:val="00F50E77"/>
    <w:rsid w:val="00F622A3"/>
    <w:rsid w:val="00F65EA3"/>
    <w:rsid w:val="00F67C18"/>
    <w:rsid w:val="00F70D80"/>
    <w:rsid w:val="00F73023"/>
    <w:rsid w:val="00F938FB"/>
    <w:rsid w:val="00F93B17"/>
    <w:rsid w:val="00F95D65"/>
    <w:rsid w:val="00FA2CDB"/>
    <w:rsid w:val="00FB0E72"/>
    <w:rsid w:val="00FB2FBC"/>
    <w:rsid w:val="00FB3966"/>
    <w:rsid w:val="00FB6743"/>
    <w:rsid w:val="00FB675B"/>
    <w:rsid w:val="00FC151F"/>
    <w:rsid w:val="00FC395D"/>
    <w:rsid w:val="00FC6C7F"/>
    <w:rsid w:val="00FC7DBA"/>
    <w:rsid w:val="00FD00E0"/>
    <w:rsid w:val="00FD442D"/>
    <w:rsid w:val="00FE71A5"/>
    <w:rsid w:val="00FF0ECE"/>
    <w:rsid w:val="00FF5A57"/>
    <w:rsid w:val="00FF62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41"/>
    <o:shapelayout v:ext="edit">
      <o:idmap v:ext="edit" data="1"/>
    </o:shapelayout>
  </w:shapeDefaults>
  <w:decimalSymbol w:val=","/>
  <w:listSeparator w:val=";"/>
  <w14:docId w14:val="1E1D19C2"/>
  <w15:chartTrackingRefBased/>
  <w15:docId w15:val="{B35A123B-57E0-4C6C-99C1-150313836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2131">
    <w:name w:val="tv2131"/>
    <w:basedOn w:val="Normal"/>
    <w:rsid w:val="007A6D31"/>
    <w:pPr>
      <w:spacing w:line="312" w:lineRule="auto"/>
      <w:ind w:firstLine="300"/>
    </w:pPr>
    <w:rPr>
      <w:rFonts w:ascii="Times New Roman" w:eastAsia="Times New Roman" w:hAnsi="Times New Roman" w:cs="Times New Roman"/>
      <w:color w:val="414142"/>
      <w:sz w:val="20"/>
      <w:szCs w:val="20"/>
      <w:lang w:val="lv-LV" w:eastAsia="lv-LV"/>
    </w:rPr>
  </w:style>
  <w:style w:type="paragraph" w:styleId="ListParagraph">
    <w:name w:val="List Paragraph"/>
    <w:basedOn w:val="Normal"/>
    <w:uiPriority w:val="34"/>
    <w:qFormat/>
    <w:rsid w:val="007A6D31"/>
    <w:pPr>
      <w:ind w:left="720"/>
      <w:contextualSpacing/>
    </w:pPr>
  </w:style>
  <w:style w:type="paragraph" w:styleId="BalloonText">
    <w:name w:val="Balloon Text"/>
    <w:basedOn w:val="Normal"/>
    <w:link w:val="BalloonTextChar"/>
    <w:uiPriority w:val="99"/>
    <w:semiHidden/>
    <w:unhideWhenUsed/>
    <w:rsid w:val="00E976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7637"/>
    <w:rPr>
      <w:rFonts w:ascii="Segoe UI" w:hAnsi="Segoe UI" w:cs="Segoe UI"/>
      <w:sz w:val="18"/>
      <w:szCs w:val="18"/>
    </w:rPr>
  </w:style>
  <w:style w:type="paragraph" w:customStyle="1" w:styleId="labojumupamats1">
    <w:name w:val="labojumu_pamats1"/>
    <w:basedOn w:val="Normal"/>
    <w:rsid w:val="001B4357"/>
    <w:pPr>
      <w:spacing w:before="45" w:line="312" w:lineRule="auto"/>
      <w:ind w:firstLine="300"/>
    </w:pPr>
    <w:rPr>
      <w:rFonts w:ascii="Times New Roman" w:eastAsia="Times New Roman" w:hAnsi="Times New Roman" w:cs="Times New Roman"/>
      <w:i/>
      <w:iCs/>
      <w:color w:val="414142"/>
      <w:sz w:val="20"/>
      <w:szCs w:val="20"/>
      <w:lang w:val="lv-LV" w:eastAsia="lv-LV"/>
    </w:rPr>
  </w:style>
  <w:style w:type="paragraph" w:customStyle="1" w:styleId="naisf">
    <w:name w:val="naisf"/>
    <w:basedOn w:val="Normal"/>
    <w:rsid w:val="00B9152C"/>
    <w:pPr>
      <w:spacing w:before="100" w:beforeAutospacing="1" w:after="100" w:afterAutospacing="1"/>
    </w:pPr>
    <w:rPr>
      <w:rFonts w:ascii="Times New Roman" w:eastAsia="Times New Roman" w:hAnsi="Times New Roman" w:cs="Times New Roman"/>
      <w:sz w:val="24"/>
      <w:szCs w:val="24"/>
      <w:lang w:val="lv-LV" w:eastAsia="lv-LV"/>
    </w:rPr>
  </w:style>
  <w:style w:type="paragraph" w:styleId="Header">
    <w:name w:val="header"/>
    <w:basedOn w:val="Normal"/>
    <w:link w:val="HeaderChar"/>
    <w:uiPriority w:val="99"/>
    <w:unhideWhenUsed/>
    <w:rsid w:val="0048613F"/>
    <w:pPr>
      <w:tabs>
        <w:tab w:val="center" w:pos="4153"/>
        <w:tab w:val="right" w:pos="8306"/>
      </w:tabs>
    </w:pPr>
  </w:style>
  <w:style w:type="character" w:customStyle="1" w:styleId="HeaderChar">
    <w:name w:val="Header Char"/>
    <w:basedOn w:val="DefaultParagraphFont"/>
    <w:link w:val="Header"/>
    <w:uiPriority w:val="99"/>
    <w:rsid w:val="0048613F"/>
  </w:style>
  <w:style w:type="paragraph" w:styleId="Footer">
    <w:name w:val="footer"/>
    <w:basedOn w:val="Normal"/>
    <w:link w:val="FooterChar"/>
    <w:uiPriority w:val="99"/>
    <w:unhideWhenUsed/>
    <w:rsid w:val="0048613F"/>
    <w:pPr>
      <w:tabs>
        <w:tab w:val="center" w:pos="4153"/>
        <w:tab w:val="right" w:pos="8306"/>
      </w:tabs>
    </w:pPr>
  </w:style>
  <w:style w:type="character" w:customStyle="1" w:styleId="FooterChar">
    <w:name w:val="Footer Char"/>
    <w:basedOn w:val="DefaultParagraphFont"/>
    <w:link w:val="Footer"/>
    <w:uiPriority w:val="99"/>
    <w:rsid w:val="0048613F"/>
  </w:style>
  <w:style w:type="character" w:styleId="CommentReference">
    <w:name w:val="annotation reference"/>
    <w:basedOn w:val="DefaultParagraphFont"/>
    <w:uiPriority w:val="99"/>
    <w:semiHidden/>
    <w:unhideWhenUsed/>
    <w:rsid w:val="008C28EF"/>
    <w:rPr>
      <w:sz w:val="16"/>
      <w:szCs w:val="16"/>
    </w:rPr>
  </w:style>
  <w:style w:type="paragraph" w:styleId="CommentText">
    <w:name w:val="annotation text"/>
    <w:basedOn w:val="Normal"/>
    <w:link w:val="CommentTextChar"/>
    <w:uiPriority w:val="99"/>
    <w:semiHidden/>
    <w:unhideWhenUsed/>
    <w:rsid w:val="008C28EF"/>
    <w:rPr>
      <w:sz w:val="20"/>
      <w:szCs w:val="20"/>
    </w:rPr>
  </w:style>
  <w:style w:type="character" w:customStyle="1" w:styleId="CommentTextChar">
    <w:name w:val="Comment Text Char"/>
    <w:basedOn w:val="DefaultParagraphFont"/>
    <w:link w:val="CommentText"/>
    <w:uiPriority w:val="99"/>
    <w:semiHidden/>
    <w:rsid w:val="008C28EF"/>
    <w:rPr>
      <w:sz w:val="20"/>
      <w:szCs w:val="20"/>
    </w:rPr>
  </w:style>
  <w:style w:type="paragraph" w:styleId="CommentSubject">
    <w:name w:val="annotation subject"/>
    <w:basedOn w:val="CommentText"/>
    <w:next w:val="CommentText"/>
    <w:link w:val="CommentSubjectChar"/>
    <w:uiPriority w:val="99"/>
    <w:semiHidden/>
    <w:unhideWhenUsed/>
    <w:rsid w:val="00276318"/>
    <w:rPr>
      <w:b/>
      <w:bCs/>
    </w:rPr>
  </w:style>
  <w:style w:type="character" w:customStyle="1" w:styleId="CommentSubjectChar">
    <w:name w:val="Comment Subject Char"/>
    <w:basedOn w:val="CommentTextChar"/>
    <w:link w:val="CommentSubject"/>
    <w:uiPriority w:val="99"/>
    <w:semiHidden/>
    <w:rsid w:val="00276318"/>
    <w:rPr>
      <w:b/>
      <w:bCs/>
      <w:sz w:val="20"/>
      <w:szCs w:val="20"/>
    </w:rPr>
  </w:style>
  <w:style w:type="paragraph" w:customStyle="1" w:styleId="H4">
    <w:name w:val="H4"/>
    <w:rsid w:val="006F0FF7"/>
    <w:pPr>
      <w:spacing w:after="120"/>
      <w:jc w:val="center"/>
      <w:outlineLvl w:val="3"/>
    </w:pPr>
    <w:rPr>
      <w:rFonts w:ascii="Times New Roman" w:eastAsia="Times New Roman" w:hAnsi="Times New Roman" w:cs="Times New Roman"/>
      <w:b/>
      <w:sz w:val="28"/>
      <w:szCs w:val="20"/>
      <w:lang w:val="lv-LV" w:eastAsia="zh-CN"/>
    </w:rPr>
  </w:style>
  <w:style w:type="table" w:styleId="TableGrid">
    <w:name w:val="Table Grid"/>
    <w:basedOn w:val="TableNormal"/>
    <w:uiPriority w:val="59"/>
    <w:rsid w:val="008E7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html">
    <w:name w:val="tv_html"/>
    <w:basedOn w:val="Normal"/>
    <w:rsid w:val="007575FA"/>
    <w:pPr>
      <w:spacing w:before="100" w:beforeAutospacing="1" w:after="100" w:afterAutospacing="1"/>
    </w:pPr>
    <w:rPr>
      <w:rFonts w:ascii="Times New Roman" w:eastAsia="Times New Roman" w:hAnsi="Times New Roman" w:cs="Times New Roman"/>
      <w:sz w:val="24"/>
      <w:szCs w:val="24"/>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0518675">
      <w:bodyDiv w:val="1"/>
      <w:marLeft w:val="0"/>
      <w:marRight w:val="0"/>
      <w:marTop w:val="0"/>
      <w:marBottom w:val="0"/>
      <w:divBdr>
        <w:top w:val="none" w:sz="0" w:space="0" w:color="auto"/>
        <w:left w:val="none" w:sz="0" w:space="0" w:color="auto"/>
        <w:bottom w:val="none" w:sz="0" w:space="0" w:color="auto"/>
        <w:right w:val="none" w:sz="0" w:space="0" w:color="auto"/>
      </w:divBdr>
      <w:divsChild>
        <w:div w:id="507209576">
          <w:marLeft w:val="0"/>
          <w:marRight w:val="0"/>
          <w:marTop w:val="0"/>
          <w:marBottom w:val="0"/>
          <w:divBdr>
            <w:top w:val="none" w:sz="0" w:space="0" w:color="auto"/>
            <w:left w:val="none" w:sz="0" w:space="0" w:color="auto"/>
            <w:bottom w:val="none" w:sz="0" w:space="0" w:color="auto"/>
            <w:right w:val="none" w:sz="0" w:space="0" w:color="auto"/>
          </w:divBdr>
          <w:divsChild>
            <w:div w:id="435951445">
              <w:marLeft w:val="0"/>
              <w:marRight w:val="0"/>
              <w:marTop w:val="975"/>
              <w:marBottom w:val="0"/>
              <w:divBdr>
                <w:top w:val="none" w:sz="0" w:space="0" w:color="auto"/>
                <w:left w:val="none" w:sz="0" w:space="0" w:color="auto"/>
                <w:bottom w:val="none" w:sz="0" w:space="0" w:color="auto"/>
                <w:right w:val="none" w:sz="0" w:space="0" w:color="auto"/>
              </w:divBdr>
              <w:divsChild>
                <w:div w:id="51734199">
                  <w:marLeft w:val="0"/>
                  <w:marRight w:val="0"/>
                  <w:marTop w:val="0"/>
                  <w:marBottom w:val="0"/>
                  <w:divBdr>
                    <w:top w:val="none" w:sz="0" w:space="0" w:color="auto"/>
                    <w:left w:val="none" w:sz="0" w:space="0" w:color="auto"/>
                    <w:bottom w:val="none" w:sz="0" w:space="0" w:color="auto"/>
                    <w:right w:val="none" w:sz="0" w:space="0" w:color="auto"/>
                  </w:divBdr>
                  <w:divsChild>
                    <w:div w:id="1590194063">
                      <w:marLeft w:val="0"/>
                      <w:marRight w:val="0"/>
                      <w:marTop w:val="0"/>
                      <w:marBottom w:val="0"/>
                      <w:divBdr>
                        <w:top w:val="none" w:sz="0" w:space="0" w:color="auto"/>
                        <w:left w:val="none" w:sz="0" w:space="0" w:color="auto"/>
                        <w:bottom w:val="none" w:sz="0" w:space="0" w:color="auto"/>
                        <w:right w:val="none" w:sz="0" w:space="0" w:color="auto"/>
                      </w:divBdr>
                      <w:divsChild>
                        <w:div w:id="417942936">
                          <w:marLeft w:val="0"/>
                          <w:marRight w:val="0"/>
                          <w:marTop w:val="0"/>
                          <w:marBottom w:val="0"/>
                          <w:divBdr>
                            <w:top w:val="none" w:sz="0" w:space="0" w:color="auto"/>
                            <w:left w:val="none" w:sz="0" w:space="0" w:color="auto"/>
                            <w:bottom w:val="none" w:sz="0" w:space="0" w:color="auto"/>
                            <w:right w:val="none" w:sz="0" w:space="0" w:color="auto"/>
                          </w:divBdr>
                        </w:div>
                      </w:divsChild>
                    </w:div>
                    <w:div w:id="486482172">
                      <w:marLeft w:val="0"/>
                      <w:marRight w:val="0"/>
                      <w:marTop w:val="0"/>
                      <w:marBottom w:val="0"/>
                      <w:divBdr>
                        <w:top w:val="none" w:sz="0" w:space="0" w:color="auto"/>
                        <w:left w:val="none" w:sz="0" w:space="0" w:color="auto"/>
                        <w:bottom w:val="none" w:sz="0" w:space="0" w:color="auto"/>
                        <w:right w:val="none" w:sz="0" w:space="0" w:color="auto"/>
                      </w:divBdr>
                      <w:divsChild>
                        <w:div w:id="1476095728">
                          <w:marLeft w:val="0"/>
                          <w:marRight w:val="0"/>
                          <w:marTop w:val="0"/>
                          <w:marBottom w:val="0"/>
                          <w:divBdr>
                            <w:top w:val="none" w:sz="0" w:space="0" w:color="auto"/>
                            <w:left w:val="none" w:sz="0" w:space="0" w:color="auto"/>
                            <w:bottom w:val="none" w:sz="0" w:space="0" w:color="auto"/>
                            <w:right w:val="none" w:sz="0" w:space="0" w:color="auto"/>
                          </w:divBdr>
                        </w:div>
                      </w:divsChild>
                    </w:div>
                    <w:div w:id="1818835432">
                      <w:marLeft w:val="0"/>
                      <w:marRight w:val="0"/>
                      <w:marTop w:val="0"/>
                      <w:marBottom w:val="0"/>
                      <w:divBdr>
                        <w:top w:val="none" w:sz="0" w:space="0" w:color="auto"/>
                        <w:left w:val="none" w:sz="0" w:space="0" w:color="auto"/>
                        <w:bottom w:val="none" w:sz="0" w:space="0" w:color="auto"/>
                        <w:right w:val="none" w:sz="0" w:space="0" w:color="auto"/>
                      </w:divBdr>
                      <w:divsChild>
                        <w:div w:id="1938098836">
                          <w:marLeft w:val="0"/>
                          <w:marRight w:val="0"/>
                          <w:marTop w:val="0"/>
                          <w:marBottom w:val="0"/>
                          <w:divBdr>
                            <w:top w:val="none" w:sz="0" w:space="0" w:color="auto"/>
                            <w:left w:val="none" w:sz="0" w:space="0" w:color="auto"/>
                            <w:bottom w:val="none" w:sz="0" w:space="0" w:color="auto"/>
                            <w:right w:val="none" w:sz="0" w:space="0" w:color="auto"/>
                          </w:divBdr>
                        </w:div>
                      </w:divsChild>
                    </w:div>
                    <w:div w:id="60824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394183">
      <w:bodyDiv w:val="1"/>
      <w:marLeft w:val="0"/>
      <w:marRight w:val="0"/>
      <w:marTop w:val="0"/>
      <w:marBottom w:val="0"/>
      <w:divBdr>
        <w:top w:val="none" w:sz="0" w:space="0" w:color="auto"/>
        <w:left w:val="none" w:sz="0" w:space="0" w:color="auto"/>
        <w:bottom w:val="none" w:sz="0" w:space="0" w:color="auto"/>
        <w:right w:val="none" w:sz="0" w:space="0" w:color="auto"/>
      </w:divBdr>
      <w:divsChild>
        <w:div w:id="1543009055">
          <w:marLeft w:val="0"/>
          <w:marRight w:val="0"/>
          <w:marTop w:val="0"/>
          <w:marBottom w:val="0"/>
          <w:divBdr>
            <w:top w:val="none" w:sz="0" w:space="0" w:color="auto"/>
            <w:left w:val="none" w:sz="0" w:space="0" w:color="auto"/>
            <w:bottom w:val="none" w:sz="0" w:space="0" w:color="auto"/>
            <w:right w:val="none" w:sz="0" w:space="0" w:color="auto"/>
          </w:divBdr>
          <w:divsChild>
            <w:div w:id="1579291285">
              <w:marLeft w:val="0"/>
              <w:marRight w:val="0"/>
              <w:marTop w:val="975"/>
              <w:marBottom w:val="0"/>
              <w:divBdr>
                <w:top w:val="none" w:sz="0" w:space="0" w:color="auto"/>
                <w:left w:val="none" w:sz="0" w:space="0" w:color="auto"/>
                <w:bottom w:val="none" w:sz="0" w:space="0" w:color="auto"/>
                <w:right w:val="none" w:sz="0" w:space="0" w:color="auto"/>
              </w:divBdr>
              <w:divsChild>
                <w:div w:id="1506750623">
                  <w:marLeft w:val="0"/>
                  <w:marRight w:val="0"/>
                  <w:marTop w:val="0"/>
                  <w:marBottom w:val="0"/>
                  <w:divBdr>
                    <w:top w:val="none" w:sz="0" w:space="0" w:color="auto"/>
                    <w:left w:val="none" w:sz="0" w:space="0" w:color="auto"/>
                    <w:bottom w:val="none" w:sz="0" w:space="0" w:color="auto"/>
                    <w:right w:val="none" w:sz="0" w:space="0" w:color="auto"/>
                  </w:divBdr>
                  <w:divsChild>
                    <w:div w:id="1668286644">
                      <w:marLeft w:val="0"/>
                      <w:marRight w:val="0"/>
                      <w:marTop w:val="0"/>
                      <w:marBottom w:val="0"/>
                      <w:divBdr>
                        <w:top w:val="none" w:sz="0" w:space="0" w:color="auto"/>
                        <w:left w:val="none" w:sz="0" w:space="0" w:color="auto"/>
                        <w:bottom w:val="none" w:sz="0" w:space="0" w:color="auto"/>
                        <w:right w:val="none" w:sz="0" w:space="0" w:color="auto"/>
                      </w:divBdr>
                      <w:divsChild>
                        <w:div w:id="1448115445">
                          <w:marLeft w:val="0"/>
                          <w:marRight w:val="0"/>
                          <w:marTop w:val="0"/>
                          <w:marBottom w:val="0"/>
                          <w:divBdr>
                            <w:top w:val="none" w:sz="0" w:space="0" w:color="auto"/>
                            <w:left w:val="none" w:sz="0" w:space="0" w:color="auto"/>
                            <w:bottom w:val="none" w:sz="0" w:space="0" w:color="auto"/>
                            <w:right w:val="none" w:sz="0" w:space="0" w:color="auto"/>
                          </w:divBdr>
                        </w:div>
                      </w:divsChild>
                    </w:div>
                    <w:div w:id="1087770826">
                      <w:marLeft w:val="0"/>
                      <w:marRight w:val="0"/>
                      <w:marTop w:val="0"/>
                      <w:marBottom w:val="0"/>
                      <w:divBdr>
                        <w:top w:val="none" w:sz="0" w:space="0" w:color="auto"/>
                        <w:left w:val="none" w:sz="0" w:space="0" w:color="auto"/>
                        <w:bottom w:val="none" w:sz="0" w:space="0" w:color="auto"/>
                        <w:right w:val="none" w:sz="0" w:space="0" w:color="auto"/>
                      </w:divBdr>
                      <w:divsChild>
                        <w:div w:id="1684630210">
                          <w:marLeft w:val="0"/>
                          <w:marRight w:val="0"/>
                          <w:marTop w:val="0"/>
                          <w:marBottom w:val="0"/>
                          <w:divBdr>
                            <w:top w:val="none" w:sz="0" w:space="0" w:color="auto"/>
                            <w:left w:val="none" w:sz="0" w:space="0" w:color="auto"/>
                            <w:bottom w:val="none" w:sz="0" w:space="0" w:color="auto"/>
                            <w:right w:val="none" w:sz="0" w:space="0" w:color="auto"/>
                          </w:divBdr>
                        </w:div>
                      </w:divsChild>
                    </w:div>
                    <w:div w:id="599336861">
                      <w:marLeft w:val="0"/>
                      <w:marRight w:val="0"/>
                      <w:marTop w:val="0"/>
                      <w:marBottom w:val="0"/>
                      <w:divBdr>
                        <w:top w:val="none" w:sz="0" w:space="0" w:color="auto"/>
                        <w:left w:val="none" w:sz="0" w:space="0" w:color="auto"/>
                        <w:bottom w:val="none" w:sz="0" w:space="0" w:color="auto"/>
                        <w:right w:val="none" w:sz="0" w:space="0" w:color="auto"/>
                      </w:divBdr>
                      <w:divsChild>
                        <w:div w:id="319047479">
                          <w:marLeft w:val="0"/>
                          <w:marRight w:val="0"/>
                          <w:marTop w:val="0"/>
                          <w:marBottom w:val="0"/>
                          <w:divBdr>
                            <w:top w:val="none" w:sz="0" w:space="0" w:color="auto"/>
                            <w:left w:val="none" w:sz="0" w:space="0" w:color="auto"/>
                            <w:bottom w:val="none" w:sz="0" w:space="0" w:color="auto"/>
                            <w:right w:val="none" w:sz="0" w:space="0" w:color="auto"/>
                          </w:divBdr>
                        </w:div>
                      </w:divsChild>
                    </w:div>
                    <w:div w:id="412749178">
                      <w:marLeft w:val="0"/>
                      <w:marRight w:val="0"/>
                      <w:marTop w:val="0"/>
                      <w:marBottom w:val="0"/>
                      <w:divBdr>
                        <w:top w:val="none" w:sz="0" w:space="0" w:color="auto"/>
                        <w:left w:val="none" w:sz="0" w:space="0" w:color="auto"/>
                        <w:bottom w:val="none" w:sz="0" w:space="0" w:color="auto"/>
                        <w:right w:val="none" w:sz="0" w:space="0" w:color="auto"/>
                      </w:divBdr>
                      <w:divsChild>
                        <w:div w:id="852955651">
                          <w:marLeft w:val="0"/>
                          <w:marRight w:val="0"/>
                          <w:marTop w:val="0"/>
                          <w:marBottom w:val="0"/>
                          <w:divBdr>
                            <w:top w:val="none" w:sz="0" w:space="0" w:color="auto"/>
                            <w:left w:val="none" w:sz="0" w:space="0" w:color="auto"/>
                            <w:bottom w:val="none" w:sz="0" w:space="0" w:color="auto"/>
                            <w:right w:val="none" w:sz="0" w:space="0" w:color="auto"/>
                          </w:divBdr>
                        </w:div>
                      </w:divsChild>
                    </w:div>
                    <w:div w:id="1993368366">
                      <w:marLeft w:val="0"/>
                      <w:marRight w:val="0"/>
                      <w:marTop w:val="0"/>
                      <w:marBottom w:val="0"/>
                      <w:divBdr>
                        <w:top w:val="none" w:sz="0" w:space="0" w:color="auto"/>
                        <w:left w:val="none" w:sz="0" w:space="0" w:color="auto"/>
                        <w:bottom w:val="none" w:sz="0" w:space="0" w:color="auto"/>
                        <w:right w:val="none" w:sz="0" w:space="0" w:color="auto"/>
                      </w:divBdr>
                      <w:divsChild>
                        <w:div w:id="50733261">
                          <w:marLeft w:val="0"/>
                          <w:marRight w:val="0"/>
                          <w:marTop w:val="0"/>
                          <w:marBottom w:val="0"/>
                          <w:divBdr>
                            <w:top w:val="none" w:sz="0" w:space="0" w:color="auto"/>
                            <w:left w:val="none" w:sz="0" w:space="0" w:color="auto"/>
                            <w:bottom w:val="none" w:sz="0" w:space="0" w:color="auto"/>
                            <w:right w:val="none" w:sz="0" w:space="0" w:color="auto"/>
                          </w:divBdr>
                        </w:div>
                      </w:divsChild>
                    </w:div>
                    <w:div w:id="1289628817">
                      <w:marLeft w:val="0"/>
                      <w:marRight w:val="0"/>
                      <w:marTop w:val="0"/>
                      <w:marBottom w:val="0"/>
                      <w:divBdr>
                        <w:top w:val="none" w:sz="0" w:space="0" w:color="auto"/>
                        <w:left w:val="none" w:sz="0" w:space="0" w:color="auto"/>
                        <w:bottom w:val="none" w:sz="0" w:space="0" w:color="auto"/>
                        <w:right w:val="none" w:sz="0" w:space="0" w:color="auto"/>
                      </w:divBdr>
                      <w:divsChild>
                        <w:div w:id="213709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9256780">
      <w:bodyDiv w:val="1"/>
      <w:marLeft w:val="0"/>
      <w:marRight w:val="0"/>
      <w:marTop w:val="0"/>
      <w:marBottom w:val="0"/>
      <w:divBdr>
        <w:top w:val="none" w:sz="0" w:space="0" w:color="auto"/>
        <w:left w:val="none" w:sz="0" w:space="0" w:color="auto"/>
        <w:bottom w:val="none" w:sz="0" w:space="0" w:color="auto"/>
        <w:right w:val="none" w:sz="0" w:space="0" w:color="auto"/>
      </w:divBdr>
      <w:divsChild>
        <w:div w:id="621813960">
          <w:marLeft w:val="0"/>
          <w:marRight w:val="0"/>
          <w:marTop w:val="0"/>
          <w:marBottom w:val="0"/>
          <w:divBdr>
            <w:top w:val="none" w:sz="0" w:space="0" w:color="auto"/>
            <w:left w:val="none" w:sz="0" w:space="0" w:color="auto"/>
            <w:bottom w:val="none" w:sz="0" w:space="0" w:color="auto"/>
            <w:right w:val="none" w:sz="0" w:space="0" w:color="auto"/>
          </w:divBdr>
          <w:divsChild>
            <w:div w:id="637147532">
              <w:marLeft w:val="0"/>
              <w:marRight w:val="0"/>
              <w:marTop w:val="975"/>
              <w:marBottom w:val="0"/>
              <w:divBdr>
                <w:top w:val="none" w:sz="0" w:space="0" w:color="auto"/>
                <w:left w:val="none" w:sz="0" w:space="0" w:color="auto"/>
                <w:bottom w:val="none" w:sz="0" w:space="0" w:color="auto"/>
                <w:right w:val="none" w:sz="0" w:space="0" w:color="auto"/>
              </w:divBdr>
              <w:divsChild>
                <w:div w:id="306127058">
                  <w:marLeft w:val="0"/>
                  <w:marRight w:val="0"/>
                  <w:marTop w:val="0"/>
                  <w:marBottom w:val="0"/>
                  <w:divBdr>
                    <w:top w:val="none" w:sz="0" w:space="0" w:color="auto"/>
                    <w:left w:val="none" w:sz="0" w:space="0" w:color="auto"/>
                    <w:bottom w:val="none" w:sz="0" w:space="0" w:color="auto"/>
                    <w:right w:val="none" w:sz="0" w:space="0" w:color="auto"/>
                  </w:divBdr>
                  <w:divsChild>
                    <w:div w:id="135683692">
                      <w:marLeft w:val="0"/>
                      <w:marRight w:val="0"/>
                      <w:marTop w:val="0"/>
                      <w:marBottom w:val="0"/>
                      <w:divBdr>
                        <w:top w:val="none" w:sz="0" w:space="0" w:color="auto"/>
                        <w:left w:val="none" w:sz="0" w:space="0" w:color="auto"/>
                        <w:bottom w:val="none" w:sz="0" w:space="0" w:color="auto"/>
                        <w:right w:val="none" w:sz="0" w:space="0" w:color="auto"/>
                      </w:divBdr>
                    </w:div>
                    <w:div w:id="189283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4975586">
      <w:bodyDiv w:val="1"/>
      <w:marLeft w:val="0"/>
      <w:marRight w:val="0"/>
      <w:marTop w:val="0"/>
      <w:marBottom w:val="0"/>
      <w:divBdr>
        <w:top w:val="none" w:sz="0" w:space="0" w:color="auto"/>
        <w:left w:val="none" w:sz="0" w:space="0" w:color="auto"/>
        <w:bottom w:val="none" w:sz="0" w:space="0" w:color="auto"/>
        <w:right w:val="none" w:sz="0" w:space="0" w:color="auto"/>
      </w:divBdr>
    </w:div>
    <w:div w:id="1327248317">
      <w:bodyDiv w:val="1"/>
      <w:marLeft w:val="0"/>
      <w:marRight w:val="0"/>
      <w:marTop w:val="0"/>
      <w:marBottom w:val="0"/>
      <w:divBdr>
        <w:top w:val="none" w:sz="0" w:space="0" w:color="auto"/>
        <w:left w:val="none" w:sz="0" w:space="0" w:color="auto"/>
        <w:bottom w:val="none" w:sz="0" w:space="0" w:color="auto"/>
        <w:right w:val="none" w:sz="0" w:space="0" w:color="auto"/>
      </w:divBdr>
      <w:divsChild>
        <w:div w:id="462768298">
          <w:marLeft w:val="0"/>
          <w:marRight w:val="0"/>
          <w:marTop w:val="0"/>
          <w:marBottom w:val="0"/>
          <w:divBdr>
            <w:top w:val="none" w:sz="0" w:space="0" w:color="auto"/>
            <w:left w:val="none" w:sz="0" w:space="0" w:color="auto"/>
            <w:bottom w:val="none" w:sz="0" w:space="0" w:color="auto"/>
            <w:right w:val="none" w:sz="0" w:space="0" w:color="auto"/>
          </w:divBdr>
          <w:divsChild>
            <w:div w:id="1839533851">
              <w:marLeft w:val="0"/>
              <w:marRight w:val="0"/>
              <w:marTop w:val="975"/>
              <w:marBottom w:val="0"/>
              <w:divBdr>
                <w:top w:val="none" w:sz="0" w:space="0" w:color="auto"/>
                <w:left w:val="none" w:sz="0" w:space="0" w:color="auto"/>
                <w:bottom w:val="none" w:sz="0" w:space="0" w:color="auto"/>
                <w:right w:val="none" w:sz="0" w:space="0" w:color="auto"/>
              </w:divBdr>
              <w:divsChild>
                <w:div w:id="1994291488">
                  <w:marLeft w:val="0"/>
                  <w:marRight w:val="0"/>
                  <w:marTop w:val="0"/>
                  <w:marBottom w:val="0"/>
                  <w:divBdr>
                    <w:top w:val="none" w:sz="0" w:space="0" w:color="auto"/>
                    <w:left w:val="none" w:sz="0" w:space="0" w:color="auto"/>
                    <w:bottom w:val="none" w:sz="0" w:space="0" w:color="auto"/>
                    <w:right w:val="none" w:sz="0" w:space="0" w:color="auto"/>
                  </w:divBdr>
                  <w:divsChild>
                    <w:div w:id="13576686">
                      <w:marLeft w:val="0"/>
                      <w:marRight w:val="0"/>
                      <w:marTop w:val="0"/>
                      <w:marBottom w:val="0"/>
                      <w:divBdr>
                        <w:top w:val="none" w:sz="0" w:space="0" w:color="auto"/>
                        <w:left w:val="none" w:sz="0" w:space="0" w:color="auto"/>
                        <w:bottom w:val="none" w:sz="0" w:space="0" w:color="auto"/>
                        <w:right w:val="none" w:sz="0" w:space="0" w:color="auto"/>
                      </w:divBdr>
                      <w:divsChild>
                        <w:div w:id="1178740282">
                          <w:marLeft w:val="0"/>
                          <w:marRight w:val="0"/>
                          <w:marTop w:val="0"/>
                          <w:marBottom w:val="0"/>
                          <w:divBdr>
                            <w:top w:val="none" w:sz="0" w:space="0" w:color="auto"/>
                            <w:left w:val="none" w:sz="0" w:space="0" w:color="auto"/>
                            <w:bottom w:val="none" w:sz="0" w:space="0" w:color="auto"/>
                            <w:right w:val="none" w:sz="0" w:space="0" w:color="auto"/>
                          </w:divBdr>
                        </w:div>
                      </w:divsChild>
                    </w:div>
                    <w:div w:id="482895987">
                      <w:marLeft w:val="0"/>
                      <w:marRight w:val="0"/>
                      <w:marTop w:val="0"/>
                      <w:marBottom w:val="0"/>
                      <w:divBdr>
                        <w:top w:val="none" w:sz="0" w:space="0" w:color="auto"/>
                        <w:left w:val="none" w:sz="0" w:space="0" w:color="auto"/>
                        <w:bottom w:val="none" w:sz="0" w:space="0" w:color="auto"/>
                        <w:right w:val="none" w:sz="0" w:space="0" w:color="auto"/>
                      </w:divBdr>
                      <w:divsChild>
                        <w:div w:id="392774575">
                          <w:marLeft w:val="0"/>
                          <w:marRight w:val="0"/>
                          <w:marTop w:val="0"/>
                          <w:marBottom w:val="0"/>
                          <w:divBdr>
                            <w:top w:val="none" w:sz="0" w:space="0" w:color="auto"/>
                            <w:left w:val="none" w:sz="0" w:space="0" w:color="auto"/>
                            <w:bottom w:val="none" w:sz="0" w:space="0" w:color="auto"/>
                            <w:right w:val="none" w:sz="0" w:space="0" w:color="auto"/>
                          </w:divBdr>
                        </w:div>
                      </w:divsChild>
                    </w:div>
                    <w:div w:id="573786110">
                      <w:marLeft w:val="0"/>
                      <w:marRight w:val="0"/>
                      <w:marTop w:val="0"/>
                      <w:marBottom w:val="0"/>
                      <w:divBdr>
                        <w:top w:val="none" w:sz="0" w:space="0" w:color="auto"/>
                        <w:left w:val="none" w:sz="0" w:space="0" w:color="auto"/>
                        <w:bottom w:val="none" w:sz="0" w:space="0" w:color="auto"/>
                        <w:right w:val="none" w:sz="0" w:space="0" w:color="auto"/>
                      </w:divBdr>
                      <w:divsChild>
                        <w:div w:id="516844956">
                          <w:marLeft w:val="0"/>
                          <w:marRight w:val="0"/>
                          <w:marTop w:val="0"/>
                          <w:marBottom w:val="0"/>
                          <w:divBdr>
                            <w:top w:val="none" w:sz="0" w:space="0" w:color="auto"/>
                            <w:left w:val="none" w:sz="0" w:space="0" w:color="auto"/>
                            <w:bottom w:val="none" w:sz="0" w:space="0" w:color="auto"/>
                            <w:right w:val="none" w:sz="0" w:space="0" w:color="auto"/>
                          </w:divBdr>
                        </w:div>
                      </w:divsChild>
                    </w:div>
                    <w:div w:id="1916351862">
                      <w:marLeft w:val="0"/>
                      <w:marRight w:val="0"/>
                      <w:marTop w:val="0"/>
                      <w:marBottom w:val="0"/>
                      <w:divBdr>
                        <w:top w:val="none" w:sz="0" w:space="0" w:color="auto"/>
                        <w:left w:val="none" w:sz="0" w:space="0" w:color="auto"/>
                        <w:bottom w:val="none" w:sz="0" w:space="0" w:color="auto"/>
                        <w:right w:val="none" w:sz="0" w:space="0" w:color="auto"/>
                      </w:divBdr>
                      <w:divsChild>
                        <w:div w:id="1721976790">
                          <w:marLeft w:val="0"/>
                          <w:marRight w:val="0"/>
                          <w:marTop w:val="0"/>
                          <w:marBottom w:val="0"/>
                          <w:divBdr>
                            <w:top w:val="none" w:sz="0" w:space="0" w:color="auto"/>
                            <w:left w:val="none" w:sz="0" w:space="0" w:color="auto"/>
                            <w:bottom w:val="none" w:sz="0" w:space="0" w:color="auto"/>
                            <w:right w:val="none" w:sz="0" w:space="0" w:color="auto"/>
                          </w:divBdr>
                        </w:div>
                      </w:divsChild>
                    </w:div>
                    <w:div w:id="6148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5061408">
      <w:bodyDiv w:val="1"/>
      <w:marLeft w:val="0"/>
      <w:marRight w:val="0"/>
      <w:marTop w:val="0"/>
      <w:marBottom w:val="0"/>
      <w:divBdr>
        <w:top w:val="none" w:sz="0" w:space="0" w:color="auto"/>
        <w:left w:val="none" w:sz="0" w:space="0" w:color="auto"/>
        <w:bottom w:val="none" w:sz="0" w:space="0" w:color="auto"/>
        <w:right w:val="none" w:sz="0" w:space="0" w:color="auto"/>
      </w:divBdr>
      <w:divsChild>
        <w:div w:id="980354775">
          <w:marLeft w:val="0"/>
          <w:marRight w:val="0"/>
          <w:marTop w:val="0"/>
          <w:marBottom w:val="0"/>
          <w:divBdr>
            <w:top w:val="none" w:sz="0" w:space="0" w:color="auto"/>
            <w:left w:val="none" w:sz="0" w:space="0" w:color="auto"/>
            <w:bottom w:val="none" w:sz="0" w:space="0" w:color="auto"/>
            <w:right w:val="none" w:sz="0" w:space="0" w:color="auto"/>
          </w:divBdr>
          <w:divsChild>
            <w:div w:id="1978728683">
              <w:marLeft w:val="0"/>
              <w:marRight w:val="0"/>
              <w:marTop w:val="975"/>
              <w:marBottom w:val="0"/>
              <w:divBdr>
                <w:top w:val="none" w:sz="0" w:space="0" w:color="auto"/>
                <w:left w:val="none" w:sz="0" w:space="0" w:color="auto"/>
                <w:bottom w:val="none" w:sz="0" w:space="0" w:color="auto"/>
                <w:right w:val="none" w:sz="0" w:space="0" w:color="auto"/>
              </w:divBdr>
              <w:divsChild>
                <w:div w:id="1233470498">
                  <w:marLeft w:val="0"/>
                  <w:marRight w:val="0"/>
                  <w:marTop w:val="0"/>
                  <w:marBottom w:val="0"/>
                  <w:divBdr>
                    <w:top w:val="none" w:sz="0" w:space="0" w:color="auto"/>
                    <w:left w:val="none" w:sz="0" w:space="0" w:color="auto"/>
                    <w:bottom w:val="none" w:sz="0" w:space="0" w:color="auto"/>
                    <w:right w:val="none" w:sz="0" w:space="0" w:color="auto"/>
                  </w:divBdr>
                  <w:divsChild>
                    <w:div w:id="1513837050">
                      <w:marLeft w:val="0"/>
                      <w:marRight w:val="0"/>
                      <w:marTop w:val="0"/>
                      <w:marBottom w:val="0"/>
                      <w:divBdr>
                        <w:top w:val="none" w:sz="0" w:space="0" w:color="auto"/>
                        <w:left w:val="none" w:sz="0" w:space="0" w:color="auto"/>
                        <w:bottom w:val="none" w:sz="0" w:space="0" w:color="auto"/>
                        <w:right w:val="none" w:sz="0" w:space="0" w:color="auto"/>
                      </w:divBdr>
                      <w:divsChild>
                        <w:div w:id="1456673285">
                          <w:marLeft w:val="0"/>
                          <w:marRight w:val="0"/>
                          <w:marTop w:val="0"/>
                          <w:marBottom w:val="0"/>
                          <w:divBdr>
                            <w:top w:val="none" w:sz="0" w:space="0" w:color="auto"/>
                            <w:left w:val="none" w:sz="0" w:space="0" w:color="auto"/>
                            <w:bottom w:val="none" w:sz="0" w:space="0" w:color="auto"/>
                            <w:right w:val="none" w:sz="0" w:space="0" w:color="auto"/>
                          </w:divBdr>
                        </w:div>
                      </w:divsChild>
                    </w:div>
                    <w:div w:id="1337343289">
                      <w:marLeft w:val="0"/>
                      <w:marRight w:val="0"/>
                      <w:marTop w:val="0"/>
                      <w:marBottom w:val="0"/>
                      <w:divBdr>
                        <w:top w:val="none" w:sz="0" w:space="0" w:color="auto"/>
                        <w:left w:val="none" w:sz="0" w:space="0" w:color="auto"/>
                        <w:bottom w:val="none" w:sz="0" w:space="0" w:color="auto"/>
                        <w:right w:val="none" w:sz="0" w:space="0" w:color="auto"/>
                      </w:divBdr>
                      <w:divsChild>
                        <w:div w:id="1936354634">
                          <w:marLeft w:val="0"/>
                          <w:marRight w:val="0"/>
                          <w:marTop w:val="0"/>
                          <w:marBottom w:val="0"/>
                          <w:divBdr>
                            <w:top w:val="none" w:sz="0" w:space="0" w:color="auto"/>
                            <w:left w:val="none" w:sz="0" w:space="0" w:color="auto"/>
                            <w:bottom w:val="none" w:sz="0" w:space="0" w:color="auto"/>
                            <w:right w:val="none" w:sz="0" w:space="0" w:color="auto"/>
                          </w:divBdr>
                        </w:div>
                      </w:divsChild>
                    </w:div>
                    <w:div w:id="156186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74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likumi.lv/ta/id/58057-likums-par-budzetu-un-finansu-vadib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ikumi.lv/ta/id/58057-likums-par-budzetu-un-finansu-vadibu"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Vad_x012b_t_x0101_js xmlns="2e5bb04e-596e-45bd-9003-43ca78b1ba16">K.Ketners (BPAD)</Vad_x012b_t_x0101_js>
    <TAP xmlns="8a8406e0-fd3e-4c97-9c6b-df4e1c510b77">130</TAP>
    <Kategorija xmlns="2e5bb04e-596e-45bd-9003-43ca78b1ba16">MK instrukcijas projekts</Kategorija>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717988F63A5FCA4E91EBEA3C7CBABFE1" ma:contentTypeVersion="" ma:contentTypeDescription="Izveidot jaunu dokumentu." ma:contentTypeScope="" ma:versionID="6c8debf7d97d146b07bd57b2379dd27b">
  <xsd:schema xmlns:xsd="http://www.w3.org/2001/XMLSchema" xmlns:xs="http://www.w3.org/2001/XMLSchema" xmlns:p="http://schemas.microsoft.com/office/2006/metadata/properties" xmlns:ns2="2e5bb04e-596e-45bd-9003-43ca78b1ba16" xmlns:ns4="8a8406e0-fd3e-4c97-9c6b-df4e1c510b77" targetNamespace="http://schemas.microsoft.com/office/2006/metadata/properties" ma:root="true" ma:fieldsID="a6d35000c1b877c8c067825bd36ec356" ns2:_="" ns4:_="">
    <xsd:import namespace="2e5bb04e-596e-45bd-9003-43ca78b1ba16"/>
    <xsd:import namespace="8a8406e0-fd3e-4c97-9c6b-df4e1c510b77"/>
    <xsd:element name="properties">
      <xsd:complexType>
        <xsd:sequence>
          <xsd:element name="documentManagement">
            <xsd:complexType>
              <xsd:all>
                <xsd:element ref="ns2:Kategorija"/>
                <xsd:element ref="ns2:Vad_x012b_t_x0101_js" minOccurs="0"/>
                <xsd:element ref="ns4:TA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5bb04e-596e-45bd-9003-43ca78b1ba16" elementFormDefault="qualified">
    <xsd:import namespace="http://schemas.microsoft.com/office/2006/documentManagement/types"/>
    <xsd:import namespace="http://schemas.microsoft.com/office/infopath/2007/PartnerControls"/>
    <xsd:element name="Kategorija" ma:index="2" ma:displayName="Kategorija" ma:default="Likumprojekts" ma:format="Dropdown" ma:internalName="Kategorija">
      <xsd:simpleType>
        <xsd:union memberTypes="dms:Text">
          <xsd:simpleType>
            <xsd:restriction base="dms:Choice">
              <xsd:enumeration value="Likumprojekts"/>
              <xsd:enumeration value="MK ieteikumu projekts"/>
              <xsd:enumeration value="MK instrukcijas projekts"/>
              <xsd:enumeration value="MK noteikumu projekts"/>
              <xsd:enumeration value="MK protokollēmuma projekts"/>
              <xsd:enumeration value="Saeimas lēmumprojekts"/>
              <xsd:enumeration value="Starptautiskā līguma projekts"/>
              <xsd:enumeration value="Koncepcijas projekts"/>
              <xsd:enumeration value="Pamatnostādņu projekts"/>
              <xsd:enumeration value="Plāna projekts"/>
              <xsd:enumeration value="Programmas projekts"/>
              <xsd:enumeration value="Tiešās pārvaldes iestādes darbības stratēģijas projekts"/>
              <xsd:enumeration value="Nacionālās pozīcijas projekts"/>
              <xsd:enumeration value="Nostājas projekts"/>
              <xsd:enumeration value="Informatīvais ziņojums"/>
              <xsd:enumeration value="MK rīkojuma projekts"/>
              <xsd:enumeration value="MP rīkojuma projekts"/>
              <xsd:enumeration value="Anotācija"/>
              <xsd:enumeration value="Iebildums par protokolu"/>
              <xsd:enumeration value="Paskaidrojuma raksts"/>
              <xsd:enumeration value="Pavadvēstule"/>
              <xsd:enumeration value="Politikas dokumenta kopsavilkums"/>
              <xsd:enumeration value="Politikas dokumenta satura rādītājs"/>
              <xsd:enumeration value="Darba kārtība"/>
              <xsd:enumeration value="Protokols"/>
              <xsd:enumeration value="Informācija"/>
              <xsd:enumeration value="Pieteikums VSS"/>
            </xsd:restriction>
          </xsd:simpleType>
        </xsd:union>
      </xsd:simpleType>
    </xsd:element>
    <xsd:element name="Vad_x012b_t_x0101_js" ma:index="3" nillable="true" ma:displayName="Vadītājs" ma:internalName="Vad_x012b_t_x0101_j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a8406e0-fd3e-4c97-9c6b-df4e1c510b77" elementFormDefault="qualified">
    <xsd:import namespace="http://schemas.microsoft.com/office/2006/documentManagement/types"/>
    <xsd:import namespace="http://schemas.microsoft.com/office/infopath/2007/PartnerControls"/>
    <xsd:element name="TAP" ma:index="11" nillable="true" ma:displayName="TAP" ma:list="{9c6ff9f6-2768-44f6-a5f2-1a7b9b3481ad}" ma:internalName="TAP" ma:showField="NPK">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4" ma:displayName="Autors"/>
        <xsd:element ref="dcterms:created" minOccurs="0" maxOccurs="1"/>
        <xsd:element ref="dc:identifier" minOccurs="0" maxOccurs="1"/>
        <xsd:element name="contentType" minOccurs="0" maxOccurs="1" type="xsd:string" ma:index="7" ma:displayName="Satura tips"/>
        <xsd:element ref="dc:title" minOccurs="0" maxOccurs="1" ma:index="1"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2A9856-6233-4FDF-A60E-B5A6EBDDB3FA}">
  <ds:schemaRefs>
    <ds:schemaRef ds:uri="http://purl.org/dc/elements/1.1/"/>
    <ds:schemaRef ds:uri="http://www.w3.org/XML/1998/namespace"/>
    <ds:schemaRef ds:uri="http://schemas.microsoft.com/office/infopath/2007/PartnerControls"/>
    <ds:schemaRef ds:uri="http://purl.org/dc/dcmitype/"/>
    <ds:schemaRef ds:uri="http://schemas.openxmlformats.org/package/2006/metadata/core-properties"/>
    <ds:schemaRef ds:uri="8a8406e0-fd3e-4c97-9c6b-df4e1c510b77"/>
    <ds:schemaRef ds:uri="http://schemas.microsoft.com/office/2006/documentManagement/types"/>
    <ds:schemaRef ds:uri="2e5bb04e-596e-45bd-9003-43ca78b1ba16"/>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4A3B442C-4781-4908-AA9C-7C5C239915FD}">
  <ds:schemaRefs>
    <ds:schemaRef ds:uri="http://schemas.microsoft.com/sharepoint/v3/contenttype/forms"/>
  </ds:schemaRefs>
</ds:datastoreItem>
</file>

<file path=customXml/itemProps3.xml><?xml version="1.0" encoding="utf-8"?>
<ds:datastoreItem xmlns:ds="http://schemas.openxmlformats.org/officeDocument/2006/customXml" ds:itemID="{1A30A434-2CA9-482D-96BD-D99B313152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5bb04e-596e-45bd-9003-43ca78b1ba16"/>
    <ds:schemaRef ds:uri="8a8406e0-fd3e-4c97-9c6b-df4e1c510b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974748-B51E-4805-89CB-928D047E5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1088</Words>
  <Characters>621</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Grozījumi Ministru kabineta 2012. gada 2. oktobra instrukcijā Nr. 12 "Dienesta vieglo automobiļu iegādes un nomas kārtība"</vt:lpstr>
    </vt:vector>
  </TitlesOfParts>
  <Company>Finanšu Ministrija</Company>
  <LinksUpToDate>false</LinksUpToDate>
  <CharactersWithSpaces>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Grozījumi Ministru kabineta 2012. gada 2. oktobra instrukcijā Nr. 12 "Dienesta vieglo automobiļu iegādes un nomas kārtība"</dc:title>
  <dc:subject>Instrukcijas projekts</dc:subject>
  <dc:creator>I.Klinsone (BPAD)</dc:creator>
  <cp:keywords/>
  <dc:description>67095531, ieva.klinsone@fm.gov.lv</dc:description>
  <cp:lastModifiedBy>Inguna Dancīte</cp:lastModifiedBy>
  <cp:revision>2</cp:revision>
  <cp:lastPrinted>2020-11-10T11:15:00Z</cp:lastPrinted>
  <dcterms:created xsi:type="dcterms:W3CDTF">2020-11-26T14:10:00Z</dcterms:created>
  <dcterms:modified xsi:type="dcterms:W3CDTF">2020-11-26T14:10:00Z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0x010100717988F63A5FCA4E91EBEA3C7CBABFE1</vt:lpwstr>
  </property>
</Properties>
</file>