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7B094" w14:textId="77777777" w:rsidR="0059284B" w:rsidRPr="00B12D57" w:rsidRDefault="0059284B" w:rsidP="0059284B">
      <w:pPr>
        <w:jc w:val="center"/>
        <w:rPr>
          <w:sz w:val="28"/>
          <w:szCs w:val="28"/>
        </w:rPr>
      </w:pPr>
      <w:bookmarkStart w:id="0" w:name="_Toc107922314"/>
      <w:r w:rsidRPr="00B12D57">
        <w:rPr>
          <w:sz w:val="28"/>
          <w:szCs w:val="28"/>
        </w:rPr>
        <w:t xml:space="preserve">LATVIJAS REPUBLIKAS MINISTRU KABINETA </w:t>
      </w:r>
    </w:p>
    <w:p w14:paraId="484E00D2" w14:textId="77777777" w:rsidR="0059284B" w:rsidRPr="00B12D57" w:rsidRDefault="0059284B" w:rsidP="0059284B">
      <w:pPr>
        <w:jc w:val="center"/>
        <w:rPr>
          <w:sz w:val="28"/>
          <w:szCs w:val="28"/>
        </w:rPr>
      </w:pPr>
      <w:r w:rsidRPr="00B12D57">
        <w:rPr>
          <w:sz w:val="28"/>
          <w:szCs w:val="28"/>
        </w:rPr>
        <w:t>SĒDES PROTOKOLLĒMUMS</w:t>
      </w:r>
    </w:p>
    <w:p w14:paraId="73825712" w14:textId="77777777" w:rsidR="0059284B" w:rsidRPr="00B12D57" w:rsidRDefault="0059284B" w:rsidP="0059284B">
      <w:pPr>
        <w:jc w:val="center"/>
        <w:rPr>
          <w:sz w:val="28"/>
          <w:szCs w:val="28"/>
        </w:rPr>
      </w:pPr>
      <w:r w:rsidRPr="00B12D57">
        <w:rPr>
          <w:sz w:val="28"/>
          <w:szCs w:val="28"/>
        </w:rPr>
        <w:t>________________________________________________________________</w:t>
      </w:r>
    </w:p>
    <w:p w14:paraId="6A53451F" w14:textId="77777777" w:rsidR="0059284B" w:rsidRPr="00B12D57" w:rsidRDefault="0059284B" w:rsidP="0059284B">
      <w:pPr>
        <w:rPr>
          <w:sz w:val="28"/>
          <w:szCs w:val="28"/>
        </w:rPr>
      </w:pPr>
      <w:r w:rsidRPr="00B12D57">
        <w:rPr>
          <w:sz w:val="28"/>
          <w:szCs w:val="28"/>
        </w:rPr>
        <w:t>Rīgā</w:t>
      </w:r>
      <w:r w:rsidRPr="00B12D57">
        <w:rPr>
          <w:sz w:val="28"/>
          <w:szCs w:val="28"/>
        </w:rPr>
        <w:tab/>
      </w:r>
      <w:r w:rsidRPr="00B12D57">
        <w:rPr>
          <w:sz w:val="28"/>
          <w:szCs w:val="28"/>
        </w:rPr>
        <w:tab/>
      </w:r>
      <w:r w:rsidRPr="00B12D57">
        <w:rPr>
          <w:sz w:val="28"/>
          <w:szCs w:val="28"/>
        </w:rPr>
        <w:tab/>
      </w:r>
      <w:r w:rsidRPr="00B12D57">
        <w:rPr>
          <w:sz w:val="28"/>
          <w:szCs w:val="28"/>
        </w:rPr>
        <w:tab/>
      </w:r>
      <w:r w:rsidRPr="00B12D57">
        <w:rPr>
          <w:sz w:val="28"/>
          <w:szCs w:val="28"/>
        </w:rPr>
        <w:tab/>
      </w:r>
      <w:r w:rsidRPr="00B12D57">
        <w:rPr>
          <w:sz w:val="28"/>
          <w:szCs w:val="28"/>
        </w:rPr>
        <w:tab/>
        <w:t>Nr.</w:t>
      </w:r>
      <w:r w:rsidRPr="00B12D57">
        <w:rPr>
          <w:sz w:val="28"/>
          <w:szCs w:val="28"/>
        </w:rPr>
        <w:tab/>
        <w:t xml:space="preserve">  </w:t>
      </w:r>
      <w:r w:rsidRPr="00B12D57">
        <w:rPr>
          <w:sz w:val="28"/>
          <w:szCs w:val="28"/>
        </w:rPr>
        <w:tab/>
        <w:t xml:space="preserve">     20</w:t>
      </w:r>
      <w:r w:rsidR="001A24C2">
        <w:rPr>
          <w:sz w:val="28"/>
          <w:szCs w:val="28"/>
        </w:rPr>
        <w:t>2</w:t>
      </w:r>
      <w:r w:rsidR="00E731FB">
        <w:rPr>
          <w:sz w:val="28"/>
          <w:szCs w:val="28"/>
        </w:rPr>
        <w:t>1</w:t>
      </w:r>
      <w:r w:rsidRPr="00B12D57">
        <w:rPr>
          <w:sz w:val="28"/>
          <w:szCs w:val="28"/>
        </w:rPr>
        <w:t>.gada      .</w:t>
      </w:r>
      <w:r w:rsidR="00BF59A1">
        <w:rPr>
          <w:sz w:val="28"/>
          <w:szCs w:val="28"/>
        </w:rPr>
        <w:t>februārī</w:t>
      </w:r>
    </w:p>
    <w:p w14:paraId="178FB292" w14:textId="77777777" w:rsidR="0059284B" w:rsidRPr="00B12D57" w:rsidRDefault="0059284B" w:rsidP="0059284B">
      <w:pPr>
        <w:rPr>
          <w:sz w:val="26"/>
          <w:szCs w:val="26"/>
        </w:rPr>
      </w:pPr>
    </w:p>
    <w:p w14:paraId="7EC24BA0" w14:textId="77777777" w:rsidR="0059284B" w:rsidRPr="00B12D57" w:rsidRDefault="0059284B" w:rsidP="0059284B">
      <w:pPr>
        <w:jc w:val="center"/>
        <w:rPr>
          <w:b/>
          <w:sz w:val="28"/>
          <w:szCs w:val="28"/>
        </w:rPr>
      </w:pPr>
      <w:r w:rsidRPr="00B12D57">
        <w:rPr>
          <w:b/>
          <w:sz w:val="28"/>
          <w:szCs w:val="28"/>
        </w:rPr>
        <w:t>.§</w:t>
      </w:r>
    </w:p>
    <w:p w14:paraId="7EDC28FD" w14:textId="77777777" w:rsidR="002D3055" w:rsidRPr="00B12D57" w:rsidRDefault="002D3055" w:rsidP="0059284B">
      <w:pPr>
        <w:jc w:val="center"/>
        <w:rPr>
          <w:b/>
          <w:sz w:val="28"/>
          <w:szCs w:val="28"/>
        </w:rPr>
      </w:pPr>
    </w:p>
    <w:p w14:paraId="5F1D7974" w14:textId="77777777" w:rsidR="00733409" w:rsidRPr="00B12D57" w:rsidRDefault="00966C82" w:rsidP="00733409">
      <w:pPr>
        <w:jc w:val="center"/>
        <w:rPr>
          <w:b/>
          <w:sz w:val="28"/>
          <w:szCs w:val="28"/>
        </w:rPr>
      </w:pPr>
      <w:r w:rsidRPr="00B12D57">
        <w:rPr>
          <w:b/>
          <w:bCs/>
          <w:sz w:val="28"/>
          <w:szCs w:val="28"/>
        </w:rPr>
        <w:t xml:space="preserve">Par </w:t>
      </w:r>
      <w:bookmarkEnd w:id="0"/>
      <w:r w:rsidR="00733409" w:rsidRPr="00B12D57">
        <w:rPr>
          <w:b/>
          <w:sz w:val="28"/>
          <w:szCs w:val="28"/>
        </w:rPr>
        <w:t>informatīv</w:t>
      </w:r>
      <w:r w:rsidR="001E0C44" w:rsidRPr="00B12D57">
        <w:rPr>
          <w:b/>
          <w:sz w:val="28"/>
          <w:szCs w:val="28"/>
        </w:rPr>
        <w:t>o</w:t>
      </w:r>
      <w:r w:rsidR="00733409" w:rsidRPr="00B12D57">
        <w:rPr>
          <w:b/>
          <w:sz w:val="28"/>
          <w:szCs w:val="28"/>
        </w:rPr>
        <w:t xml:space="preserve"> ziņojumu</w:t>
      </w:r>
    </w:p>
    <w:p w14:paraId="08C9479D" w14:textId="77777777" w:rsidR="00966C82" w:rsidRPr="00AD2DDC" w:rsidRDefault="007809B9" w:rsidP="00AD2D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733409" w:rsidRPr="00B12D57">
        <w:rPr>
          <w:b/>
          <w:sz w:val="28"/>
          <w:szCs w:val="28"/>
        </w:rPr>
        <w:t>Par samazinātu darbaspēka nodokļu likmju piemērošanu sezonālajos darbos nodarbināto ienākumam”</w:t>
      </w:r>
    </w:p>
    <w:p w14:paraId="2CCCF7CD" w14:textId="77777777" w:rsidR="002D3055" w:rsidRPr="00B12D57" w:rsidRDefault="002D3055" w:rsidP="008D096D">
      <w:pPr>
        <w:pStyle w:val="BodyTextIndent"/>
        <w:jc w:val="center"/>
        <w:rPr>
          <w:b/>
          <w:bCs/>
          <w:sz w:val="28"/>
          <w:szCs w:val="28"/>
        </w:rPr>
      </w:pPr>
    </w:p>
    <w:p w14:paraId="4E4B3BEE" w14:textId="77777777" w:rsidR="00733409" w:rsidRPr="00B12D57" w:rsidRDefault="00733409" w:rsidP="007E278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12D57">
        <w:rPr>
          <w:sz w:val="28"/>
          <w:szCs w:val="28"/>
        </w:rPr>
        <w:t xml:space="preserve">Pieņemt zināšanai </w:t>
      </w:r>
      <w:r w:rsidR="009D5187">
        <w:rPr>
          <w:sz w:val="28"/>
          <w:szCs w:val="28"/>
        </w:rPr>
        <w:t>f</w:t>
      </w:r>
      <w:r w:rsidRPr="00B12D57">
        <w:rPr>
          <w:sz w:val="28"/>
          <w:szCs w:val="28"/>
        </w:rPr>
        <w:t xml:space="preserve">inanšu ministra </w:t>
      </w:r>
      <w:r w:rsidR="00553766" w:rsidRPr="00B12D57">
        <w:rPr>
          <w:sz w:val="28"/>
          <w:szCs w:val="28"/>
        </w:rPr>
        <w:t>iesniegto informatīvo ziņojumu</w:t>
      </w:r>
      <w:r w:rsidR="009D5187">
        <w:rPr>
          <w:sz w:val="28"/>
          <w:szCs w:val="28"/>
        </w:rPr>
        <w:t>.</w:t>
      </w:r>
    </w:p>
    <w:p w14:paraId="3746E5BD" w14:textId="77777777" w:rsidR="00870BCD" w:rsidRPr="00B12D57" w:rsidRDefault="00870BCD" w:rsidP="00870BCD">
      <w:pPr>
        <w:pStyle w:val="ListParagraph"/>
        <w:rPr>
          <w:rFonts w:eastAsia="Calibri"/>
          <w:bCs/>
          <w:sz w:val="28"/>
          <w:szCs w:val="28"/>
          <w:lang w:val="lv-LV"/>
        </w:rPr>
      </w:pPr>
    </w:p>
    <w:p w14:paraId="35E85A0E" w14:textId="77777777" w:rsidR="00BF59A1" w:rsidRPr="00BF59A1" w:rsidRDefault="00870BCD" w:rsidP="00BF59A1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val="lv-LV"/>
        </w:rPr>
      </w:pPr>
      <w:r w:rsidRPr="00B12D57">
        <w:rPr>
          <w:rFonts w:eastAsia="Calibri"/>
          <w:bCs/>
          <w:sz w:val="28"/>
          <w:szCs w:val="28"/>
          <w:lang w:val="lv-LV"/>
        </w:rPr>
        <w:t>Finanšu ministrija</w:t>
      </w:r>
      <w:r w:rsidR="00E9586D" w:rsidRPr="00B12D57">
        <w:rPr>
          <w:rFonts w:eastAsia="Calibri"/>
          <w:bCs/>
          <w:sz w:val="28"/>
          <w:szCs w:val="28"/>
          <w:lang w:val="lv-LV"/>
        </w:rPr>
        <w:t>i</w:t>
      </w:r>
      <w:r w:rsidRPr="00B12D57">
        <w:rPr>
          <w:rFonts w:eastAsia="Calibri"/>
          <w:bCs/>
          <w:sz w:val="28"/>
          <w:szCs w:val="28"/>
          <w:lang w:val="lv-LV"/>
        </w:rPr>
        <w:t xml:space="preserve"> sadarbībā ar Labklājības ministriju un Zemkopības ministriju </w:t>
      </w:r>
      <w:r w:rsidR="00E9586D" w:rsidRPr="00B12D57">
        <w:rPr>
          <w:sz w:val="28"/>
          <w:szCs w:val="28"/>
          <w:lang w:val="lv-LV"/>
        </w:rPr>
        <w:t xml:space="preserve">izvērtēt </w:t>
      </w:r>
      <w:r w:rsidR="0041768D" w:rsidRPr="00B12D57">
        <w:rPr>
          <w:sz w:val="28"/>
          <w:szCs w:val="28"/>
          <w:lang w:val="lv-LV"/>
        </w:rPr>
        <w:t>sezonas laukstrādnieku ienākuma</w:t>
      </w:r>
      <w:r w:rsidR="00E9586D" w:rsidRPr="00B12D57">
        <w:rPr>
          <w:sz w:val="28"/>
          <w:szCs w:val="28"/>
          <w:lang w:val="lv-LV"/>
        </w:rPr>
        <w:t xml:space="preserve"> nodokļa</w:t>
      </w:r>
      <w:r w:rsidR="00F34F01">
        <w:rPr>
          <w:sz w:val="28"/>
          <w:szCs w:val="28"/>
          <w:lang w:val="lv-LV"/>
        </w:rPr>
        <w:t xml:space="preserve"> piemērošanu regulējošo normu</w:t>
      </w:r>
      <w:r w:rsidR="00E9586D" w:rsidRPr="00B12D57">
        <w:rPr>
          <w:sz w:val="28"/>
          <w:szCs w:val="28"/>
          <w:lang w:val="lv-LV"/>
        </w:rPr>
        <w:t xml:space="preserve"> praktiskās īstenošanas gaitu un </w:t>
      </w:r>
      <w:r w:rsidR="0041768D" w:rsidRPr="00B12D57">
        <w:rPr>
          <w:sz w:val="28"/>
          <w:szCs w:val="28"/>
          <w:lang w:val="lv-LV"/>
        </w:rPr>
        <w:t xml:space="preserve">sasniegtos </w:t>
      </w:r>
      <w:r w:rsidR="00B12D57">
        <w:rPr>
          <w:sz w:val="28"/>
          <w:szCs w:val="28"/>
          <w:lang w:val="lv-LV"/>
        </w:rPr>
        <w:t>rezultātus</w:t>
      </w:r>
      <w:r w:rsidR="00F34F01">
        <w:rPr>
          <w:sz w:val="28"/>
          <w:szCs w:val="28"/>
          <w:lang w:val="lv-LV"/>
        </w:rPr>
        <w:t xml:space="preserve"> attiecībā</w:t>
      </w:r>
      <w:r w:rsidR="00B12D57">
        <w:rPr>
          <w:sz w:val="28"/>
          <w:szCs w:val="28"/>
          <w:lang w:val="lv-LV"/>
        </w:rPr>
        <w:t xml:space="preserve"> uz </w:t>
      </w:r>
      <w:r w:rsidR="00B12D57" w:rsidRPr="00B12D57">
        <w:rPr>
          <w:sz w:val="28"/>
          <w:szCs w:val="28"/>
          <w:lang w:val="lv-LV"/>
        </w:rPr>
        <w:t xml:space="preserve"> nereģistrētās nodarbinātības </w:t>
      </w:r>
      <w:r w:rsidR="00B12D57">
        <w:rPr>
          <w:sz w:val="28"/>
          <w:szCs w:val="28"/>
          <w:lang w:val="lv-LV"/>
        </w:rPr>
        <w:t>izmaiņu</w:t>
      </w:r>
      <w:r w:rsidR="00B12D57" w:rsidRPr="00B12D57">
        <w:rPr>
          <w:sz w:val="28"/>
          <w:szCs w:val="28"/>
          <w:lang w:val="lv-LV"/>
        </w:rPr>
        <w:t xml:space="preserve"> </w:t>
      </w:r>
      <w:r w:rsidR="00B12D57">
        <w:rPr>
          <w:sz w:val="28"/>
          <w:szCs w:val="28"/>
          <w:lang w:val="lv-LV"/>
        </w:rPr>
        <w:t xml:space="preserve">tendenci </w:t>
      </w:r>
      <w:r w:rsidR="00B12D57" w:rsidRPr="00B12D57">
        <w:rPr>
          <w:sz w:val="28"/>
          <w:szCs w:val="28"/>
          <w:lang w:val="lv-LV"/>
        </w:rPr>
        <w:t>augļkopības un dārzkopības nozarē</w:t>
      </w:r>
      <w:r w:rsidR="00B12D57">
        <w:rPr>
          <w:sz w:val="28"/>
          <w:szCs w:val="28"/>
          <w:lang w:val="lv-LV"/>
        </w:rPr>
        <w:t xml:space="preserve"> un</w:t>
      </w:r>
      <w:r w:rsidR="00B12D57" w:rsidRPr="00B12D57">
        <w:rPr>
          <w:sz w:val="28"/>
          <w:szCs w:val="28"/>
          <w:lang w:val="lv-LV"/>
        </w:rPr>
        <w:t xml:space="preserve"> sezonas laukstrādnieku ienākuma nodokļa režīm</w:t>
      </w:r>
      <w:r w:rsidR="00B12D57">
        <w:rPr>
          <w:sz w:val="28"/>
          <w:szCs w:val="28"/>
          <w:lang w:val="lv-LV"/>
        </w:rPr>
        <w:t>a</w:t>
      </w:r>
      <w:r w:rsidR="00B12D57" w:rsidRPr="00B12D57">
        <w:rPr>
          <w:sz w:val="28"/>
          <w:szCs w:val="28"/>
          <w:lang w:val="lv-LV"/>
        </w:rPr>
        <w:t xml:space="preserve"> </w:t>
      </w:r>
      <w:r w:rsidR="00B12D57">
        <w:rPr>
          <w:sz w:val="28"/>
          <w:szCs w:val="28"/>
          <w:lang w:val="lv-LV"/>
        </w:rPr>
        <w:t>efektivitāti</w:t>
      </w:r>
      <w:r w:rsidR="00E9586D" w:rsidRPr="00B12D57">
        <w:rPr>
          <w:sz w:val="28"/>
          <w:szCs w:val="28"/>
          <w:lang w:val="lv-LV"/>
        </w:rPr>
        <w:t>, t.sk., attiecībā uz valsts sociālās apdrošināšanas</w:t>
      </w:r>
      <w:r w:rsidR="001A24C2">
        <w:rPr>
          <w:sz w:val="28"/>
          <w:szCs w:val="28"/>
          <w:lang w:val="lv-LV"/>
        </w:rPr>
        <w:t xml:space="preserve"> obligātajām</w:t>
      </w:r>
      <w:r w:rsidR="00E9586D" w:rsidRPr="00B12D57">
        <w:rPr>
          <w:sz w:val="28"/>
          <w:szCs w:val="28"/>
          <w:lang w:val="lv-LV"/>
        </w:rPr>
        <w:t xml:space="preserve"> iemaksām un sociālās apdrošināšanas pakalpojumu pieejamību īslaicīgajos sezonas darbos nodarbinātajām personām</w:t>
      </w:r>
      <w:r w:rsidR="00225CEE">
        <w:rPr>
          <w:sz w:val="28"/>
          <w:szCs w:val="28"/>
          <w:lang w:val="lv-LV"/>
        </w:rPr>
        <w:t xml:space="preserve"> periodā no </w:t>
      </w:r>
      <w:r w:rsidR="001A24C2">
        <w:rPr>
          <w:sz w:val="28"/>
          <w:szCs w:val="28"/>
          <w:lang w:val="lv-LV"/>
        </w:rPr>
        <w:t>2021</w:t>
      </w:r>
      <w:r w:rsidR="00225CEE">
        <w:rPr>
          <w:sz w:val="28"/>
          <w:szCs w:val="28"/>
          <w:lang w:val="lv-LV"/>
        </w:rPr>
        <w:t>.gada līdz 202</w:t>
      </w:r>
      <w:r w:rsidR="006A3B40">
        <w:rPr>
          <w:sz w:val="28"/>
          <w:szCs w:val="28"/>
          <w:lang w:val="lv-LV"/>
        </w:rPr>
        <w:t>4</w:t>
      </w:r>
      <w:r w:rsidR="00225CEE">
        <w:rPr>
          <w:sz w:val="28"/>
          <w:szCs w:val="28"/>
          <w:lang w:val="lv-LV"/>
        </w:rPr>
        <w:t>.gadam</w:t>
      </w:r>
      <w:r w:rsidR="00E9586D" w:rsidRPr="00B12D57">
        <w:rPr>
          <w:sz w:val="28"/>
          <w:szCs w:val="28"/>
          <w:lang w:val="lv-LV"/>
        </w:rPr>
        <w:t xml:space="preserve">, un </w:t>
      </w:r>
      <w:r w:rsidRPr="00B12D57">
        <w:rPr>
          <w:rFonts w:eastAsia="Calibri"/>
          <w:bCs/>
          <w:sz w:val="28"/>
          <w:szCs w:val="28"/>
          <w:lang w:val="lv-LV"/>
        </w:rPr>
        <w:t xml:space="preserve">līdz </w:t>
      </w:r>
      <w:r w:rsidR="00A9309A">
        <w:rPr>
          <w:rFonts w:eastAsia="Calibri"/>
          <w:bCs/>
          <w:sz w:val="28"/>
          <w:szCs w:val="28"/>
          <w:lang w:val="lv-LV"/>
        </w:rPr>
        <w:t>202</w:t>
      </w:r>
      <w:r w:rsidR="006A3B40">
        <w:rPr>
          <w:rFonts w:eastAsia="Calibri"/>
          <w:bCs/>
          <w:sz w:val="28"/>
          <w:szCs w:val="28"/>
          <w:lang w:val="lv-LV"/>
        </w:rPr>
        <w:t>5</w:t>
      </w:r>
      <w:r w:rsidRPr="00E615C7">
        <w:rPr>
          <w:rFonts w:eastAsia="Calibri"/>
          <w:bCs/>
          <w:sz w:val="28"/>
          <w:szCs w:val="28"/>
          <w:lang w:val="lv-LV"/>
        </w:rPr>
        <w:t>.</w:t>
      </w:r>
      <w:r w:rsidRPr="00B12D57">
        <w:rPr>
          <w:rFonts w:eastAsia="Calibri"/>
          <w:bCs/>
          <w:sz w:val="28"/>
          <w:szCs w:val="28"/>
          <w:lang w:val="lv-LV"/>
        </w:rPr>
        <w:t xml:space="preserve">gada </w:t>
      </w:r>
      <w:r w:rsidR="00E9586D" w:rsidRPr="00B12D57">
        <w:rPr>
          <w:rFonts w:eastAsia="Calibri"/>
          <w:bCs/>
          <w:sz w:val="28"/>
          <w:szCs w:val="28"/>
          <w:lang w:val="lv-LV"/>
        </w:rPr>
        <w:t>1.</w:t>
      </w:r>
      <w:r w:rsidR="00B12D57">
        <w:rPr>
          <w:rFonts w:eastAsia="Calibri"/>
          <w:bCs/>
          <w:sz w:val="28"/>
          <w:szCs w:val="28"/>
          <w:lang w:val="lv-LV"/>
        </w:rPr>
        <w:t>februārim</w:t>
      </w:r>
      <w:r w:rsidR="00E9586D" w:rsidRPr="00B12D57">
        <w:rPr>
          <w:rFonts w:eastAsia="Calibri"/>
          <w:bCs/>
          <w:sz w:val="28"/>
          <w:szCs w:val="28"/>
          <w:lang w:val="lv-LV"/>
        </w:rPr>
        <w:t xml:space="preserve"> iesniegt Ministru kabinetā </w:t>
      </w:r>
      <w:r w:rsidR="001D7E97">
        <w:rPr>
          <w:rFonts w:eastAsia="Calibri"/>
          <w:bCs/>
          <w:sz w:val="28"/>
          <w:szCs w:val="28"/>
          <w:lang w:val="lv-LV"/>
        </w:rPr>
        <w:t xml:space="preserve">attiecīgu </w:t>
      </w:r>
      <w:r w:rsidR="00984C33">
        <w:rPr>
          <w:rFonts w:eastAsia="Calibri"/>
          <w:bCs/>
          <w:sz w:val="28"/>
          <w:szCs w:val="28"/>
          <w:lang w:val="lv-LV"/>
        </w:rPr>
        <w:t xml:space="preserve">informatīvo </w:t>
      </w:r>
      <w:r w:rsidR="00E9586D" w:rsidRPr="00B12D57">
        <w:rPr>
          <w:rFonts w:eastAsia="Calibri"/>
          <w:bCs/>
          <w:sz w:val="28"/>
          <w:szCs w:val="28"/>
          <w:lang w:val="lv-LV"/>
        </w:rPr>
        <w:t xml:space="preserve">ziņojumu. </w:t>
      </w:r>
      <w:r w:rsidR="00DE523B">
        <w:rPr>
          <w:rFonts w:eastAsia="Calibri"/>
          <w:bCs/>
          <w:sz w:val="28"/>
          <w:szCs w:val="28"/>
          <w:lang w:val="lv-LV"/>
        </w:rPr>
        <w:t>Sezonas laukstrādnieku ienākuma nodokļa ieviešanas rezultātus līdz 202</w:t>
      </w:r>
      <w:r w:rsidR="00A05DFA">
        <w:rPr>
          <w:rFonts w:eastAsia="Calibri"/>
          <w:bCs/>
          <w:sz w:val="28"/>
          <w:szCs w:val="28"/>
          <w:lang w:val="lv-LV"/>
        </w:rPr>
        <w:t>5</w:t>
      </w:r>
      <w:r w:rsidR="00DE523B">
        <w:rPr>
          <w:rFonts w:eastAsia="Calibri"/>
          <w:bCs/>
          <w:sz w:val="28"/>
          <w:szCs w:val="28"/>
          <w:lang w:val="lv-LV"/>
        </w:rPr>
        <w:t>.gadam vērtēt, ievērojot šādus kritērijus:</w:t>
      </w:r>
    </w:p>
    <w:p w14:paraId="2DD38F1F" w14:textId="77777777" w:rsidR="00BF59A1" w:rsidRPr="00F90847" w:rsidRDefault="00BF59A1" w:rsidP="00BF59A1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sz w:val="28"/>
          <w:lang w:val="lv-LV"/>
        </w:rPr>
      </w:pPr>
      <w:r w:rsidRPr="00F90847">
        <w:rPr>
          <w:sz w:val="28"/>
          <w:lang w:val="lv-LV"/>
        </w:rPr>
        <w:t xml:space="preserve">sezonas laukstrādnieku ienākuma nodokļa ieņēmumi budžetā </w:t>
      </w:r>
      <w:r w:rsidR="00225CEE" w:rsidRPr="00F90847">
        <w:rPr>
          <w:sz w:val="28"/>
          <w:lang w:val="lv-LV"/>
        </w:rPr>
        <w:t>202</w:t>
      </w:r>
      <w:r w:rsidR="00A86C95">
        <w:rPr>
          <w:sz w:val="28"/>
          <w:lang w:val="lv-LV"/>
        </w:rPr>
        <w:t>4</w:t>
      </w:r>
      <w:r w:rsidRPr="00F90847">
        <w:rPr>
          <w:sz w:val="28"/>
          <w:lang w:val="lv-LV"/>
        </w:rPr>
        <w:t xml:space="preserve">.gadā ir sasnieguši vismaz 370 000 </w:t>
      </w:r>
      <w:proofErr w:type="spellStart"/>
      <w:r w:rsidRPr="00F90847">
        <w:rPr>
          <w:i/>
          <w:sz w:val="28"/>
          <w:lang w:val="lv-LV"/>
        </w:rPr>
        <w:t>euro</w:t>
      </w:r>
      <w:proofErr w:type="spellEnd"/>
      <w:r w:rsidRPr="00F90847">
        <w:rPr>
          <w:sz w:val="28"/>
          <w:lang w:val="lv-LV"/>
        </w:rPr>
        <w:t xml:space="preserve">; </w:t>
      </w:r>
    </w:p>
    <w:p w14:paraId="28266F68" w14:textId="77777777" w:rsidR="006A3B40" w:rsidRDefault="00BF59A1" w:rsidP="006A3B40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sz w:val="28"/>
          <w:lang w:val="lv-LV"/>
        </w:rPr>
      </w:pPr>
      <w:r w:rsidRPr="00F90847">
        <w:rPr>
          <w:sz w:val="28"/>
          <w:lang w:val="lv-LV"/>
        </w:rPr>
        <w:t xml:space="preserve">sezonas laukstrādnieku ienākuma nodokļa maksātāju skaits </w:t>
      </w:r>
      <w:r w:rsidR="00225CEE" w:rsidRPr="00F90847">
        <w:rPr>
          <w:sz w:val="28"/>
          <w:lang w:val="lv-LV"/>
        </w:rPr>
        <w:t>202</w:t>
      </w:r>
      <w:r w:rsidR="00A86C95">
        <w:rPr>
          <w:sz w:val="28"/>
          <w:lang w:val="lv-LV"/>
        </w:rPr>
        <w:t>4</w:t>
      </w:r>
      <w:r w:rsidRPr="00F90847">
        <w:rPr>
          <w:sz w:val="28"/>
          <w:lang w:val="lv-LV"/>
        </w:rPr>
        <w:t>.gadā</w:t>
      </w:r>
      <w:r w:rsidR="006A3B40">
        <w:rPr>
          <w:sz w:val="28"/>
          <w:lang w:val="lv-LV"/>
        </w:rPr>
        <w:t xml:space="preserve"> ir sasniedzis 7</w:t>
      </w:r>
      <w:r w:rsidR="00947AEA">
        <w:rPr>
          <w:sz w:val="28"/>
          <w:lang w:val="lv-LV"/>
        </w:rPr>
        <w:t xml:space="preserve"> </w:t>
      </w:r>
      <w:r w:rsidR="006A3B40">
        <w:rPr>
          <w:sz w:val="28"/>
          <w:lang w:val="lv-LV"/>
        </w:rPr>
        <w:t>700;</w:t>
      </w:r>
    </w:p>
    <w:p w14:paraId="658CA5C5" w14:textId="77777777" w:rsidR="006A3B40" w:rsidRPr="006A3B40" w:rsidRDefault="006A3B40" w:rsidP="006A3B40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sz w:val="28"/>
          <w:lang w:val="lv-LV"/>
        </w:rPr>
      </w:pPr>
      <w:r w:rsidRPr="006A3B40">
        <w:rPr>
          <w:sz w:val="28"/>
          <w:lang w:val="lv-LV"/>
        </w:rPr>
        <w:t>2024.gadā salīdzinājumā ar 2020.gadu sezonas laukstrādnieku ienākuma izmaksātāju skaits pieaudzis par 15%.</w:t>
      </w:r>
    </w:p>
    <w:p w14:paraId="5FC07139" w14:textId="77777777" w:rsidR="00D107EC" w:rsidRPr="00B12D57" w:rsidRDefault="00D107EC" w:rsidP="00AA5BDA">
      <w:pPr>
        <w:rPr>
          <w:rFonts w:eastAsia="Calibri"/>
          <w:bCs/>
          <w:sz w:val="28"/>
          <w:szCs w:val="28"/>
        </w:rPr>
      </w:pPr>
    </w:p>
    <w:p w14:paraId="74C47ECE" w14:textId="77777777" w:rsidR="00966C82" w:rsidRPr="00B12D57" w:rsidRDefault="00966C82" w:rsidP="008D096D">
      <w:pPr>
        <w:ind w:firstLine="720"/>
        <w:jc w:val="both"/>
        <w:rPr>
          <w:sz w:val="28"/>
          <w:szCs w:val="28"/>
        </w:rPr>
      </w:pPr>
    </w:p>
    <w:p w14:paraId="3141A2A4" w14:textId="77777777" w:rsidR="00966C82" w:rsidRPr="00A9309A" w:rsidRDefault="001A24C2" w:rsidP="001A24C2">
      <w:pPr>
        <w:tabs>
          <w:tab w:val="left" w:pos="0"/>
          <w:tab w:val="left" w:pos="7371"/>
          <w:tab w:val="right" w:pos="8931"/>
        </w:tabs>
        <w:spacing w:after="120"/>
        <w:contextualSpacing/>
        <w:rPr>
          <w:sz w:val="32"/>
          <w:szCs w:val="28"/>
        </w:rPr>
      </w:pPr>
      <w:r>
        <w:rPr>
          <w:sz w:val="28"/>
          <w:szCs w:val="28"/>
        </w:rPr>
        <w:t>Ministru prezidents</w:t>
      </w:r>
      <w:r>
        <w:rPr>
          <w:sz w:val="28"/>
          <w:szCs w:val="28"/>
        </w:rPr>
        <w:tab/>
      </w:r>
      <w:r>
        <w:rPr>
          <w:color w:val="000000"/>
          <w:sz w:val="28"/>
        </w:rPr>
        <w:t>A. K. Kar</w:t>
      </w:r>
      <w:r w:rsidR="00A90DE2">
        <w:rPr>
          <w:color w:val="000000"/>
          <w:sz w:val="28"/>
        </w:rPr>
        <w:t>i</w:t>
      </w:r>
      <w:r>
        <w:rPr>
          <w:color w:val="000000"/>
          <w:sz w:val="28"/>
        </w:rPr>
        <w:t xml:space="preserve">ņš </w:t>
      </w:r>
    </w:p>
    <w:p w14:paraId="3E094685" w14:textId="77777777" w:rsidR="00D50868" w:rsidRDefault="00D50868" w:rsidP="002C1B06">
      <w:pPr>
        <w:tabs>
          <w:tab w:val="left" w:pos="0"/>
          <w:tab w:val="right" w:pos="8931"/>
        </w:tabs>
        <w:spacing w:after="120"/>
        <w:contextualSpacing/>
        <w:rPr>
          <w:sz w:val="28"/>
          <w:szCs w:val="28"/>
        </w:rPr>
      </w:pPr>
    </w:p>
    <w:p w14:paraId="04E32719" w14:textId="77777777" w:rsidR="00D50868" w:rsidRDefault="00D50868" w:rsidP="00D50868">
      <w:pPr>
        <w:tabs>
          <w:tab w:val="left" w:pos="0"/>
        </w:tabs>
        <w:spacing w:after="120"/>
        <w:contextualSpacing/>
        <w:rPr>
          <w:sz w:val="28"/>
          <w:szCs w:val="28"/>
        </w:rPr>
      </w:pPr>
    </w:p>
    <w:p w14:paraId="195FA833" w14:textId="77777777" w:rsidR="00D50868" w:rsidRPr="00B12D57" w:rsidRDefault="00D50868" w:rsidP="00D50868">
      <w:pPr>
        <w:tabs>
          <w:tab w:val="left" w:pos="0"/>
        </w:tabs>
        <w:spacing w:after="120"/>
        <w:contextualSpacing/>
        <w:rPr>
          <w:sz w:val="28"/>
          <w:szCs w:val="28"/>
        </w:rPr>
      </w:pPr>
      <w:r>
        <w:rPr>
          <w:sz w:val="28"/>
          <w:szCs w:val="28"/>
        </w:rPr>
        <w:t>Valsts kancelejas direktor</w:t>
      </w:r>
      <w:r w:rsidR="00A9309A"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309A">
        <w:rPr>
          <w:sz w:val="28"/>
          <w:szCs w:val="28"/>
        </w:rPr>
        <w:t xml:space="preserve">   </w:t>
      </w:r>
      <w:r w:rsidR="00A9309A" w:rsidRPr="00A9309A">
        <w:rPr>
          <w:sz w:val="28"/>
        </w:rPr>
        <w:t>J. </w:t>
      </w:r>
      <w:proofErr w:type="spellStart"/>
      <w:r w:rsidR="00A9309A" w:rsidRPr="00A9309A">
        <w:rPr>
          <w:sz w:val="28"/>
        </w:rPr>
        <w:t>Citskov</w:t>
      </w:r>
      <w:r w:rsidR="00984C33">
        <w:rPr>
          <w:sz w:val="28"/>
        </w:rPr>
        <w:t>sk</w:t>
      </w:r>
      <w:r w:rsidR="00A9309A" w:rsidRPr="00A9309A">
        <w:rPr>
          <w:sz w:val="28"/>
        </w:rPr>
        <w:t>is</w:t>
      </w:r>
      <w:proofErr w:type="spellEnd"/>
    </w:p>
    <w:p w14:paraId="05C47643" w14:textId="77777777" w:rsidR="00966C82" w:rsidRPr="00B12D57" w:rsidRDefault="00966C82" w:rsidP="008D096D">
      <w:pPr>
        <w:ind w:firstLine="720"/>
        <w:jc w:val="both"/>
        <w:rPr>
          <w:sz w:val="28"/>
          <w:szCs w:val="28"/>
        </w:rPr>
      </w:pPr>
    </w:p>
    <w:p w14:paraId="5CF991A0" w14:textId="77777777" w:rsidR="00966C82" w:rsidRPr="00B12D57" w:rsidRDefault="00966C82" w:rsidP="008D096D">
      <w:pPr>
        <w:jc w:val="both"/>
        <w:rPr>
          <w:sz w:val="28"/>
          <w:szCs w:val="28"/>
        </w:rPr>
      </w:pPr>
    </w:p>
    <w:p w14:paraId="6D54842F" w14:textId="77777777" w:rsidR="00307E86" w:rsidRDefault="00966C82" w:rsidP="00A9309A">
      <w:pPr>
        <w:jc w:val="both"/>
        <w:rPr>
          <w:sz w:val="28"/>
          <w:szCs w:val="28"/>
        </w:rPr>
      </w:pPr>
      <w:r w:rsidRPr="00B12D57">
        <w:rPr>
          <w:sz w:val="28"/>
          <w:szCs w:val="28"/>
        </w:rPr>
        <w:t>Finanšu ministr</w:t>
      </w:r>
      <w:r w:rsidR="001A24C2">
        <w:rPr>
          <w:sz w:val="28"/>
          <w:szCs w:val="28"/>
        </w:rPr>
        <w:t>s</w:t>
      </w:r>
      <w:r w:rsidRPr="00B12D57">
        <w:rPr>
          <w:sz w:val="28"/>
          <w:szCs w:val="28"/>
        </w:rPr>
        <w:tab/>
      </w:r>
      <w:r w:rsidRPr="00B12D57">
        <w:rPr>
          <w:sz w:val="28"/>
          <w:szCs w:val="28"/>
        </w:rPr>
        <w:tab/>
      </w:r>
      <w:r w:rsidRPr="00B12D57">
        <w:rPr>
          <w:sz w:val="28"/>
          <w:szCs w:val="28"/>
        </w:rPr>
        <w:tab/>
      </w:r>
      <w:r w:rsidRPr="00B12D57">
        <w:rPr>
          <w:sz w:val="28"/>
          <w:szCs w:val="28"/>
        </w:rPr>
        <w:tab/>
      </w:r>
      <w:r w:rsidRPr="00B12D57">
        <w:rPr>
          <w:sz w:val="28"/>
          <w:szCs w:val="28"/>
        </w:rPr>
        <w:tab/>
      </w:r>
      <w:r w:rsidRPr="00B12D57">
        <w:rPr>
          <w:sz w:val="28"/>
          <w:szCs w:val="28"/>
        </w:rPr>
        <w:tab/>
      </w:r>
      <w:r w:rsidRPr="00B12D57">
        <w:rPr>
          <w:sz w:val="28"/>
          <w:szCs w:val="28"/>
        </w:rPr>
        <w:tab/>
      </w:r>
      <w:r w:rsidR="00A9309A">
        <w:rPr>
          <w:sz w:val="28"/>
          <w:szCs w:val="28"/>
        </w:rPr>
        <w:t xml:space="preserve">      </w:t>
      </w:r>
      <w:r w:rsidR="001A24C2">
        <w:rPr>
          <w:sz w:val="28"/>
          <w:szCs w:val="28"/>
        </w:rPr>
        <w:tab/>
        <w:t xml:space="preserve">   </w:t>
      </w:r>
      <w:r w:rsidR="001A24C2">
        <w:rPr>
          <w:iCs/>
          <w:sz w:val="28"/>
          <w:szCs w:val="28"/>
        </w:rPr>
        <w:t>J. Reirs</w:t>
      </w:r>
    </w:p>
    <w:p w14:paraId="5E5FEFD7" w14:textId="77777777" w:rsidR="00A9309A" w:rsidRDefault="00A9309A" w:rsidP="008D096D">
      <w:pPr>
        <w:pStyle w:val="BodyText2"/>
        <w:tabs>
          <w:tab w:val="left" w:pos="6804"/>
        </w:tabs>
        <w:spacing w:line="240" w:lineRule="auto"/>
        <w:rPr>
          <w:sz w:val="28"/>
          <w:szCs w:val="28"/>
        </w:rPr>
      </w:pPr>
    </w:p>
    <w:p w14:paraId="2180F32F" w14:textId="77777777" w:rsidR="00F96368" w:rsidRDefault="00F96368" w:rsidP="008D096D">
      <w:pPr>
        <w:pStyle w:val="BodyText2"/>
        <w:tabs>
          <w:tab w:val="left" w:pos="6804"/>
        </w:tabs>
        <w:spacing w:line="240" w:lineRule="auto"/>
        <w:rPr>
          <w:sz w:val="28"/>
          <w:szCs w:val="28"/>
        </w:rPr>
      </w:pPr>
    </w:p>
    <w:p w14:paraId="6AFE1103" w14:textId="77777777" w:rsidR="007E278E" w:rsidRPr="001A24C2" w:rsidRDefault="007E278E" w:rsidP="007E278E">
      <w:pPr>
        <w:rPr>
          <w:iCs/>
          <w:sz w:val="20"/>
          <w:szCs w:val="20"/>
        </w:rPr>
      </w:pPr>
      <w:r w:rsidRPr="001A24C2">
        <w:rPr>
          <w:sz w:val="20"/>
          <w:szCs w:val="20"/>
        </w:rPr>
        <w:t xml:space="preserve">Matveja, 67095492 </w:t>
      </w:r>
    </w:p>
    <w:p w14:paraId="2FDF901C" w14:textId="77777777" w:rsidR="007E278E" w:rsidRPr="001A24C2" w:rsidRDefault="004954FF" w:rsidP="00AD2DDC">
      <w:pPr>
        <w:tabs>
          <w:tab w:val="left" w:pos="993"/>
        </w:tabs>
        <w:spacing w:after="120"/>
        <w:rPr>
          <w:sz w:val="20"/>
          <w:szCs w:val="20"/>
        </w:rPr>
      </w:pPr>
      <w:hyperlink r:id="rId7" w:history="1">
        <w:r w:rsidR="007E278E" w:rsidRPr="001A24C2">
          <w:rPr>
            <w:rStyle w:val="Hyperlink"/>
            <w:sz w:val="20"/>
            <w:szCs w:val="20"/>
          </w:rPr>
          <w:t>Liva.Matveja@fm.gov.lv</w:t>
        </w:r>
      </w:hyperlink>
    </w:p>
    <w:sectPr w:rsidR="007E278E" w:rsidRPr="001A24C2" w:rsidSect="00D623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0A68B" w14:textId="77777777" w:rsidR="004954FF" w:rsidRDefault="004954FF">
      <w:r>
        <w:separator/>
      </w:r>
    </w:p>
  </w:endnote>
  <w:endnote w:type="continuationSeparator" w:id="0">
    <w:p w14:paraId="0B4EB708" w14:textId="77777777" w:rsidR="004954FF" w:rsidRDefault="0049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A7C31" w14:textId="77777777" w:rsidR="00966C82" w:rsidRPr="00BF59A1" w:rsidRDefault="00BF59A1" w:rsidP="00BF59A1">
    <w:pPr>
      <w:pStyle w:val="Footer"/>
      <w:rPr>
        <w:sz w:val="20"/>
        <w:szCs w:val="20"/>
      </w:rPr>
    </w:pPr>
    <w:r w:rsidRPr="00E60D4B">
      <w:rPr>
        <w:sz w:val="20"/>
        <w:szCs w:val="20"/>
      </w:rPr>
      <w:fldChar w:fldCharType="begin"/>
    </w:r>
    <w:r w:rsidRPr="00E60D4B">
      <w:rPr>
        <w:sz w:val="20"/>
        <w:szCs w:val="20"/>
      </w:rPr>
      <w:instrText xml:space="preserve"> FILENAME   \* MERGEFORMAT </w:instrText>
    </w:r>
    <w:r w:rsidRPr="00E60D4B">
      <w:rPr>
        <w:sz w:val="20"/>
        <w:szCs w:val="20"/>
      </w:rPr>
      <w:fldChar w:fldCharType="separate"/>
    </w:r>
    <w:r w:rsidR="006072CD">
      <w:rPr>
        <w:noProof/>
        <w:sz w:val="20"/>
        <w:szCs w:val="20"/>
      </w:rPr>
      <w:t>FMProt_220118.docx</w:t>
    </w:r>
    <w:r w:rsidRPr="00E60D4B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FBFD4" w14:textId="77777777" w:rsidR="00966C82" w:rsidRPr="00E60D4B" w:rsidRDefault="007F4B5D" w:rsidP="001E0C44">
    <w:pPr>
      <w:pStyle w:val="Footer"/>
      <w:rPr>
        <w:sz w:val="20"/>
        <w:szCs w:val="20"/>
      </w:rPr>
    </w:pPr>
    <w:r w:rsidRPr="00E60D4B">
      <w:rPr>
        <w:sz w:val="20"/>
        <w:szCs w:val="20"/>
      </w:rPr>
      <w:fldChar w:fldCharType="begin"/>
    </w:r>
    <w:r w:rsidRPr="00E60D4B">
      <w:rPr>
        <w:sz w:val="20"/>
        <w:szCs w:val="20"/>
      </w:rPr>
      <w:instrText xml:space="preserve"> FILENAME   \* MERGEFORMAT </w:instrText>
    </w:r>
    <w:r w:rsidRPr="00E60D4B">
      <w:rPr>
        <w:sz w:val="20"/>
        <w:szCs w:val="20"/>
      </w:rPr>
      <w:fldChar w:fldCharType="separate"/>
    </w:r>
    <w:r w:rsidR="00811293">
      <w:rPr>
        <w:noProof/>
        <w:sz w:val="20"/>
        <w:szCs w:val="20"/>
      </w:rPr>
      <w:t>FMProt_010221.docx</w:t>
    </w:r>
    <w:r w:rsidRPr="00E60D4B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3892D" w14:textId="77777777" w:rsidR="004954FF" w:rsidRDefault="004954FF">
      <w:r>
        <w:separator/>
      </w:r>
    </w:p>
  </w:footnote>
  <w:footnote w:type="continuationSeparator" w:id="0">
    <w:p w14:paraId="2273770D" w14:textId="77777777" w:rsidR="004954FF" w:rsidRDefault="0049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D8067" w14:textId="77777777" w:rsidR="00966C82" w:rsidRDefault="00251AF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3B40">
      <w:rPr>
        <w:noProof/>
      </w:rPr>
      <w:t>2</w:t>
    </w:r>
    <w:r>
      <w:rPr>
        <w:noProof/>
      </w:rPr>
      <w:fldChar w:fldCharType="end"/>
    </w:r>
  </w:p>
  <w:p w14:paraId="1E93EDC0" w14:textId="77777777" w:rsidR="00966C82" w:rsidRDefault="00966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780B0" w14:textId="77777777" w:rsidR="00966C82" w:rsidRDefault="00966C82" w:rsidP="00D623A7">
    <w:pPr>
      <w:pStyle w:val="Header"/>
      <w:jc w:val="right"/>
    </w:pPr>
    <w:r>
      <w:t>Projekts</w:t>
    </w:r>
  </w:p>
  <w:p w14:paraId="08A0B549" w14:textId="77777777" w:rsidR="00966C82" w:rsidRDefault="00966C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417A4"/>
    <w:multiLevelType w:val="hybridMultilevel"/>
    <w:tmpl w:val="59160E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A5BC8"/>
    <w:multiLevelType w:val="multilevel"/>
    <w:tmpl w:val="84D2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726581"/>
    <w:multiLevelType w:val="hybridMultilevel"/>
    <w:tmpl w:val="024ECBC6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96D"/>
    <w:rsid w:val="00011EA2"/>
    <w:rsid w:val="0004360C"/>
    <w:rsid w:val="00056831"/>
    <w:rsid w:val="00073806"/>
    <w:rsid w:val="00085E99"/>
    <w:rsid w:val="00092241"/>
    <w:rsid w:val="0009708F"/>
    <w:rsid w:val="000A0682"/>
    <w:rsid w:val="000A4489"/>
    <w:rsid w:val="000B53D7"/>
    <w:rsid w:val="000B774B"/>
    <w:rsid w:val="000D074E"/>
    <w:rsid w:val="000E12BF"/>
    <w:rsid w:val="000F323C"/>
    <w:rsid w:val="000F67CB"/>
    <w:rsid w:val="00104331"/>
    <w:rsid w:val="00111145"/>
    <w:rsid w:val="00114674"/>
    <w:rsid w:val="001215BD"/>
    <w:rsid w:val="001238D8"/>
    <w:rsid w:val="00157851"/>
    <w:rsid w:val="00173B8D"/>
    <w:rsid w:val="0017433D"/>
    <w:rsid w:val="001748FB"/>
    <w:rsid w:val="001760BF"/>
    <w:rsid w:val="00176805"/>
    <w:rsid w:val="0018019D"/>
    <w:rsid w:val="0018504D"/>
    <w:rsid w:val="00187896"/>
    <w:rsid w:val="0019304C"/>
    <w:rsid w:val="00193346"/>
    <w:rsid w:val="001A1963"/>
    <w:rsid w:val="001A24C2"/>
    <w:rsid w:val="001A564D"/>
    <w:rsid w:val="001A7119"/>
    <w:rsid w:val="001B03CD"/>
    <w:rsid w:val="001C02E6"/>
    <w:rsid w:val="001D7E97"/>
    <w:rsid w:val="001E0C44"/>
    <w:rsid w:val="001E5D2A"/>
    <w:rsid w:val="001F1689"/>
    <w:rsid w:val="002011D2"/>
    <w:rsid w:val="00203DE5"/>
    <w:rsid w:val="00203DF3"/>
    <w:rsid w:val="002175F8"/>
    <w:rsid w:val="002243AB"/>
    <w:rsid w:val="00225CEE"/>
    <w:rsid w:val="00233168"/>
    <w:rsid w:val="00251AF8"/>
    <w:rsid w:val="00251DAB"/>
    <w:rsid w:val="00252D33"/>
    <w:rsid w:val="00270A25"/>
    <w:rsid w:val="00277652"/>
    <w:rsid w:val="0028770B"/>
    <w:rsid w:val="00296A9A"/>
    <w:rsid w:val="002A0134"/>
    <w:rsid w:val="002A651F"/>
    <w:rsid w:val="002B0D12"/>
    <w:rsid w:val="002B4BD3"/>
    <w:rsid w:val="002B6F47"/>
    <w:rsid w:val="002C1B06"/>
    <w:rsid w:val="002C6E98"/>
    <w:rsid w:val="002D3055"/>
    <w:rsid w:val="002D76B5"/>
    <w:rsid w:val="002E371C"/>
    <w:rsid w:val="002E5E2F"/>
    <w:rsid w:val="002F6C42"/>
    <w:rsid w:val="00307E86"/>
    <w:rsid w:val="00313362"/>
    <w:rsid w:val="0032534A"/>
    <w:rsid w:val="003333F7"/>
    <w:rsid w:val="003517B1"/>
    <w:rsid w:val="003864A6"/>
    <w:rsid w:val="003903D1"/>
    <w:rsid w:val="00391574"/>
    <w:rsid w:val="003E33FF"/>
    <w:rsid w:val="003E795A"/>
    <w:rsid w:val="00406612"/>
    <w:rsid w:val="0041768D"/>
    <w:rsid w:val="00424457"/>
    <w:rsid w:val="00427F80"/>
    <w:rsid w:val="00437200"/>
    <w:rsid w:val="004622A4"/>
    <w:rsid w:val="004705D3"/>
    <w:rsid w:val="00486893"/>
    <w:rsid w:val="00492B4A"/>
    <w:rsid w:val="004954FF"/>
    <w:rsid w:val="004A102E"/>
    <w:rsid w:val="004A614D"/>
    <w:rsid w:val="004A652E"/>
    <w:rsid w:val="004B4BE8"/>
    <w:rsid w:val="004C1243"/>
    <w:rsid w:val="004E3D20"/>
    <w:rsid w:val="00524392"/>
    <w:rsid w:val="0052521E"/>
    <w:rsid w:val="0052582B"/>
    <w:rsid w:val="00542BBD"/>
    <w:rsid w:val="00546EBA"/>
    <w:rsid w:val="00553766"/>
    <w:rsid w:val="0056570A"/>
    <w:rsid w:val="0059284B"/>
    <w:rsid w:val="005A4B6F"/>
    <w:rsid w:val="005D0C00"/>
    <w:rsid w:val="005D2BC1"/>
    <w:rsid w:val="005F0A06"/>
    <w:rsid w:val="006072CD"/>
    <w:rsid w:val="00626C8E"/>
    <w:rsid w:val="00633EF3"/>
    <w:rsid w:val="00642909"/>
    <w:rsid w:val="0064729B"/>
    <w:rsid w:val="0065030D"/>
    <w:rsid w:val="00655573"/>
    <w:rsid w:val="00663116"/>
    <w:rsid w:val="00666E17"/>
    <w:rsid w:val="00671226"/>
    <w:rsid w:val="00672065"/>
    <w:rsid w:val="0068220D"/>
    <w:rsid w:val="006828F5"/>
    <w:rsid w:val="00684615"/>
    <w:rsid w:val="00685611"/>
    <w:rsid w:val="006974AF"/>
    <w:rsid w:val="006A3B40"/>
    <w:rsid w:val="006A5EE4"/>
    <w:rsid w:val="006E72C6"/>
    <w:rsid w:val="00701768"/>
    <w:rsid w:val="0070428A"/>
    <w:rsid w:val="00711F9E"/>
    <w:rsid w:val="00733409"/>
    <w:rsid w:val="00742331"/>
    <w:rsid w:val="0074588B"/>
    <w:rsid w:val="007459F3"/>
    <w:rsid w:val="00767AD7"/>
    <w:rsid w:val="00776DC2"/>
    <w:rsid w:val="007809B9"/>
    <w:rsid w:val="007837F7"/>
    <w:rsid w:val="0079144C"/>
    <w:rsid w:val="00793893"/>
    <w:rsid w:val="007E278E"/>
    <w:rsid w:val="007F44E2"/>
    <w:rsid w:val="007F4B5D"/>
    <w:rsid w:val="00807224"/>
    <w:rsid w:val="00811293"/>
    <w:rsid w:val="008138FB"/>
    <w:rsid w:val="008148F2"/>
    <w:rsid w:val="00814BD1"/>
    <w:rsid w:val="00834CC3"/>
    <w:rsid w:val="00843219"/>
    <w:rsid w:val="00870BCD"/>
    <w:rsid w:val="00895483"/>
    <w:rsid w:val="008A26D8"/>
    <w:rsid w:val="008C2F5E"/>
    <w:rsid w:val="008D096D"/>
    <w:rsid w:val="008E4F3D"/>
    <w:rsid w:val="008F6421"/>
    <w:rsid w:val="00907328"/>
    <w:rsid w:val="00911232"/>
    <w:rsid w:val="00926CEB"/>
    <w:rsid w:val="00926DC5"/>
    <w:rsid w:val="00947AEA"/>
    <w:rsid w:val="00947F04"/>
    <w:rsid w:val="00956B18"/>
    <w:rsid w:val="00962109"/>
    <w:rsid w:val="009633FC"/>
    <w:rsid w:val="00965905"/>
    <w:rsid w:val="00966771"/>
    <w:rsid w:val="00966C82"/>
    <w:rsid w:val="00975204"/>
    <w:rsid w:val="00977E32"/>
    <w:rsid w:val="00977EE6"/>
    <w:rsid w:val="00984C33"/>
    <w:rsid w:val="009A3AD9"/>
    <w:rsid w:val="009B50E0"/>
    <w:rsid w:val="009D5187"/>
    <w:rsid w:val="009D592D"/>
    <w:rsid w:val="00A04C86"/>
    <w:rsid w:val="00A05286"/>
    <w:rsid w:val="00A05DFA"/>
    <w:rsid w:val="00A23F4C"/>
    <w:rsid w:val="00A4614A"/>
    <w:rsid w:val="00A51950"/>
    <w:rsid w:val="00A56633"/>
    <w:rsid w:val="00A81643"/>
    <w:rsid w:val="00A822B5"/>
    <w:rsid w:val="00A86911"/>
    <w:rsid w:val="00A86C95"/>
    <w:rsid w:val="00A90DE2"/>
    <w:rsid w:val="00A9309A"/>
    <w:rsid w:val="00A93CDB"/>
    <w:rsid w:val="00A955CC"/>
    <w:rsid w:val="00AA5BDA"/>
    <w:rsid w:val="00AB250C"/>
    <w:rsid w:val="00AB3CF4"/>
    <w:rsid w:val="00AD2DDC"/>
    <w:rsid w:val="00B01470"/>
    <w:rsid w:val="00B127CB"/>
    <w:rsid w:val="00B12D57"/>
    <w:rsid w:val="00B15140"/>
    <w:rsid w:val="00B1617E"/>
    <w:rsid w:val="00B23850"/>
    <w:rsid w:val="00B42A61"/>
    <w:rsid w:val="00B71FC4"/>
    <w:rsid w:val="00B85C37"/>
    <w:rsid w:val="00B86791"/>
    <w:rsid w:val="00BA3EF7"/>
    <w:rsid w:val="00BB656C"/>
    <w:rsid w:val="00BC3506"/>
    <w:rsid w:val="00BE0BD5"/>
    <w:rsid w:val="00BE243D"/>
    <w:rsid w:val="00BE3B74"/>
    <w:rsid w:val="00BE6B35"/>
    <w:rsid w:val="00BF59A1"/>
    <w:rsid w:val="00C30FAE"/>
    <w:rsid w:val="00C34F04"/>
    <w:rsid w:val="00C421E3"/>
    <w:rsid w:val="00C425C0"/>
    <w:rsid w:val="00C4696D"/>
    <w:rsid w:val="00C47609"/>
    <w:rsid w:val="00C71BFC"/>
    <w:rsid w:val="00C96CB1"/>
    <w:rsid w:val="00C9775A"/>
    <w:rsid w:val="00CC749E"/>
    <w:rsid w:val="00CD5FF9"/>
    <w:rsid w:val="00CD6E82"/>
    <w:rsid w:val="00CD7F6E"/>
    <w:rsid w:val="00CE1C0F"/>
    <w:rsid w:val="00CE624F"/>
    <w:rsid w:val="00CE6F3A"/>
    <w:rsid w:val="00D078DB"/>
    <w:rsid w:val="00D107EC"/>
    <w:rsid w:val="00D245C3"/>
    <w:rsid w:val="00D24894"/>
    <w:rsid w:val="00D26144"/>
    <w:rsid w:val="00D350DD"/>
    <w:rsid w:val="00D41A59"/>
    <w:rsid w:val="00D4435E"/>
    <w:rsid w:val="00D50868"/>
    <w:rsid w:val="00D62379"/>
    <w:rsid w:val="00D623A7"/>
    <w:rsid w:val="00D62516"/>
    <w:rsid w:val="00D6356F"/>
    <w:rsid w:val="00D673CA"/>
    <w:rsid w:val="00D87D1F"/>
    <w:rsid w:val="00DA1C40"/>
    <w:rsid w:val="00DA77FC"/>
    <w:rsid w:val="00DC4C47"/>
    <w:rsid w:val="00DD28C2"/>
    <w:rsid w:val="00DE4023"/>
    <w:rsid w:val="00DE523B"/>
    <w:rsid w:val="00E01C38"/>
    <w:rsid w:val="00E06CD4"/>
    <w:rsid w:val="00E0707E"/>
    <w:rsid w:val="00E07EA1"/>
    <w:rsid w:val="00E105A4"/>
    <w:rsid w:val="00E13788"/>
    <w:rsid w:val="00E22556"/>
    <w:rsid w:val="00E36214"/>
    <w:rsid w:val="00E45F53"/>
    <w:rsid w:val="00E54FB3"/>
    <w:rsid w:val="00E60D4B"/>
    <w:rsid w:val="00E615C7"/>
    <w:rsid w:val="00E731FB"/>
    <w:rsid w:val="00E9124F"/>
    <w:rsid w:val="00E9586D"/>
    <w:rsid w:val="00EB2E14"/>
    <w:rsid w:val="00EB5E3F"/>
    <w:rsid w:val="00EC6536"/>
    <w:rsid w:val="00ED66AF"/>
    <w:rsid w:val="00F15A47"/>
    <w:rsid w:val="00F22FCD"/>
    <w:rsid w:val="00F3354E"/>
    <w:rsid w:val="00F34F01"/>
    <w:rsid w:val="00F55C50"/>
    <w:rsid w:val="00F75C17"/>
    <w:rsid w:val="00F86143"/>
    <w:rsid w:val="00F90847"/>
    <w:rsid w:val="00F919FC"/>
    <w:rsid w:val="00F96368"/>
    <w:rsid w:val="00FA169C"/>
    <w:rsid w:val="00FB2880"/>
    <w:rsid w:val="00FC3AB1"/>
    <w:rsid w:val="00FC5771"/>
    <w:rsid w:val="00FD0FC0"/>
    <w:rsid w:val="00FD7704"/>
    <w:rsid w:val="00FF0971"/>
    <w:rsid w:val="00FF6EF1"/>
    <w:rsid w:val="00FF700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71267E"/>
  <w15:docId w15:val="{67F0B682-399B-4132-AA83-FEB5CCCB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6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7334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D09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096D"/>
    <w:rPr>
      <w:rFonts w:ascii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rsid w:val="008D09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096D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8D09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096D"/>
    <w:rPr>
      <w:rFonts w:ascii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uiPriority w:val="99"/>
    <w:rsid w:val="008D09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D096D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uiPriority w:val="99"/>
    <w:rsid w:val="008D096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8D096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D096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47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729B"/>
    <w:rPr>
      <w:rFonts w:ascii="Tahoma" w:hAnsi="Tahoma" w:cs="Tahoma"/>
      <w:sz w:val="16"/>
      <w:szCs w:val="16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E22556"/>
    <w:rPr>
      <w:rFonts w:cs="Times New Roman"/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33409"/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paragraph" w:styleId="PlainText">
    <w:name w:val="Plain Text"/>
    <w:basedOn w:val="Normal"/>
    <w:link w:val="PlainTextChar1"/>
    <w:rsid w:val="00733409"/>
    <w:rPr>
      <w:rFonts w:ascii="Courier New" w:hAnsi="Courier New" w:cs="Courier New"/>
      <w:lang w:val="en-US" w:eastAsia="en-US"/>
    </w:rPr>
  </w:style>
  <w:style w:type="character" w:customStyle="1" w:styleId="PlainTextChar">
    <w:name w:val="Plain Text Char"/>
    <w:basedOn w:val="DefaultParagraphFont"/>
    <w:uiPriority w:val="99"/>
    <w:semiHidden/>
    <w:rsid w:val="00733409"/>
    <w:rPr>
      <w:rFonts w:ascii="Consolas" w:eastAsia="Times New Roman" w:hAnsi="Consolas" w:cs="Consolas"/>
      <w:sz w:val="21"/>
      <w:szCs w:val="21"/>
    </w:rPr>
  </w:style>
  <w:style w:type="character" w:customStyle="1" w:styleId="PlainTextChar1">
    <w:name w:val="Plain Text Char1"/>
    <w:link w:val="PlainText"/>
    <w:rsid w:val="00733409"/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33409"/>
    <w:pPr>
      <w:ind w:left="720"/>
    </w:pPr>
    <w:rPr>
      <w:lang w:val="en-GB" w:eastAsia="en-US"/>
    </w:rPr>
  </w:style>
  <w:style w:type="character" w:customStyle="1" w:styleId="spelle">
    <w:name w:val="spelle"/>
    <w:rsid w:val="00B71F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va.Matveja@fm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samazinātu darbaspēka nodokļu likmju piemērošanu sezonālajos darbos nodarbināto ienākumam</vt:lpstr>
    </vt:vector>
  </TitlesOfParts>
  <Company>Finanšu ministrija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samazinātu darbaspēka nodokļu likmju piemērošanu sezonālajos darbos nodarbināto ienākumam</dc:title>
  <dc:subject>MK sēdes protokollēmuma projekts</dc:subject>
  <dc:creator>L.Matveja</dc:creator>
  <cp:keywords/>
  <dc:description>t.67095492; e-pasta adrese: liva.matveja@fm.gov.lv</dc:description>
  <cp:lastModifiedBy>Inguna Dancīte</cp:lastModifiedBy>
  <cp:revision>2</cp:revision>
  <cp:lastPrinted>2018-01-22T13:41:00Z</cp:lastPrinted>
  <dcterms:created xsi:type="dcterms:W3CDTF">2021-02-15T11:15:00Z</dcterms:created>
  <dcterms:modified xsi:type="dcterms:W3CDTF">2021-02-15T11:15:00Z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0x0101007990F27D2D272441AA8BDAE99769EA4C</vt:lpwstr>
  </property>
  <property fmtid="{D5CDD505-2E9C-101B-9397-08002B2CF9AE}" pid="3" name="Vadītājs">
    <vt:lpwstr>A.Kaļāne</vt:lpwstr>
  </property>
  <property fmtid="{D5CDD505-2E9C-101B-9397-08002B2CF9AE}" pid="4" name="Kategorija">
    <vt:lpwstr>MK rīkojuma projekts</vt:lpwstr>
  </property>
  <property fmtid="{D5CDD505-2E9C-101B-9397-08002B2CF9AE}" pid="5" name="DKP">
    <vt:lpwstr>33</vt:lpwstr>
  </property>
</Properties>
</file>