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428" w:rsidRDefault="00056428" w:rsidP="00D917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8142F" w:rsidRPr="00A161F0" w:rsidRDefault="00D91710" w:rsidP="00D917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1F0">
        <w:rPr>
          <w:rFonts w:ascii="Times New Roman" w:hAnsi="Times New Roman" w:cs="Times New Roman"/>
          <w:b/>
          <w:sz w:val="28"/>
          <w:szCs w:val="28"/>
        </w:rPr>
        <w:t>Valsts budžeta netieši sniegtā finansējuma lietderības izlietojums sabiedriskā labuma organizācijām</w:t>
      </w:r>
    </w:p>
    <w:p w:rsidR="00D91710" w:rsidRPr="009372B9" w:rsidRDefault="00D91710" w:rsidP="00D9171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5D57" w:rsidRDefault="00DB5D57" w:rsidP="009372B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372B9">
        <w:rPr>
          <w:rFonts w:ascii="Times New Roman" w:hAnsi="Times New Roman" w:cs="Times New Roman"/>
          <w:b/>
          <w:bCs/>
          <w:sz w:val="26"/>
          <w:szCs w:val="26"/>
        </w:rPr>
        <w:t>Valsts iesaiste NVO finansēšanā</w:t>
      </w:r>
    </w:p>
    <w:p w:rsidR="00DB5D57" w:rsidRDefault="00DB5D57" w:rsidP="00D917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lv-LV"/>
        </w:rPr>
        <w:drawing>
          <wp:inline distT="0" distB="0" distL="0" distR="0">
            <wp:extent cx="5267960" cy="3098165"/>
            <wp:effectExtent l="0" t="0" r="8890" b="0"/>
            <wp:docPr id="2" name="Picture 2" descr="S:\NAGPD_MGPN\NVO\NVO_Atlaides_2017.g\Gala_variants_NVO_220217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NAGPD_MGPN\NVO\NVO_Atlaides_2017.g\Gala_variants_NVO_220217\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309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D57" w:rsidRDefault="00DB5D57" w:rsidP="00D917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5D57" w:rsidRDefault="00DB5D57" w:rsidP="00D917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5D57" w:rsidRPr="009372B9" w:rsidRDefault="00DB5D57" w:rsidP="009372B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372B9">
        <w:rPr>
          <w:rFonts w:ascii="Times New Roman" w:hAnsi="Times New Roman" w:cs="Times New Roman"/>
          <w:b/>
          <w:bCs/>
          <w:sz w:val="26"/>
          <w:szCs w:val="26"/>
        </w:rPr>
        <w:t>NVO darbība skaitļos</w:t>
      </w:r>
    </w:p>
    <w:p w:rsidR="00E34E79" w:rsidRDefault="00277432" w:rsidP="009372B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Biedrību un nodibinājumu ieņēmumu struktūra </w:t>
      </w:r>
      <w:r w:rsidR="00DB5D57" w:rsidRPr="009372B9">
        <w:rPr>
          <w:rFonts w:ascii="Times New Roman" w:hAnsi="Times New Roman" w:cs="Times New Roman"/>
          <w:b/>
          <w:bCs/>
          <w:sz w:val="26"/>
          <w:szCs w:val="26"/>
        </w:rPr>
        <w:t>2014.-201</w:t>
      </w: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DB5D57" w:rsidRPr="009372B9">
        <w:rPr>
          <w:rFonts w:ascii="Times New Roman" w:hAnsi="Times New Roman" w:cs="Times New Roman"/>
          <w:b/>
          <w:bCs/>
          <w:sz w:val="26"/>
          <w:szCs w:val="26"/>
        </w:rPr>
        <w:t>.gadā</w:t>
      </w:r>
    </w:p>
    <w:p w:rsidR="00E34E79" w:rsidRDefault="00E34E79" w:rsidP="009372B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8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3840"/>
        <w:gridCol w:w="3917"/>
      </w:tblGrid>
      <w:tr w:rsidR="00277432" w:rsidRPr="00277432" w:rsidTr="00896640">
        <w:trPr>
          <w:trHeight w:val="454"/>
        </w:trPr>
        <w:tc>
          <w:tcPr>
            <w:tcW w:w="880" w:type="dxa"/>
            <w:tcBorders>
              <w:top w:val="single" w:sz="8" w:space="0" w:color="17375E"/>
              <w:left w:val="single" w:sz="8" w:space="0" w:color="17375E"/>
              <w:bottom w:val="single" w:sz="8" w:space="0" w:color="17375E"/>
              <w:right w:val="single" w:sz="8" w:space="0" w:color="17375E"/>
            </w:tcBorders>
            <w:shd w:val="clear" w:color="auto" w:fill="95B3D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7432" w:rsidRPr="00277432" w:rsidRDefault="00277432" w:rsidP="002774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Gads</w:t>
            </w:r>
          </w:p>
        </w:tc>
        <w:tc>
          <w:tcPr>
            <w:tcW w:w="3840" w:type="dxa"/>
            <w:tcBorders>
              <w:top w:val="single" w:sz="8" w:space="0" w:color="17375E"/>
              <w:left w:val="single" w:sz="8" w:space="0" w:color="17375E"/>
              <w:bottom w:val="single" w:sz="8" w:space="0" w:color="17375E"/>
              <w:right w:val="single" w:sz="8" w:space="0" w:color="17375E"/>
            </w:tcBorders>
            <w:shd w:val="clear" w:color="auto" w:fill="95B3D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7432" w:rsidRPr="00277432" w:rsidRDefault="00277432" w:rsidP="002774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Ieņēmumi kopā (milj. EUR)</w:t>
            </w:r>
          </w:p>
        </w:tc>
        <w:tc>
          <w:tcPr>
            <w:tcW w:w="3917" w:type="dxa"/>
            <w:tcBorders>
              <w:top w:val="single" w:sz="8" w:space="0" w:color="17375E"/>
              <w:left w:val="single" w:sz="8" w:space="0" w:color="17375E"/>
              <w:bottom w:val="single" w:sz="8" w:space="0" w:color="17375E"/>
              <w:right w:val="single" w:sz="8" w:space="0" w:color="17375E"/>
            </w:tcBorders>
            <w:shd w:val="clear" w:color="auto" w:fill="95B3D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7432" w:rsidRPr="00277432" w:rsidRDefault="00277432" w:rsidP="002774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t.sk.,  ieņēmumi no saimnieciskās darbības (milj. EUR)</w:t>
            </w:r>
          </w:p>
        </w:tc>
      </w:tr>
      <w:tr w:rsidR="00277432" w:rsidRPr="00277432" w:rsidTr="00896640">
        <w:trPr>
          <w:trHeight w:val="930"/>
        </w:trPr>
        <w:tc>
          <w:tcPr>
            <w:tcW w:w="880" w:type="dxa"/>
            <w:tcBorders>
              <w:top w:val="single" w:sz="8" w:space="0" w:color="17375E"/>
              <w:left w:val="single" w:sz="8" w:space="0" w:color="17375E"/>
              <w:bottom w:val="single" w:sz="8" w:space="0" w:color="17375E"/>
              <w:right w:val="single" w:sz="8" w:space="0" w:color="17375E"/>
            </w:tcBorders>
            <w:shd w:val="clear" w:color="auto" w:fill="95B3D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7432" w:rsidRPr="00277432" w:rsidRDefault="00277432" w:rsidP="0027743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2014.</w:t>
            </w:r>
          </w:p>
        </w:tc>
        <w:tc>
          <w:tcPr>
            <w:tcW w:w="3840" w:type="dxa"/>
            <w:tcBorders>
              <w:top w:val="single" w:sz="8" w:space="0" w:color="17375E"/>
              <w:left w:val="single" w:sz="8" w:space="0" w:color="17375E"/>
              <w:bottom w:val="single" w:sz="8" w:space="0" w:color="17375E"/>
              <w:right w:val="single" w:sz="8" w:space="0" w:color="17375E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7432" w:rsidRPr="00277432" w:rsidRDefault="00277432" w:rsidP="00AE61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324,5</w:t>
            </w:r>
          </w:p>
        </w:tc>
        <w:tc>
          <w:tcPr>
            <w:tcW w:w="3917" w:type="dxa"/>
            <w:tcBorders>
              <w:top w:val="single" w:sz="8" w:space="0" w:color="17375E"/>
              <w:left w:val="single" w:sz="8" w:space="0" w:color="17375E"/>
              <w:bottom w:val="single" w:sz="8" w:space="0" w:color="17375E"/>
              <w:right w:val="single" w:sz="8" w:space="0" w:color="17375E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7432" w:rsidRPr="00277432" w:rsidRDefault="00277432" w:rsidP="00AE61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116,8</w:t>
            </w:r>
          </w:p>
        </w:tc>
      </w:tr>
      <w:tr w:rsidR="00277432" w:rsidRPr="00277432" w:rsidTr="00896640">
        <w:trPr>
          <w:trHeight w:val="804"/>
        </w:trPr>
        <w:tc>
          <w:tcPr>
            <w:tcW w:w="880" w:type="dxa"/>
            <w:tcBorders>
              <w:top w:val="single" w:sz="8" w:space="0" w:color="17375E"/>
              <w:left w:val="single" w:sz="8" w:space="0" w:color="17375E"/>
              <w:bottom w:val="single" w:sz="8" w:space="0" w:color="17375E"/>
              <w:right w:val="single" w:sz="8" w:space="0" w:color="17375E"/>
            </w:tcBorders>
            <w:shd w:val="clear" w:color="auto" w:fill="95B3D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7432" w:rsidRPr="00277432" w:rsidRDefault="00277432" w:rsidP="0027743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2015.</w:t>
            </w:r>
          </w:p>
        </w:tc>
        <w:tc>
          <w:tcPr>
            <w:tcW w:w="3840" w:type="dxa"/>
            <w:tcBorders>
              <w:top w:val="single" w:sz="8" w:space="0" w:color="17375E"/>
              <w:left w:val="single" w:sz="8" w:space="0" w:color="17375E"/>
              <w:bottom w:val="single" w:sz="8" w:space="0" w:color="17375E"/>
              <w:right w:val="single" w:sz="8" w:space="0" w:color="17375E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7432" w:rsidRPr="00277432" w:rsidRDefault="00277432" w:rsidP="00AE61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288,8</w:t>
            </w:r>
          </w:p>
        </w:tc>
        <w:tc>
          <w:tcPr>
            <w:tcW w:w="3917" w:type="dxa"/>
            <w:tcBorders>
              <w:top w:val="single" w:sz="8" w:space="0" w:color="17375E"/>
              <w:left w:val="single" w:sz="8" w:space="0" w:color="17375E"/>
              <w:bottom w:val="single" w:sz="8" w:space="0" w:color="17375E"/>
              <w:right w:val="single" w:sz="8" w:space="0" w:color="17375E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7432" w:rsidRPr="00277432" w:rsidRDefault="00277432" w:rsidP="00AE61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102,3</w:t>
            </w:r>
          </w:p>
        </w:tc>
      </w:tr>
      <w:tr w:rsidR="00277432" w:rsidRPr="00277432" w:rsidTr="00896640">
        <w:trPr>
          <w:trHeight w:val="960"/>
        </w:trPr>
        <w:tc>
          <w:tcPr>
            <w:tcW w:w="880" w:type="dxa"/>
            <w:tcBorders>
              <w:top w:val="single" w:sz="8" w:space="0" w:color="17375E"/>
              <w:left w:val="single" w:sz="8" w:space="0" w:color="17375E"/>
              <w:bottom w:val="single" w:sz="8" w:space="0" w:color="17375E"/>
              <w:right w:val="single" w:sz="8" w:space="0" w:color="17375E"/>
            </w:tcBorders>
            <w:shd w:val="clear" w:color="auto" w:fill="95B3D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7432" w:rsidRPr="00277432" w:rsidRDefault="00277432" w:rsidP="0027743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2016.</w:t>
            </w:r>
          </w:p>
        </w:tc>
        <w:tc>
          <w:tcPr>
            <w:tcW w:w="3840" w:type="dxa"/>
            <w:tcBorders>
              <w:top w:val="single" w:sz="8" w:space="0" w:color="17375E"/>
              <w:left w:val="single" w:sz="8" w:space="0" w:color="17375E"/>
              <w:bottom w:val="single" w:sz="8" w:space="0" w:color="17375E"/>
              <w:right w:val="single" w:sz="8" w:space="0" w:color="17375E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7432" w:rsidRPr="00277432" w:rsidRDefault="00277432" w:rsidP="00AE61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297,2</w:t>
            </w:r>
          </w:p>
        </w:tc>
        <w:tc>
          <w:tcPr>
            <w:tcW w:w="3917" w:type="dxa"/>
            <w:tcBorders>
              <w:top w:val="single" w:sz="8" w:space="0" w:color="17375E"/>
              <w:left w:val="single" w:sz="8" w:space="0" w:color="17375E"/>
              <w:bottom w:val="single" w:sz="8" w:space="0" w:color="17375E"/>
              <w:right w:val="single" w:sz="8" w:space="0" w:color="17375E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7432" w:rsidRPr="00277432" w:rsidRDefault="00277432" w:rsidP="00AE61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96,7</w:t>
            </w:r>
          </w:p>
        </w:tc>
      </w:tr>
    </w:tbl>
    <w:p w:rsidR="009372B9" w:rsidRDefault="009372B9" w:rsidP="00DB5D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6CD0" w:rsidRDefault="00A56CD0" w:rsidP="00DB5D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4D08" w:rsidRDefault="00A54D08" w:rsidP="009372B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B5D57" w:rsidRPr="009372B9" w:rsidRDefault="00DB5D57" w:rsidP="009372B9">
      <w:pPr>
        <w:jc w:val="center"/>
        <w:rPr>
          <w:rFonts w:ascii="Times New Roman" w:hAnsi="Times New Roman" w:cs="Times New Roman"/>
          <w:sz w:val="26"/>
          <w:szCs w:val="26"/>
        </w:rPr>
      </w:pPr>
      <w:r w:rsidRPr="009372B9">
        <w:rPr>
          <w:rFonts w:ascii="Times New Roman" w:hAnsi="Times New Roman" w:cs="Times New Roman"/>
          <w:b/>
          <w:bCs/>
          <w:sz w:val="26"/>
          <w:szCs w:val="26"/>
        </w:rPr>
        <w:t>NVO</w:t>
      </w:r>
      <w:r w:rsidR="004E55C7">
        <w:rPr>
          <w:rFonts w:ascii="Times New Roman" w:hAnsi="Times New Roman" w:cs="Times New Roman"/>
          <w:b/>
          <w:bCs/>
          <w:sz w:val="26"/>
          <w:szCs w:val="26"/>
        </w:rPr>
        <w:t>*</w:t>
      </w:r>
      <w:r w:rsidRPr="009372B9">
        <w:rPr>
          <w:rFonts w:ascii="Times New Roman" w:hAnsi="Times New Roman" w:cs="Times New Roman"/>
          <w:b/>
          <w:bCs/>
          <w:sz w:val="26"/>
          <w:szCs w:val="26"/>
        </w:rPr>
        <w:t xml:space="preserve"> saņemtie ziedojumi un dāvinājumi 2014.-201</w:t>
      </w:r>
      <w:r w:rsidR="00277432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9372B9">
        <w:rPr>
          <w:rFonts w:ascii="Times New Roman" w:hAnsi="Times New Roman" w:cs="Times New Roman"/>
          <w:b/>
          <w:bCs/>
          <w:sz w:val="26"/>
          <w:szCs w:val="26"/>
        </w:rPr>
        <w:t>.gadā</w:t>
      </w:r>
    </w:p>
    <w:p w:rsidR="00277432" w:rsidRDefault="00277432" w:rsidP="00D917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960"/>
        <w:gridCol w:w="1980"/>
        <w:gridCol w:w="2340"/>
        <w:gridCol w:w="1457"/>
      </w:tblGrid>
      <w:tr w:rsidR="00277432" w:rsidRPr="00277432" w:rsidTr="00277432">
        <w:trPr>
          <w:trHeight w:val="567"/>
        </w:trPr>
        <w:tc>
          <w:tcPr>
            <w:tcW w:w="900" w:type="dxa"/>
            <w:tcBorders>
              <w:top w:val="single" w:sz="8" w:space="0" w:color="17375E"/>
              <w:left w:val="single" w:sz="8" w:space="0" w:color="17375E"/>
              <w:bottom w:val="single" w:sz="8" w:space="0" w:color="95B3D7"/>
              <w:right w:val="single" w:sz="8" w:space="0" w:color="17375E"/>
            </w:tcBorders>
            <w:shd w:val="clear" w:color="auto" w:fill="95B3D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432" w:rsidRPr="00277432" w:rsidRDefault="00277432" w:rsidP="002774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Gads</w:t>
            </w:r>
          </w:p>
        </w:tc>
        <w:tc>
          <w:tcPr>
            <w:tcW w:w="3940" w:type="dxa"/>
            <w:gridSpan w:val="2"/>
            <w:tcBorders>
              <w:top w:val="single" w:sz="8" w:space="0" w:color="17375E"/>
              <w:left w:val="single" w:sz="8" w:space="0" w:color="17375E"/>
              <w:bottom w:val="single" w:sz="8" w:space="0" w:color="17375E"/>
              <w:right w:val="single" w:sz="8" w:space="0" w:color="17375E"/>
            </w:tcBorders>
            <w:shd w:val="clear" w:color="auto" w:fill="95B3D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432" w:rsidRPr="00277432" w:rsidRDefault="00277432" w:rsidP="002774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NVO</w:t>
            </w:r>
            <w:r w:rsidR="004E5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277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ziedojumi un dāvinājumi kopā, (milj. EUR)</w:t>
            </w:r>
          </w:p>
        </w:tc>
        <w:tc>
          <w:tcPr>
            <w:tcW w:w="3797" w:type="dxa"/>
            <w:gridSpan w:val="2"/>
            <w:tcBorders>
              <w:top w:val="single" w:sz="8" w:space="0" w:color="17375E"/>
              <w:left w:val="single" w:sz="8" w:space="0" w:color="17375E"/>
              <w:bottom w:val="single" w:sz="8" w:space="0" w:color="17375E"/>
              <w:right w:val="single" w:sz="8" w:space="0" w:color="17375E"/>
            </w:tcBorders>
            <w:shd w:val="clear" w:color="auto" w:fill="95B3D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432" w:rsidRPr="00277432" w:rsidRDefault="00277432" w:rsidP="008966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t.sk., SLO ziedojumi un dāvinājumi, (milj. EUR)</w:t>
            </w:r>
          </w:p>
        </w:tc>
      </w:tr>
      <w:tr w:rsidR="00277432" w:rsidRPr="00277432" w:rsidTr="00A1271F">
        <w:trPr>
          <w:trHeight w:val="817"/>
        </w:trPr>
        <w:tc>
          <w:tcPr>
            <w:tcW w:w="900" w:type="dxa"/>
            <w:tcBorders>
              <w:top w:val="single" w:sz="8" w:space="0" w:color="95B3D7"/>
              <w:left w:val="single" w:sz="8" w:space="0" w:color="17375E"/>
              <w:bottom w:val="single" w:sz="8" w:space="0" w:color="17375E"/>
              <w:right w:val="single" w:sz="8" w:space="0" w:color="17375E"/>
            </w:tcBorders>
            <w:shd w:val="clear" w:color="auto" w:fill="95B3D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7432" w:rsidRPr="00277432" w:rsidRDefault="00277432" w:rsidP="0027743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17375E"/>
              <w:left w:val="single" w:sz="8" w:space="0" w:color="17375E"/>
              <w:bottom w:val="single" w:sz="8" w:space="0" w:color="17375E"/>
              <w:right w:val="single" w:sz="8" w:space="0" w:color="17375E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7432" w:rsidRPr="00277432" w:rsidRDefault="00277432" w:rsidP="00AE61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Saņemti</w:t>
            </w:r>
          </w:p>
        </w:tc>
        <w:tc>
          <w:tcPr>
            <w:tcW w:w="1980" w:type="dxa"/>
            <w:tcBorders>
              <w:top w:val="single" w:sz="8" w:space="0" w:color="17375E"/>
              <w:left w:val="single" w:sz="8" w:space="0" w:color="17375E"/>
              <w:bottom w:val="single" w:sz="8" w:space="0" w:color="17375E"/>
              <w:right w:val="single" w:sz="8" w:space="0" w:color="17375E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7432" w:rsidRPr="00277432" w:rsidRDefault="00277432" w:rsidP="00AE61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Izlietoti</w:t>
            </w:r>
          </w:p>
        </w:tc>
        <w:tc>
          <w:tcPr>
            <w:tcW w:w="2340" w:type="dxa"/>
            <w:tcBorders>
              <w:top w:val="single" w:sz="8" w:space="0" w:color="17375E"/>
              <w:left w:val="single" w:sz="8" w:space="0" w:color="17375E"/>
              <w:bottom w:val="single" w:sz="8" w:space="0" w:color="17375E"/>
              <w:right w:val="single" w:sz="8" w:space="0" w:color="17375E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7432" w:rsidRPr="00277432" w:rsidRDefault="00277432" w:rsidP="00AE61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Saņemti</w:t>
            </w:r>
          </w:p>
        </w:tc>
        <w:tc>
          <w:tcPr>
            <w:tcW w:w="1457" w:type="dxa"/>
            <w:tcBorders>
              <w:top w:val="single" w:sz="8" w:space="0" w:color="17375E"/>
              <w:left w:val="single" w:sz="8" w:space="0" w:color="17375E"/>
              <w:bottom w:val="single" w:sz="8" w:space="0" w:color="17375E"/>
              <w:right w:val="single" w:sz="8" w:space="0" w:color="17375E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7432" w:rsidRPr="00277432" w:rsidRDefault="00277432" w:rsidP="00AE61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Izlietoti</w:t>
            </w:r>
          </w:p>
        </w:tc>
      </w:tr>
      <w:tr w:rsidR="00277432" w:rsidRPr="00277432" w:rsidTr="00A1271F">
        <w:trPr>
          <w:trHeight w:val="1239"/>
        </w:trPr>
        <w:tc>
          <w:tcPr>
            <w:tcW w:w="900" w:type="dxa"/>
            <w:tcBorders>
              <w:top w:val="single" w:sz="8" w:space="0" w:color="17375E"/>
              <w:left w:val="single" w:sz="8" w:space="0" w:color="17375E"/>
              <w:bottom w:val="single" w:sz="8" w:space="0" w:color="17375E"/>
              <w:right w:val="single" w:sz="8" w:space="0" w:color="17375E"/>
            </w:tcBorders>
            <w:shd w:val="clear" w:color="auto" w:fill="95B3D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7432" w:rsidRPr="00277432" w:rsidRDefault="00277432" w:rsidP="0027743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2014.</w:t>
            </w:r>
          </w:p>
        </w:tc>
        <w:tc>
          <w:tcPr>
            <w:tcW w:w="1960" w:type="dxa"/>
            <w:tcBorders>
              <w:top w:val="single" w:sz="8" w:space="0" w:color="17375E"/>
              <w:left w:val="single" w:sz="8" w:space="0" w:color="17375E"/>
              <w:bottom w:val="single" w:sz="8" w:space="0" w:color="17375E"/>
              <w:right w:val="single" w:sz="8" w:space="0" w:color="17375E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7432" w:rsidRPr="00277432" w:rsidRDefault="00277432" w:rsidP="00AE61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90,9</w:t>
            </w:r>
          </w:p>
        </w:tc>
        <w:tc>
          <w:tcPr>
            <w:tcW w:w="1980" w:type="dxa"/>
            <w:tcBorders>
              <w:top w:val="single" w:sz="8" w:space="0" w:color="17375E"/>
              <w:left w:val="single" w:sz="8" w:space="0" w:color="17375E"/>
              <w:bottom w:val="single" w:sz="8" w:space="0" w:color="17375E"/>
              <w:right w:val="single" w:sz="8" w:space="0" w:color="17375E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7432" w:rsidRPr="00277432" w:rsidRDefault="00277432" w:rsidP="00AE61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83,2</w:t>
            </w:r>
          </w:p>
        </w:tc>
        <w:tc>
          <w:tcPr>
            <w:tcW w:w="2340" w:type="dxa"/>
            <w:tcBorders>
              <w:top w:val="single" w:sz="8" w:space="0" w:color="17375E"/>
              <w:left w:val="single" w:sz="8" w:space="0" w:color="17375E"/>
              <w:bottom w:val="single" w:sz="8" w:space="0" w:color="17375E"/>
              <w:right w:val="single" w:sz="8" w:space="0" w:color="17375E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7432" w:rsidRPr="00277432" w:rsidRDefault="00277432" w:rsidP="00AE61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54,0</w:t>
            </w:r>
          </w:p>
        </w:tc>
        <w:tc>
          <w:tcPr>
            <w:tcW w:w="1457" w:type="dxa"/>
            <w:tcBorders>
              <w:top w:val="single" w:sz="8" w:space="0" w:color="17375E"/>
              <w:left w:val="single" w:sz="8" w:space="0" w:color="17375E"/>
              <w:bottom w:val="single" w:sz="8" w:space="0" w:color="17375E"/>
              <w:right w:val="single" w:sz="8" w:space="0" w:color="17375E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7432" w:rsidRPr="00277432" w:rsidRDefault="00277432" w:rsidP="00AE61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49,1</w:t>
            </w:r>
          </w:p>
        </w:tc>
      </w:tr>
      <w:tr w:rsidR="00277432" w:rsidRPr="00277432" w:rsidTr="00A1271F">
        <w:trPr>
          <w:trHeight w:val="1399"/>
        </w:trPr>
        <w:tc>
          <w:tcPr>
            <w:tcW w:w="900" w:type="dxa"/>
            <w:tcBorders>
              <w:top w:val="single" w:sz="8" w:space="0" w:color="17375E"/>
              <w:left w:val="single" w:sz="8" w:space="0" w:color="17375E"/>
              <w:bottom w:val="single" w:sz="8" w:space="0" w:color="17375E"/>
              <w:right w:val="single" w:sz="8" w:space="0" w:color="17375E"/>
            </w:tcBorders>
            <w:shd w:val="clear" w:color="auto" w:fill="95B3D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7432" w:rsidRPr="00277432" w:rsidRDefault="00277432" w:rsidP="0027743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2015.</w:t>
            </w:r>
          </w:p>
        </w:tc>
        <w:tc>
          <w:tcPr>
            <w:tcW w:w="1960" w:type="dxa"/>
            <w:tcBorders>
              <w:top w:val="single" w:sz="8" w:space="0" w:color="17375E"/>
              <w:left w:val="single" w:sz="8" w:space="0" w:color="17375E"/>
              <w:bottom w:val="single" w:sz="8" w:space="0" w:color="17375E"/>
              <w:right w:val="single" w:sz="8" w:space="0" w:color="17375E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7432" w:rsidRPr="00277432" w:rsidRDefault="00277432" w:rsidP="00AE61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96,7</w:t>
            </w:r>
          </w:p>
        </w:tc>
        <w:tc>
          <w:tcPr>
            <w:tcW w:w="1980" w:type="dxa"/>
            <w:tcBorders>
              <w:top w:val="single" w:sz="8" w:space="0" w:color="17375E"/>
              <w:left w:val="single" w:sz="8" w:space="0" w:color="17375E"/>
              <w:bottom w:val="single" w:sz="8" w:space="0" w:color="17375E"/>
              <w:right w:val="single" w:sz="8" w:space="0" w:color="17375E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7432" w:rsidRPr="00277432" w:rsidRDefault="00277432" w:rsidP="00AE61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89,1</w:t>
            </w:r>
          </w:p>
        </w:tc>
        <w:tc>
          <w:tcPr>
            <w:tcW w:w="2340" w:type="dxa"/>
            <w:tcBorders>
              <w:top w:val="single" w:sz="8" w:space="0" w:color="17375E"/>
              <w:left w:val="single" w:sz="8" w:space="0" w:color="17375E"/>
              <w:bottom w:val="single" w:sz="8" w:space="0" w:color="17375E"/>
              <w:right w:val="single" w:sz="8" w:space="0" w:color="17375E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7432" w:rsidRPr="00277432" w:rsidRDefault="00277432" w:rsidP="00AE61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57,0</w:t>
            </w:r>
          </w:p>
        </w:tc>
        <w:tc>
          <w:tcPr>
            <w:tcW w:w="1457" w:type="dxa"/>
            <w:tcBorders>
              <w:top w:val="single" w:sz="8" w:space="0" w:color="17375E"/>
              <w:left w:val="single" w:sz="8" w:space="0" w:color="17375E"/>
              <w:bottom w:val="single" w:sz="8" w:space="0" w:color="17375E"/>
              <w:right w:val="single" w:sz="8" w:space="0" w:color="17375E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7432" w:rsidRPr="00277432" w:rsidRDefault="00277432" w:rsidP="00AE61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52,3</w:t>
            </w:r>
          </w:p>
        </w:tc>
      </w:tr>
      <w:tr w:rsidR="00277432" w:rsidRPr="00277432" w:rsidTr="00A1271F">
        <w:trPr>
          <w:trHeight w:val="1257"/>
        </w:trPr>
        <w:tc>
          <w:tcPr>
            <w:tcW w:w="900" w:type="dxa"/>
            <w:tcBorders>
              <w:top w:val="single" w:sz="8" w:space="0" w:color="17375E"/>
              <w:left w:val="single" w:sz="8" w:space="0" w:color="17375E"/>
              <w:bottom w:val="single" w:sz="8" w:space="0" w:color="17375E"/>
              <w:right w:val="single" w:sz="8" w:space="0" w:color="17375E"/>
            </w:tcBorders>
            <w:shd w:val="clear" w:color="auto" w:fill="95B3D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7432" w:rsidRPr="00277432" w:rsidRDefault="00277432" w:rsidP="0027743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2016.</w:t>
            </w:r>
          </w:p>
        </w:tc>
        <w:tc>
          <w:tcPr>
            <w:tcW w:w="1960" w:type="dxa"/>
            <w:tcBorders>
              <w:top w:val="single" w:sz="8" w:space="0" w:color="17375E"/>
              <w:left w:val="single" w:sz="8" w:space="0" w:color="17375E"/>
              <w:bottom w:val="single" w:sz="8" w:space="0" w:color="17375E"/>
              <w:right w:val="single" w:sz="8" w:space="0" w:color="17375E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7432" w:rsidRPr="00277432" w:rsidRDefault="00277432" w:rsidP="000705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97,</w:t>
            </w:r>
            <w:r w:rsidR="00070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8" w:space="0" w:color="17375E"/>
              <w:left w:val="single" w:sz="8" w:space="0" w:color="17375E"/>
              <w:bottom w:val="single" w:sz="8" w:space="0" w:color="17375E"/>
              <w:right w:val="single" w:sz="8" w:space="0" w:color="17375E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7432" w:rsidRPr="00277432" w:rsidRDefault="0007058C" w:rsidP="00AE61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90,3</w:t>
            </w:r>
          </w:p>
        </w:tc>
        <w:tc>
          <w:tcPr>
            <w:tcW w:w="2340" w:type="dxa"/>
            <w:tcBorders>
              <w:top w:val="single" w:sz="8" w:space="0" w:color="17375E"/>
              <w:left w:val="single" w:sz="8" w:space="0" w:color="17375E"/>
              <w:bottom w:val="single" w:sz="8" w:space="0" w:color="17375E"/>
              <w:right w:val="single" w:sz="8" w:space="0" w:color="17375E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7432" w:rsidRPr="00277432" w:rsidRDefault="00277432" w:rsidP="000705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</w:t>
            </w:r>
            <w:r w:rsidR="00070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57" w:type="dxa"/>
            <w:tcBorders>
              <w:top w:val="single" w:sz="8" w:space="0" w:color="17375E"/>
              <w:left w:val="single" w:sz="8" w:space="0" w:color="17375E"/>
              <w:bottom w:val="single" w:sz="8" w:space="0" w:color="17375E"/>
              <w:right w:val="single" w:sz="8" w:space="0" w:color="17375E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7432" w:rsidRPr="00277432" w:rsidRDefault="00A50717" w:rsidP="00A507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48,5</w:t>
            </w:r>
          </w:p>
        </w:tc>
      </w:tr>
    </w:tbl>
    <w:p w:rsidR="00277432" w:rsidRPr="004E55C7" w:rsidRDefault="004E55C7" w:rsidP="004E55C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55C7">
        <w:rPr>
          <w:rFonts w:ascii="Times New Roman" w:hAnsi="Times New Roman" w:cs="Times New Roman"/>
          <w:bCs/>
          <w:sz w:val="24"/>
          <w:szCs w:val="24"/>
        </w:rPr>
        <w:t xml:space="preserve">NVO* - biedrības, nodibinājumi, reliģiskās organizācijas, politiskās partijas un arodbiedrības </w:t>
      </w:r>
    </w:p>
    <w:p w:rsidR="00277432" w:rsidRDefault="00277432" w:rsidP="00D917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5D57" w:rsidRPr="009372B9" w:rsidRDefault="00DB5D57" w:rsidP="009372B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372B9">
        <w:rPr>
          <w:rFonts w:ascii="Times New Roman" w:hAnsi="Times New Roman" w:cs="Times New Roman"/>
          <w:b/>
          <w:bCs/>
          <w:sz w:val="26"/>
          <w:szCs w:val="26"/>
        </w:rPr>
        <w:t>NVO</w:t>
      </w:r>
      <w:r w:rsidR="00C8001C">
        <w:rPr>
          <w:rFonts w:ascii="Times New Roman" w:hAnsi="Times New Roman" w:cs="Times New Roman"/>
          <w:b/>
          <w:bCs/>
          <w:sz w:val="26"/>
          <w:szCs w:val="26"/>
        </w:rPr>
        <w:t xml:space="preserve">, t.sk., SLO, </w:t>
      </w:r>
      <w:r w:rsidRPr="009372B9">
        <w:rPr>
          <w:rFonts w:ascii="Times New Roman" w:hAnsi="Times New Roman" w:cs="Times New Roman"/>
          <w:b/>
          <w:bCs/>
          <w:sz w:val="26"/>
          <w:szCs w:val="26"/>
        </w:rPr>
        <w:t>samaksātie nodokļi 2014. -201</w:t>
      </w:r>
      <w:r w:rsidR="007C5867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9372B9">
        <w:rPr>
          <w:rFonts w:ascii="Times New Roman" w:hAnsi="Times New Roman" w:cs="Times New Roman"/>
          <w:b/>
          <w:bCs/>
          <w:sz w:val="26"/>
          <w:szCs w:val="26"/>
        </w:rPr>
        <w:t>.gadā (EUR)</w:t>
      </w:r>
    </w:p>
    <w:p w:rsidR="009372B9" w:rsidRPr="009372B9" w:rsidRDefault="009372B9" w:rsidP="00D9171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B5D57" w:rsidRDefault="007C5867" w:rsidP="00D91710">
      <w:pPr>
        <w:jc w:val="both"/>
        <w:rPr>
          <w:rFonts w:ascii="Times New Roman" w:hAnsi="Times New Roman" w:cs="Times New Roman"/>
          <w:sz w:val="24"/>
          <w:szCs w:val="24"/>
        </w:rPr>
      </w:pPr>
      <w:r w:rsidRPr="007C5867"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26CC897B" wp14:editId="2915C2FE">
            <wp:extent cx="5274310" cy="3184525"/>
            <wp:effectExtent l="0" t="0" r="2540" b="1587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878CE" w:rsidRDefault="003878CE" w:rsidP="00D917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5D57" w:rsidRDefault="00DB5D57" w:rsidP="009372B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372B9">
        <w:rPr>
          <w:rFonts w:ascii="Times New Roman" w:hAnsi="Times New Roman" w:cs="Times New Roman"/>
          <w:b/>
          <w:bCs/>
          <w:sz w:val="26"/>
          <w:szCs w:val="26"/>
        </w:rPr>
        <w:t>Biedrību un nodibinājumu ieņēmumu struktūra</w:t>
      </w:r>
    </w:p>
    <w:p w:rsidR="009372B9" w:rsidRPr="009372B9" w:rsidRDefault="009372B9" w:rsidP="009372B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88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01"/>
        <w:gridCol w:w="1215"/>
        <w:gridCol w:w="731"/>
        <w:gridCol w:w="1263"/>
        <w:gridCol w:w="829"/>
        <w:gridCol w:w="1227"/>
        <w:gridCol w:w="874"/>
      </w:tblGrid>
      <w:tr w:rsidR="00C90F79" w:rsidRPr="00A56CD0" w:rsidTr="00C90F79">
        <w:trPr>
          <w:trHeight w:val="584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CD0" w:rsidRPr="00A56CD0" w:rsidRDefault="00A56CD0" w:rsidP="00A5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CD0" w:rsidRPr="00A56CD0" w:rsidRDefault="00A56CD0" w:rsidP="0083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2014.</w:t>
            </w:r>
          </w:p>
        </w:tc>
        <w:tc>
          <w:tcPr>
            <w:tcW w:w="2141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CD0" w:rsidRPr="00A56CD0" w:rsidRDefault="00A56CD0" w:rsidP="0083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2015.</w:t>
            </w:r>
          </w:p>
        </w:tc>
        <w:tc>
          <w:tcPr>
            <w:tcW w:w="2151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CD0" w:rsidRPr="00A56CD0" w:rsidRDefault="00A56CD0" w:rsidP="0083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2016.</w:t>
            </w:r>
          </w:p>
        </w:tc>
      </w:tr>
      <w:tr w:rsidR="00C90F79" w:rsidRPr="00A56CD0" w:rsidTr="00C90F79">
        <w:trPr>
          <w:trHeight w:val="404"/>
        </w:trPr>
        <w:tc>
          <w:tcPr>
            <w:tcW w:w="28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03A6" w:rsidRPr="00A56CD0" w:rsidRDefault="00B103A6" w:rsidP="00B1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Ieņēmumi </w:t>
            </w:r>
          </w:p>
        </w:tc>
        <w:tc>
          <w:tcPr>
            <w:tcW w:w="9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03A6" w:rsidRPr="00834C9A" w:rsidRDefault="003878CE" w:rsidP="00C90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103A6" w:rsidRPr="00834C9A">
              <w:rPr>
                <w:rFonts w:ascii="Times New Roman" w:hAnsi="Times New Roman" w:cs="Times New Roman"/>
                <w:sz w:val="24"/>
                <w:szCs w:val="24"/>
              </w:rPr>
              <w:t>ilj.</w:t>
            </w:r>
            <w:r w:rsidR="00C90F79" w:rsidRPr="00834C9A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7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B103A6" w:rsidRPr="00834C9A" w:rsidRDefault="00B103A6" w:rsidP="00B1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03A6" w:rsidRPr="00834C9A" w:rsidRDefault="003878CE" w:rsidP="00C90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103A6" w:rsidRPr="00834C9A">
              <w:rPr>
                <w:rFonts w:ascii="Times New Roman" w:hAnsi="Times New Roman" w:cs="Times New Roman"/>
                <w:sz w:val="24"/>
                <w:szCs w:val="24"/>
              </w:rPr>
              <w:t>ilj.</w:t>
            </w:r>
            <w:r w:rsidR="00C90F79" w:rsidRPr="00834C9A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8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B103A6" w:rsidRPr="00834C9A" w:rsidRDefault="00B103A6" w:rsidP="00B1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03A6" w:rsidRPr="00834C9A" w:rsidRDefault="003878CE" w:rsidP="00C90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103A6" w:rsidRPr="00834C9A">
              <w:rPr>
                <w:rFonts w:ascii="Times New Roman" w:hAnsi="Times New Roman" w:cs="Times New Roman"/>
                <w:sz w:val="24"/>
                <w:szCs w:val="24"/>
              </w:rPr>
              <w:t>ilj.</w:t>
            </w:r>
            <w:r w:rsidR="00C90F79" w:rsidRPr="00834C9A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92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B103A6" w:rsidRPr="00834C9A" w:rsidRDefault="00B103A6" w:rsidP="00B1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90F79" w:rsidRPr="00A56CD0" w:rsidTr="00C90F79">
        <w:trPr>
          <w:trHeight w:val="921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03A6" w:rsidRPr="00A56CD0" w:rsidRDefault="00B103A6" w:rsidP="00A5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CD0">
              <w:rPr>
                <w:rFonts w:ascii="Times New Roman" w:hAnsi="Times New Roman" w:cs="Times New Roman"/>
                <w:sz w:val="24"/>
                <w:szCs w:val="24"/>
              </w:rPr>
              <w:t>Biedru naudas, iestāšanās naudas un citas gadskārtējās iemaksas</w:t>
            </w:r>
          </w:p>
        </w:tc>
        <w:tc>
          <w:tcPr>
            <w:tcW w:w="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03A6" w:rsidRPr="00A56CD0" w:rsidRDefault="00B103A6" w:rsidP="0038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CD0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03A6" w:rsidRPr="00A56CD0" w:rsidRDefault="003878CE" w:rsidP="0038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03A6" w:rsidRPr="00A56CD0" w:rsidRDefault="00B103A6" w:rsidP="0038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CD0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8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03A6" w:rsidRPr="00A56CD0" w:rsidRDefault="003878CE" w:rsidP="0038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03A6" w:rsidRPr="00A56CD0" w:rsidRDefault="00B103A6" w:rsidP="0038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CD0"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03A6" w:rsidRPr="00A56CD0" w:rsidRDefault="003878CE" w:rsidP="0038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C90F79" w:rsidRPr="00A56CD0" w:rsidTr="00C90F79">
        <w:trPr>
          <w:trHeight w:val="584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03A6" w:rsidRPr="00A56CD0" w:rsidRDefault="00B103A6" w:rsidP="00A5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CD0">
              <w:rPr>
                <w:rFonts w:ascii="Times New Roman" w:hAnsi="Times New Roman" w:cs="Times New Roman"/>
                <w:sz w:val="24"/>
                <w:szCs w:val="24"/>
              </w:rPr>
              <w:t>Ziedojumi un dāvinājumi</w:t>
            </w:r>
          </w:p>
        </w:tc>
        <w:tc>
          <w:tcPr>
            <w:tcW w:w="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03A6" w:rsidRPr="00A56CD0" w:rsidRDefault="00B103A6" w:rsidP="0038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CD0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B103A6" w:rsidRPr="00A56CD0" w:rsidRDefault="003878CE" w:rsidP="0038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03A6" w:rsidRPr="00A56CD0" w:rsidRDefault="00B103A6" w:rsidP="0038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CD0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8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B103A6" w:rsidRPr="00A56CD0" w:rsidRDefault="003878CE" w:rsidP="0038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2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03A6" w:rsidRPr="00A56CD0" w:rsidRDefault="00B103A6" w:rsidP="0038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CD0"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B103A6" w:rsidRPr="00A56CD0" w:rsidRDefault="003878CE" w:rsidP="0038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</w:tr>
      <w:tr w:rsidR="00C90F79" w:rsidRPr="00A56CD0" w:rsidTr="00C90F79">
        <w:trPr>
          <w:trHeight w:val="584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03A6" w:rsidRPr="00A56CD0" w:rsidRDefault="00B103A6" w:rsidP="00A5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CD0">
              <w:rPr>
                <w:rFonts w:ascii="Times New Roman" w:hAnsi="Times New Roman" w:cs="Times New Roman"/>
                <w:sz w:val="24"/>
                <w:szCs w:val="24"/>
              </w:rPr>
              <w:t>Ieņēmumi no saimnieciskās darbības</w:t>
            </w:r>
          </w:p>
        </w:tc>
        <w:tc>
          <w:tcPr>
            <w:tcW w:w="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03A6" w:rsidRPr="00A56CD0" w:rsidRDefault="00B103A6" w:rsidP="0038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CD0">
              <w:rPr>
                <w:rFonts w:ascii="Times New Roman" w:hAnsi="Times New Roman" w:cs="Times New Roman"/>
                <w:sz w:val="24"/>
                <w:szCs w:val="24"/>
              </w:rPr>
              <w:t>116,8</w:t>
            </w:r>
          </w:p>
        </w:tc>
        <w:tc>
          <w:tcPr>
            <w:tcW w:w="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03A6" w:rsidRPr="00A56CD0" w:rsidRDefault="003878CE" w:rsidP="0038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03A6" w:rsidRPr="00A56CD0" w:rsidRDefault="00B103A6" w:rsidP="0038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CD0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8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03A6" w:rsidRPr="00A56CD0" w:rsidRDefault="003878CE" w:rsidP="0038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12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03A6" w:rsidRPr="00A56CD0" w:rsidRDefault="00B103A6" w:rsidP="0038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CD0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03A6" w:rsidRPr="00A56CD0" w:rsidRDefault="003878CE" w:rsidP="0038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C90F79" w:rsidRPr="00A56CD0" w:rsidTr="00C90F79">
        <w:trPr>
          <w:trHeight w:val="584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03A6" w:rsidRPr="00A56CD0" w:rsidRDefault="00B103A6" w:rsidP="00A5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CD0">
              <w:rPr>
                <w:rFonts w:ascii="Times New Roman" w:hAnsi="Times New Roman" w:cs="Times New Roman"/>
                <w:sz w:val="24"/>
                <w:szCs w:val="24"/>
              </w:rPr>
              <w:t>Saņemtās dotācijas (pašvaldību un valsts atbalsts)</w:t>
            </w:r>
          </w:p>
        </w:tc>
        <w:tc>
          <w:tcPr>
            <w:tcW w:w="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03A6" w:rsidRPr="00A56CD0" w:rsidRDefault="00B103A6" w:rsidP="0038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CD0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B103A6" w:rsidRPr="00A56CD0" w:rsidRDefault="003878CE" w:rsidP="0038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03A6" w:rsidRPr="00A56CD0" w:rsidRDefault="00B103A6" w:rsidP="0038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CD0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8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B103A6" w:rsidRPr="00A56CD0" w:rsidRDefault="003878CE" w:rsidP="0038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2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03A6" w:rsidRPr="00A56CD0" w:rsidRDefault="00B103A6" w:rsidP="0038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CD0"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B103A6" w:rsidRPr="00A56CD0" w:rsidRDefault="003878CE" w:rsidP="0038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C90F79" w:rsidRPr="00A56CD0" w:rsidTr="00C90F79">
        <w:trPr>
          <w:trHeight w:val="584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CD0" w:rsidRPr="00A56CD0" w:rsidRDefault="00A56CD0" w:rsidP="00A5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Kopā:</w:t>
            </w:r>
          </w:p>
        </w:tc>
        <w:tc>
          <w:tcPr>
            <w:tcW w:w="17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CD0" w:rsidRPr="00A56CD0" w:rsidRDefault="00A56CD0" w:rsidP="00387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CD0">
              <w:rPr>
                <w:rFonts w:ascii="Times New Roman" w:hAnsi="Times New Roman" w:cs="Times New Roman"/>
                <w:b/>
                <w:sz w:val="24"/>
                <w:szCs w:val="24"/>
              </w:rPr>
              <w:t>324,5</w:t>
            </w:r>
          </w:p>
        </w:tc>
        <w:tc>
          <w:tcPr>
            <w:tcW w:w="214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CD0" w:rsidRPr="00A56CD0" w:rsidRDefault="00A56CD0" w:rsidP="00387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CD0">
              <w:rPr>
                <w:rFonts w:ascii="Times New Roman" w:hAnsi="Times New Roman" w:cs="Times New Roman"/>
                <w:b/>
                <w:sz w:val="24"/>
                <w:szCs w:val="24"/>
              </w:rPr>
              <w:t>288,8</w:t>
            </w:r>
          </w:p>
        </w:tc>
        <w:tc>
          <w:tcPr>
            <w:tcW w:w="215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CD0" w:rsidRPr="00A56CD0" w:rsidRDefault="00A56CD0" w:rsidP="00387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CD0">
              <w:rPr>
                <w:rFonts w:ascii="Times New Roman" w:hAnsi="Times New Roman" w:cs="Times New Roman"/>
                <w:b/>
                <w:sz w:val="24"/>
                <w:szCs w:val="24"/>
              </w:rPr>
              <w:t>297,1</w:t>
            </w:r>
          </w:p>
        </w:tc>
      </w:tr>
    </w:tbl>
    <w:p w:rsidR="00A1271F" w:rsidRDefault="00A1271F" w:rsidP="009372B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B5D57" w:rsidRDefault="00DB5D57" w:rsidP="009372B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372B9">
        <w:rPr>
          <w:rFonts w:ascii="Times New Roman" w:hAnsi="Times New Roman" w:cs="Times New Roman"/>
          <w:b/>
          <w:bCs/>
          <w:sz w:val="26"/>
          <w:szCs w:val="26"/>
        </w:rPr>
        <w:t>Informācija par NVO ar SLO statusu</w:t>
      </w:r>
    </w:p>
    <w:p w:rsidR="00125A3A" w:rsidRDefault="00E17F01" w:rsidP="00125A3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4C9A">
        <w:rPr>
          <w:rFonts w:ascii="Times New Roman" w:hAnsi="Times New Roman" w:cs="Times New Roman"/>
          <w:b/>
          <w:sz w:val="26"/>
          <w:szCs w:val="26"/>
        </w:rPr>
        <w:t>2016.</w:t>
      </w:r>
      <w:r w:rsidR="00DB5D57" w:rsidRPr="00834C9A">
        <w:rPr>
          <w:rFonts w:ascii="Times New Roman" w:hAnsi="Times New Roman" w:cs="Times New Roman"/>
          <w:b/>
          <w:sz w:val="26"/>
          <w:szCs w:val="26"/>
        </w:rPr>
        <w:t>gad</w:t>
      </w:r>
      <w:r w:rsidRPr="00834C9A">
        <w:rPr>
          <w:rFonts w:ascii="Times New Roman" w:hAnsi="Times New Roman" w:cs="Times New Roman"/>
          <w:b/>
          <w:sz w:val="26"/>
          <w:szCs w:val="26"/>
        </w:rPr>
        <w:t xml:space="preserve">ā </w:t>
      </w:r>
      <w:r w:rsidR="00DB5D57" w:rsidRPr="00834C9A">
        <w:rPr>
          <w:rFonts w:ascii="Times New Roman" w:hAnsi="Times New Roman" w:cs="Times New Roman"/>
          <w:b/>
          <w:bCs/>
          <w:sz w:val="26"/>
          <w:szCs w:val="26"/>
        </w:rPr>
        <w:t>2 640 NVO ir SLO</w:t>
      </w:r>
      <w:r w:rsidR="00DB5D57" w:rsidRPr="00834C9A">
        <w:rPr>
          <w:rFonts w:ascii="Times New Roman" w:hAnsi="Times New Roman" w:cs="Times New Roman"/>
          <w:b/>
          <w:sz w:val="26"/>
          <w:szCs w:val="26"/>
        </w:rPr>
        <w:t xml:space="preserve"> statuss:</w:t>
      </w:r>
    </w:p>
    <w:p w:rsidR="00125A3A" w:rsidRDefault="00125A3A" w:rsidP="00125A3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5D57" w:rsidRDefault="00DB5D57" w:rsidP="00125A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5621246" cy="2859405"/>
            <wp:effectExtent l="0" t="0" r="0" b="0"/>
            <wp:docPr id="7" name="Picture 7" descr="S:\NAGPD_MGPN\NVO\NVO_Atlaides_2017.g\Gala_variants_NVO_220217\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:\NAGPD_MGPN\NVO\NVO_Atlaides_2017.g\Gala_variants_NVO_220217\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246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D57" w:rsidRDefault="00DB5D57" w:rsidP="00C009E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009EC">
        <w:rPr>
          <w:rFonts w:ascii="Times New Roman" w:hAnsi="Times New Roman" w:cs="Times New Roman"/>
          <w:b/>
          <w:bCs/>
          <w:sz w:val="26"/>
          <w:szCs w:val="26"/>
        </w:rPr>
        <w:t>Informācija par NVO</w:t>
      </w:r>
    </w:p>
    <w:p w:rsidR="00DB5D57" w:rsidRPr="00834C9A" w:rsidRDefault="00DB5D57" w:rsidP="00C009E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4C9A">
        <w:rPr>
          <w:rFonts w:ascii="Times New Roman" w:hAnsi="Times New Roman" w:cs="Times New Roman"/>
          <w:b/>
          <w:sz w:val="26"/>
          <w:szCs w:val="26"/>
        </w:rPr>
        <w:t xml:space="preserve">SLO skaits </w:t>
      </w:r>
      <w:r w:rsidRPr="00834C9A">
        <w:rPr>
          <w:rFonts w:ascii="Times New Roman" w:hAnsi="Times New Roman" w:cs="Times New Roman"/>
          <w:b/>
          <w:bCs/>
          <w:sz w:val="26"/>
          <w:szCs w:val="26"/>
        </w:rPr>
        <w:t xml:space="preserve">sadalījumā pa NVO organizācijas formām </w:t>
      </w:r>
      <w:r w:rsidRPr="00834C9A">
        <w:rPr>
          <w:rFonts w:ascii="Times New Roman" w:hAnsi="Times New Roman" w:cs="Times New Roman"/>
          <w:b/>
          <w:sz w:val="26"/>
          <w:szCs w:val="26"/>
        </w:rPr>
        <w:t>201</w:t>
      </w:r>
      <w:r w:rsidR="00E17F01" w:rsidRPr="00834C9A">
        <w:rPr>
          <w:rFonts w:ascii="Times New Roman" w:hAnsi="Times New Roman" w:cs="Times New Roman"/>
          <w:b/>
          <w:sz w:val="26"/>
          <w:szCs w:val="26"/>
        </w:rPr>
        <w:t>6.gadā</w:t>
      </w:r>
      <w:r w:rsidRPr="00834C9A">
        <w:rPr>
          <w:rFonts w:ascii="Times New Roman" w:hAnsi="Times New Roman" w:cs="Times New Roman"/>
          <w:b/>
          <w:sz w:val="26"/>
          <w:szCs w:val="26"/>
        </w:rPr>
        <w:t>:</w:t>
      </w:r>
    </w:p>
    <w:p w:rsidR="00E17F01" w:rsidRPr="00C009EC" w:rsidRDefault="00E17F01" w:rsidP="00C009E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B5D57" w:rsidRDefault="00DB5D57" w:rsidP="00D917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5106670" cy="2346385"/>
            <wp:effectExtent l="0" t="0" r="0" b="0"/>
            <wp:docPr id="8" name="Picture 8" descr="S:\NAGPD_MGPN\NVO\NVO_Atlaides_2017.g\Gala_variants_NVO_220217\19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:\NAGPD_MGPN\NVO\NVO_Atlaides_2017.g\Gala_variants_NVO_220217\19-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814" cy="235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D57" w:rsidRDefault="00DB5D57" w:rsidP="00D917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4605654" cy="2570672"/>
            <wp:effectExtent l="0" t="0" r="0" b="0"/>
            <wp:docPr id="11" name="Picture 11" descr="S:\NAGPD_MGPN\NVO\NVO_Atlaides_2017.g\Gala_variants_NVO_220217\1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:\NAGPD_MGPN\NVO\NVO_Atlaides_2017.g\Gala_variants_NVO_220217\19-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436" cy="2591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9EC" w:rsidRDefault="000A5A98" w:rsidP="00DB5D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5A98">
        <w:rPr>
          <w:rFonts w:ascii="Times New Roman" w:hAnsi="Times New Roman" w:cs="Times New Roman"/>
          <w:b/>
          <w:bCs/>
          <w:noProof/>
          <w:sz w:val="24"/>
          <w:szCs w:val="24"/>
          <w:lang w:eastAsia="lv-LV"/>
        </w:rPr>
        <w:drawing>
          <wp:inline distT="0" distB="0" distL="0" distR="0" wp14:anchorId="1287A3F6" wp14:editId="78A9BF13">
            <wp:extent cx="4252595" cy="2932729"/>
            <wp:effectExtent l="0" t="0" r="0" b="0"/>
            <wp:docPr id="18" name="Picture 18" descr="P:\NVO_Atlaides_2017.g\Gala_variants_NVO_220217\Diagrammas\19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NVO_Atlaides_2017.g\Gala_variants_NVO_220217\Diagrammas\19-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595" cy="293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9EC" w:rsidRDefault="00C009EC" w:rsidP="00DB5D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B5D57" w:rsidRPr="000A5A98" w:rsidRDefault="00DB5D57" w:rsidP="000A5A9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5A98">
        <w:rPr>
          <w:rFonts w:ascii="Times New Roman" w:hAnsi="Times New Roman" w:cs="Times New Roman"/>
          <w:b/>
          <w:bCs/>
          <w:sz w:val="26"/>
          <w:szCs w:val="26"/>
        </w:rPr>
        <w:t xml:space="preserve">NVO, t.sk., SLO pieauguma dinamika </w:t>
      </w:r>
      <w:r w:rsidRPr="000A5A98">
        <w:rPr>
          <w:rFonts w:ascii="Times New Roman" w:hAnsi="Times New Roman" w:cs="Times New Roman"/>
          <w:b/>
          <w:bCs/>
          <w:sz w:val="26"/>
          <w:szCs w:val="26"/>
        </w:rPr>
        <w:br/>
        <w:t>2014.-2016.gadā</w:t>
      </w:r>
    </w:p>
    <w:p w:rsidR="00DB5D57" w:rsidRDefault="00624566" w:rsidP="00DB5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lv-LV"/>
        </w:rPr>
        <w:drawing>
          <wp:inline distT="0" distB="0" distL="0" distR="0">
            <wp:extent cx="5274945" cy="2974975"/>
            <wp:effectExtent l="0" t="0" r="0" b="0"/>
            <wp:docPr id="12" name="Picture 12" descr="S:\NAGPD_MGPN\NVO\NVO_Atlaides_2017.g\Gala_variants_NVO_220217\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:\NAGPD_MGPN\NVO\NVO_Atlaides_2017.g\Gala_variants_NVO_220217\2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97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566" w:rsidRDefault="00624566" w:rsidP="00DB5D57">
      <w:pPr>
        <w:rPr>
          <w:rFonts w:ascii="Times New Roman" w:hAnsi="Times New Roman" w:cs="Times New Roman"/>
          <w:sz w:val="24"/>
          <w:szCs w:val="24"/>
        </w:rPr>
      </w:pPr>
    </w:p>
    <w:p w:rsidR="00624566" w:rsidRDefault="00624566" w:rsidP="00DB5D57">
      <w:pPr>
        <w:rPr>
          <w:rFonts w:ascii="Times New Roman" w:hAnsi="Times New Roman" w:cs="Times New Roman"/>
          <w:sz w:val="24"/>
          <w:szCs w:val="24"/>
        </w:rPr>
      </w:pPr>
    </w:p>
    <w:p w:rsidR="00624566" w:rsidRDefault="00624566" w:rsidP="00DB5D57">
      <w:pPr>
        <w:rPr>
          <w:rFonts w:ascii="Times New Roman" w:hAnsi="Times New Roman" w:cs="Times New Roman"/>
          <w:sz w:val="24"/>
          <w:szCs w:val="24"/>
        </w:rPr>
      </w:pPr>
    </w:p>
    <w:p w:rsidR="00624566" w:rsidRDefault="00624566" w:rsidP="000A5A9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5A98">
        <w:rPr>
          <w:rFonts w:ascii="Times New Roman" w:hAnsi="Times New Roman" w:cs="Times New Roman"/>
          <w:b/>
          <w:bCs/>
          <w:sz w:val="26"/>
          <w:szCs w:val="26"/>
        </w:rPr>
        <w:t>Sabiedriskā labuma organizāciju skaits</w:t>
      </w:r>
    </w:p>
    <w:p w:rsidR="000A5A98" w:rsidRPr="000A5A98" w:rsidRDefault="000A5A98" w:rsidP="000A5A9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24566" w:rsidRDefault="00624566" w:rsidP="00DB5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lv-LV"/>
        </w:rPr>
        <w:drawing>
          <wp:inline distT="0" distB="0" distL="0" distR="0">
            <wp:extent cx="5267960" cy="3362325"/>
            <wp:effectExtent l="0" t="0" r="8890" b="9525"/>
            <wp:docPr id="13" name="Picture 13" descr="S:\NAGPD_MGPN\NVO\NVO_Atlaides_2017.g\Gala_variants_NVO_220217\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:\NAGPD_MGPN\NVO\NVO_Atlaides_2017.g\Gala_variants_NVO_220217\2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566" w:rsidRDefault="00624566" w:rsidP="00DB5D57">
      <w:pPr>
        <w:rPr>
          <w:rFonts w:ascii="Times New Roman" w:hAnsi="Times New Roman" w:cs="Times New Roman"/>
          <w:b/>
          <w:bCs/>
          <w:noProof/>
          <w:sz w:val="24"/>
          <w:szCs w:val="24"/>
          <w:lang w:eastAsia="lv-LV"/>
        </w:rPr>
      </w:pPr>
    </w:p>
    <w:p w:rsidR="00310BFE" w:rsidRDefault="00310BFE" w:rsidP="00DB5D57">
      <w:pPr>
        <w:rPr>
          <w:rFonts w:ascii="Times New Roman" w:hAnsi="Times New Roman" w:cs="Times New Roman"/>
          <w:b/>
          <w:bCs/>
          <w:noProof/>
          <w:sz w:val="24"/>
          <w:szCs w:val="24"/>
          <w:lang w:eastAsia="lv-LV"/>
        </w:rPr>
      </w:pPr>
    </w:p>
    <w:p w:rsidR="00310BFE" w:rsidRDefault="00310BFE" w:rsidP="00DB5D57">
      <w:pPr>
        <w:rPr>
          <w:rFonts w:ascii="Times New Roman" w:hAnsi="Times New Roman" w:cs="Times New Roman"/>
          <w:b/>
          <w:bCs/>
          <w:noProof/>
          <w:sz w:val="24"/>
          <w:szCs w:val="24"/>
          <w:lang w:eastAsia="lv-LV"/>
        </w:rPr>
      </w:pPr>
    </w:p>
    <w:p w:rsidR="00310BFE" w:rsidRDefault="00B6483F" w:rsidP="00DB5D57">
      <w:pPr>
        <w:rPr>
          <w:rFonts w:ascii="Times New Roman" w:hAnsi="Times New Roman" w:cs="Times New Roman"/>
          <w:b/>
          <w:bCs/>
          <w:noProof/>
          <w:sz w:val="24"/>
          <w:szCs w:val="24"/>
          <w:lang w:eastAsia="lv-LV"/>
        </w:rPr>
      </w:pPr>
      <w:r>
        <w:rPr>
          <w:noProof/>
          <w:lang w:eastAsia="lv-LV"/>
        </w:rPr>
        <w:drawing>
          <wp:inline distT="0" distB="0" distL="0" distR="0" wp14:anchorId="4046115E" wp14:editId="5B1508E8">
            <wp:extent cx="4886325" cy="3648075"/>
            <wp:effectExtent l="0" t="0" r="9525" b="952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10BFE" w:rsidRDefault="00310BFE" w:rsidP="00DB5D57">
      <w:pPr>
        <w:rPr>
          <w:rFonts w:ascii="Times New Roman" w:hAnsi="Times New Roman" w:cs="Times New Roman"/>
          <w:sz w:val="24"/>
          <w:szCs w:val="24"/>
        </w:rPr>
      </w:pPr>
    </w:p>
    <w:p w:rsidR="00624566" w:rsidRDefault="00624566" w:rsidP="00DB5D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10BFE" w:rsidRDefault="00310BFE" w:rsidP="00DB5D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10BFE" w:rsidRDefault="00310BFE" w:rsidP="00DB5D5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4E9DFA5E" wp14:editId="1D9AB660">
            <wp:extent cx="4876800" cy="3381375"/>
            <wp:effectExtent l="0" t="0" r="0" b="952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10BFE" w:rsidRDefault="00310BFE" w:rsidP="00DB5D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10BFE" w:rsidRDefault="00310BFE" w:rsidP="00DB5D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24566" w:rsidRDefault="00624566" w:rsidP="000A5A9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5A98">
        <w:rPr>
          <w:rFonts w:ascii="Times New Roman" w:hAnsi="Times New Roman" w:cs="Times New Roman"/>
          <w:b/>
          <w:bCs/>
          <w:sz w:val="26"/>
          <w:szCs w:val="26"/>
        </w:rPr>
        <w:t>Valsts kapitālsabiedrību veiktie dāvinājumi (ziedojumi)</w:t>
      </w:r>
    </w:p>
    <w:p w:rsidR="002860CB" w:rsidRPr="002860CB" w:rsidRDefault="002860CB" w:rsidP="000A5A98">
      <w:pPr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624566" w:rsidRPr="00D91710" w:rsidRDefault="002860CB" w:rsidP="00DB5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1F497D"/>
          <w:sz w:val="24"/>
          <w:szCs w:val="24"/>
          <w:lang w:eastAsia="lv-LV"/>
        </w:rPr>
        <w:drawing>
          <wp:inline distT="0" distB="0" distL="0" distR="0">
            <wp:extent cx="4953000" cy="3200400"/>
            <wp:effectExtent l="0" t="0" r="0" b="0"/>
            <wp:docPr id="6" name="Picture 6" descr="cid:image003.png@01D2FA26.4D78A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2FA26.4D78A86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4566" w:rsidRPr="00D91710" w:rsidSect="00A1271F">
      <w:headerReference w:type="default" r:id="rId19"/>
      <w:pgSz w:w="11906" w:h="16838"/>
      <w:pgMar w:top="1135" w:right="1800" w:bottom="1135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1A2" w:rsidRDefault="000571A2" w:rsidP="00D15087">
      <w:pPr>
        <w:spacing w:after="0" w:line="240" w:lineRule="auto"/>
      </w:pPr>
      <w:r>
        <w:separator/>
      </w:r>
    </w:p>
  </w:endnote>
  <w:endnote w:type="continuationSeparator" w:id="0">
    <w:p w:rsidR="000571A2" w:rsidRDefault="000571A2" w:rsidP="00D1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1A2" w:rsidRDefault="000571A2" w:rsidP="00D15087">
      <w:pPr>
        <w:spacing w:after="0" w:line="240" w:lineRule="auto"/>
      </w:pPr>
      <w:r>
        <w:separator/>
      </w:r>
    </w:p>
  </w:footnote>
  <w:footnote w:type="continuationSeparator" w:id="0">
    <w:p w:rsidR="000571A2" w:rsidRDefault="000571A2" w:rsidP="00D1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58404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15087" w:rsidRDefault="00D1508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52D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15087" w:rsidRDefault="00D150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2C"/>
    <w:rsid w:val="000016FD"/>
    <w:rsid w:val="000266D3"/>
    <w:rsid w:val="00056428"/>
    <w:rsid w:val="000571A2"/>
    <w:rsid w:val="0007058C"/>
    <w:rsid w:val="000A5A98"/>
    <w:rsid w:val="0010601B"/>
    <w:rsid w:val="00125A3A"/>
    <w:rsid w:val="00137FFD"/>
    <w:rsid w:val="00140CA9"/>
    <w:rsid w:val="001B13D6"/>
    <w:rsid w:val="001C2F06"/>
    <w:rsid w:val="001F1DAA"/>
    <w:rsid w:val="00225C46"/>
    <w:rsid w:val="00277432"/>
    <w:rsid w:val="002860CB"/>
    <w:rsid w:val="00310BFE"/>
    <w:rsid w:val="003878CE"/>
    <w:rsid w:val="0040660F"/>
    <w:rsid w:val="00437426"/>
    <w:rsid w:val="004548EA"/>
    <w:rsid w:val="0047293C"/>
    <w:rsid w:val="004752DC"/>
    <w:rsid w:val="004E55C7"/>
    <w:rsid w:val="00505DED"/>
    <w:rsid w:val="005F1512"/>
    <w:rsid w:val="00624566"/>
    <w:rsid w:val="006D5EB5"/>
    <w:rsid w:val="007C5867"/>
    <w:rsid w:val="00834C9A"/>
    <w:rsid w:val="0084712C"/>
    <w:rsid w:val="00896640"/>
    <w:rsid w:val="009372B9"/>
    <w:rsid w:val="00960CDA"/>
    <w:rsid w:val="009A1159"/>
    <w:rsid w:val="00A1271F"/>
    <w:rsid w:val="00A161F0"/>
    <w:rsid w:val="00A44C2D"/>
    <w:rsid w:val="00A50717"/>
    <w:rsid w:val="00A54D08"/>
    <w:rsid w:val="00A56CD0"/>
    <w:rsid w:val="00AA4283"/>
    <w:rsid w:val="00AE61CE"/>
    <w:rsid w:val="00B103A6"/>
    <w:rsid w:val="00B6483F"/>
    <w:rsid w:val="00BA2C52"/>
    <w:rsid w:val="00C009EC"/>
    <w:rsid w:val="00C712CD"/>
    <w:rsid w:val="00C8001C"/>
    <w:rsid w:val="00C90F79"/>
    <w:rsid w:val="00D04F9C"/>
    <w:rsid w:val="00D15087"/>
    <w:rsid w:val="00D91710"/>
    <w:rsid w:val="00DB5D57"/>
    <w:rsid w:val="00E17F01"/>
    <w:rsid w:val="00E34E79"/>
    <w:rsid w:val="00EA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BBDB5-098F-4761-8457-0EFA0B9D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0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087"/>
  </w:style>
  <w:style w:type="paragraph" w:styleId="Footer">
    <w:name w:val="footer"/>
    <w:basedOn w:val="Normal"/>
    <w:link w:val="FooterChar"/>
    <w:uiPriority w:val="99"/>
    <w:unhideWhenUsed/>
    <w:rsid w:val="00D150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087"/>
  </w:style>
  <w:style w:type="paragraph" w:styleId="BalloonText">
    <w:name w:val="Balloon Text"/>
    <w:basedOn w:val="Normal"/>
    <w:link w:val="BalloonTextChar"/>
    <w:uiPriority w:val="99"/>
    <w:semiHidden/>
    <w:unhideWhenUsed/>
    <w:rsid w:val="00A16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6.png"/><Relationship Id="rId18" Type="http://schemas.openxmlformats.org/officeDocument/2006/relationships/image" Target="cid:image003.png@01D2FA26.4D78A86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chart" Target="charts/chart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chart" Target="charts/chart2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md-kalva\Desktop\Parrekins_Ziedojumi_300117.od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2014.gadā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cat>
            <c:strRef>
              <c:f>Sheet1!$A$2:$A$4</c:f>
              <c:strCache>
                <c:ptCount val="3"/>
                <c:pt idx="0">
                  <c:v>VSAOI</c:v>
                </c:pt>
                <c:pt idx="1">
                  <c:v>IIN</c:v>
                </c:pt>
                <c:pt idx="2">
                  <c:v>PVN</c:v>
                </c:pt>
              </c:strCache>
            </c:strRef>
          </c:cat>
          <c:val>
            <c:numRef>
              <c:f>Sheet1!$B$2:$B$4</c:f>
              <c:numCache>
                <c:formatCode>#,##0.00</c:formatCode>
                <c:ptCount val="3"/>
                <c:pt idx="0">
                  <c:v>21063688.149999999</c:v>
                </c:pt>
                <c:pt idx="1">
                  <c:v>14495057.949999999</c:v>
                </c:pt>
                <c:pt idx="2">
                  <c:v>2975430.13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003-4E03-8AD2-37F829970B4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2015.gadā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cat>
            <c:strRef>
              <c:f>Sheet1!$A$2:$A$4</c:f>
              <c:strCache>
                <c:ptCount val="3"/>
                <c:pt idx="0">
                  <c:v>VSAOI</c:v>
                </c:pt>
                <c:pt idx="1">
                  <c:v>IIN</c:v>
                </c:pt>
                <c:pt idx="2">
                  <c:v>PVN</c:v>
                </c:pt>
              </c:strCache>
            </c:strRef>
          </c:cat>
          <c:val>
            <c:numRef>
              <c:f>Sheet1!$C$2:$C$4</c:f>
              <c:numCache>
                <c:formatCode>#,##0.00</c:formatCode>
                <c:ptCount val="3"/>
                <c:pt idx="0">
                  <c:v>23327097.23</c:v>
                </c:pt>
                <c:pt idx="1">
                  <c:v>15305044.75</c:v>
                </c:pt>
                <c:pt idx="2">
                  <c:v>3601504.9299999997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003-4E03-8AD2-37F829970B4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2016.gadā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cat>
            <c:strRef>
              <c:f>Sheet1!$A$2:$A$4</c:f>
              <c:strCache>
                <c:ptCount val="3"/>
                <c:pt idx="0">
                  <c:v>VSAOI</c:v>
                </c:pt>
                <c:pt idx="1">
                  <c:v>IIN</c:v>
                </c:pt>
                <c:pt idx="2">
                  <c:v>PVN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24638234</c:v>
                </c:pt>
                <c:pt idx="1">
                  <c:v>16082705</c:v>
                </c:pt>
                <c:pt idx="2">
                  <c:v>2674492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6D2-4504-90AF-03C56F82B8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20432992"/>
        <c:axId val="120433376"/>
      </c:barChart>
      <c:catAx>
        <c:axId val="120432992"/>
        <c:scaling>
          <c:orientation val="minMax"/>
        </c:scaling>
        <c:delete val="0"/>
        <c:axPos val="b"/>
        <c:numFmt formatCode="_(* #,##0_);_(* \(#,##0\);_(* &quot;-&quot;_);_(@_)" sourceLinked="0"/>
        <c:majorTickMark val="none"/>
        <c:minorTickMark val="none"/>
        <c:tickLblPos val="low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120433376"/>
        <c:crosses val="autoZero"/>
        <c:auto val="1"/>
        <c:lblAlgn val="ctr"/>
        <c:lblOffset val="100"/>
        <c:tickMarkSkip val="10"/>
        <c:noMultiLvlLbl val="0"/>
      </c:catAx>
      <c:valAx>
        <c:axId val="120433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120432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lIns="0" tIns="0" rIns="0" bIns="0" anchor="ctr" anchorCtr="1"/>
          <a:lstStyle/>
          <a:p>
            <a:pPr marL="0" marR="0" indent="0" algn="ctr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en-US" sz="1200" b="1" i="0" u="none" strike="noStrike" kern="1200" baseline="0">
                <a:solidFill>
                  <a:srgbClr val="000000"/>
                </a:solidFill>
                <a:latin typeface="Calibri"/>
                <a:ea typeface=""/>
                <a:cs typeface=""/>
              </a:defRPr>
            </a:pPr>
            <a:r>
              <a:rPr lang="lv-LV" sz="1200" b="1" i="0" u="none" strike="noStrike" kern="1200" cap="none" spc="0" baseline="0">
                <a:solidFill>
                  <a:srgbClr val="000000"/>
                </a:solidFill>
                <a:uFillTx/>
                <a:latin typeface="Calibri"/>
                <a:ea typeface=""/>
                <a:cs typeface=""/>
              </a:rPr>
              <a:t>SLO dāvinājumu (ziedojumu) izlietojums pa jomām 2015.gadā (milj. EUR)</a:t>
            </a:r>
          </a:p>
        </c:rich>
      </c:tx>
      <c:layout>
        <c:manualLayout>
          <c:xMode val="edge"/>
          <c:yMode val="edge"/>
          <c:x val="0.15060958005249345"/>
          <c:y val="2.314795473724782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lIns="0" tIns="0" rIns="0" bIns="0" anchor="ctr" anchorCtr="1"/>
        <a:lstStyle/>
        <a:p>
          <a:pPr marL="0" marR="0" indent="0" algn="ctr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lang="en-US" sz="1200" b="1" i="0" u="none" strike="noStrike" kern="1200" baseline="0">
              <a:solidFill>
                <a:srgbClr val="000000"/>
              </a:solidFill>
              <a:latin typeface="Calibri"/>
              <a:ea typeface=""/>
              <a:cs typeface=""/>
            </a:defRPr>
          </a:pPr>
          <a:endParaRPr lang="lv-LV"/>
        </a:p>
      </c:txPr>
    </c:title>
    <c:autoTitleDeleted val="0"/>
    <c:plotArea>
      <c:layout>
        <c:manualLayout>
          <c:xMode val="edge"/>
          <c:yMode val="edge"/>
          <c:x val="1.3888888888888888E-2"/>
          <c:y val="0.15063353539962371"/>
          <c:w val="0.9555555555555556"/>
          <c:h val="0.84475285780246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Sheet1!$C$11</c:f>
              <c:strCache>
                <c:ptCount val="1"/>
                <c:pt idx="0">
                  <c:v>EUR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C76D-448E-BBA5-1AA5B30972BB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C76D-448E-BBA5-1AA5B30972BB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C76D-448E-BBA5-1AA5B30972BB}"/>
              </c:ext>
            </c:extLst>
          </c:dPt>
          <c:dPt>
            <c:idx val="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C76D-448E-BBA5-1AA5B30972BB}"/>
              </c:ext>
            </c:extLst>
          </c:dPt>
          <c:dPt>
            <c:idx val="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C76D-448E-BBA5-1AA5B30972BB}"/>
              </c:ext>
            </c:extLst>
          </c:dPt>
          <c:dPt>
            <c:idx val="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C76D-448E-BBA5-1AA5B30972B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0" tIns="0" rIns="0" bIns="0" anchor="ctr" anchorCtr="1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en-US" sz="1000" b="0" i="0" u="none" strike="noStrike" kern="1200" baseline="0">
                    <a:solidFill>
                      <a:srgbClr val="000000"/>
                    </a:solidFill>
                    <a:latin typeface="Calibri"/>
                    <a:ea typeface=""/>
                    <a:cs typeface="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;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Sheet1!$B$14:$B$25</c:f>
              <c:strCache>
                <c:ptCount val="12"/>
                <c:pt idx="0">
                  <c:v>Labdarība</c:v>
                </c:pt>
                <c:pt idx="1">
                  <c:v>Cilvēktiesību aizsardzība</c:v>
                </c:pt>
                <c:pt idx="2">
                  <c:v>Pilson. sab-bas attīstība</c:v>
                </c:pt>
                <c:pt idx="3">
                  <c:v>Izglītības veicināšana</c:v>
                </c:pt>
                <c:pt idx="4">
                  <c:v>Zinātnes veicināšana</c:v>
                </c:pt>
                <c:pt idx="5">
                  <c:v>Kultūras veicināsana</c:v>
                </c:pt>
                <c:pt idx="6">
                  <c:v>Veselības veicināšana</c:v>
                </c:pt>
                <c:pt idx="7">
                  <c:v>Slimību profilakse</c:v>
                </c:pt>
                <c:pt idx="8">
                  <c:v>Sporta atbalstīšana</c:v>
                </c:pt>
                <c:pt idx="9">
                  <c:v>Vides aizsardzība</c:v>
                </c:pt>
                <c:pt idx="10">
                  <c:v>Ārkārtas situācijas</c:v>
                </c:pt>
                <c:pt idx="11">
                  <c:v>Soc. labklājības celšana</c:v>
                </c:pt>
              </c:strCache>
            </c:strRef>
          </c:cat>
          <c:val>
            <c:numRef>
              <c:f>Sheet1!$C$14:$C$25</c:f>
              <c:numCache>
                <c:formatCode>#,##0.0</c:formatCode>
                <c:ptCount val="12"/>
                <c:pt idx="0">
                  <c:v>10.3</c:v>
                </c:pt>
                <c:pt idx="1">
                  <c:v>0.1</c:v>
                </c:pt>
                <c:pt idx="2" formatCode="General">
                  <c:v>2.2999999999999998</c:v>
                </c:pt>
                <c:pt idx="3" formatCode="General">
                  <c:v>4.4000000000000004</c:v>
                </c:pt>
                <c:pt idx="4">
                  <c:v>0.3</c:v>
                </c:pt>
                <c:pt idx="5" formatCode="General">
                  <c:v>3.9</c:v>
                </c:pt>
                <c:pt idx="6" formatCode="General">
                  <c:v>0.9</c:v>
                </c:pt>
                <c:pt idx="7" formatCode="General">
                  <c:v>0.05</c:v>
                </c:pt>
                <c:pt idx="8" formatCode="General">
                  <c:v>14.7</c:v>
                </c:pt>
                <c:pt idx="9" formatCode="General">
                  <c:v>0.2</c:v>
                </c:pt>
                <c:pt idx="10" formatCode="General">
                  <c:v>0.04</c:v>
                </c:pt>
                <c:pt idx="11" formatCode="General">
                  <c:v>1.6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C76D-448E-BBA5-1AA5B30972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872632"/>
        <c:axId val="119945920"/>
      </c:barChart>
      <c:valAx>
        <c:axId val="119945920"/>
        <c:scaling>
          <c:orientation val="minMax"/>
        </c:scaling>
        <c:delete val="0"/>
        <c:axPos val="l"/>
        <c:majorGridlines>
          <c:spPr>
            <a:ln w="9528" cap="flat" cmpd="sng" algn="ctr">
              <a:solidFill>
                <a:srgbClr val="868686"/>
              </a:solidFill>
              <a:prstDash val="solid"/>
              <a:round/>
            </a:ln>
            <a:effectLst/>
          </c:spPr>
        </c:majorGridlines>
        <c:numFmt formatCode="#,##0.0" sourceLinked="1"/>
        <c:majorTickMark val="out"/>
        <c:minorTickMark val="none"/>
        <c:tickLblPos val="nextTo"/>
        <c:spPr>
          <a:noFill/>
          <a:ln w="9528" cap="flat" cmpd="sng" algn="ctr">
            <a:solidFill>
              <a:srgbClr val="868686"/>
            </a:solidFill>
            <a:prstDash val="solid"/>
            <a:round/>
          </a:ln>
          <a:effectLst/>
        </c:spPr>
        <c:txPr>
          <a:bodyPr rot="-60000000" spcFirstLastPara="1" vertOverflow="ellipsis" vert="horz" wrap="square" lIns="0" tIns="0" rIns="0" bIns="0" anchor="ctr" anchorCtr="1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en-US" sz="1000" b="0" i="0" u="none" strike="noStrike" kern="1200" baseline="0">
                <a:solidFill>
                  <a:srgbClr val="000000"/>
                </a:solidFill>
                <a:latin typeface="Calibri"/>
                <a:ea typeface=""/>
                <a:cs typeface=""/>
              </a:defRPr>
            </a:pPr>
            <a:endParaRPr lang="lv-LV"/>
          </a:p>
        </c:txPr>
        <c:crossAx val="120872632"/>
        <c:crosses val="autoZero"/>
        <c:crossBetween val="between"/>
      </c:valAx>
      <c:catAx>
        <c:axId val="120872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8" cap="flat" cmpd="sng" algn="ctr">
            <a:solidFill>
              <a:srgbClr val="868686"/>
            </a:solidFill>
            <a:prstDash val="solid"/>
            <a:round/>
          </a:ln>
          <a:effectLst/>
        </c:spPr>
        <c:txPr>
          <a:bodyPr rot="-60000000" spcFirstLastPara="1" vertOverflow="ellipsis" vert="horz" wrap="square" lIns="0" tIns="0" rIns="0" bIns="0" anchor="ctr" anchorCtr="1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en-US" sz="1000" b="0" i="0" u="none" strike="noStrike" kern="1200" baseline="0">
                <a:solidFill>
                  <a:srgbClr val="000000"/>
                </a:solidFill>
                <a:latin typeface="Calibri"/>
                <a:ea typeface=""/>
                <a:cs typeface=""/>
              </a:defRPr>
            </a:pPr>
            <a:endParaRPr lang="lv-LV"/>
          </a:p>
        </c:txPr>
        <c:crossAx val="119945920"/>
        <c:crossesAt val="0"/>
        <c:auto val="1"/>
        <c:lblAlgn val="ctr"/>
        <c:lblOffset val="100"/>
        <c:noMultiLvlLbl val="0"/>
      </c:catAx>
      <c:spPr>
        <a:solidFill>
          <a:srgbClr val="FFFFFF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rgbClr val="FFFFFF"/>
    </a:solidFill>
    <a:ln w="9528" cap="flat" cmpd="sng" algn="ctr">
      <a:solidFill>
        <a:srgbClr val="868686"/>
      </a:solidFill>
      <a:prstDash val="solid"/>
      <a:round/>
    </a:ln>
    <a:effectLst/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en-US" sz="1000" b="0" i="0" u="none" strike="noStrike" kern="1200" baseline="0">
          <a:solidFill>
            <a:srgbClr val="000000"/>
          </a:solidFill>
          <a:latin typeface="Calibri"/>
          <a:ea typeface=""/>
          <a:cs typeface=""/>
        </a:defRPr>
      </a:pPr>
      <a:endParaRPr lang="lv-LV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v-LV" sz="1200" b="1" i="0" baseline="0">
                <a:solidFill>
                  <a:sysClr val="windowText" lastClr="000000"/>
                </a:solidFill>
                <a:effectLst/>
              </a:rPr>
              <a:t>SLO dāvinājumu (ziedojumu) izlietojums pa jomām 2016.gadā (milj. EUR)</a:t>
            </a:r>
            <a:endParaRPr lang="lv-LV" sz="1200">
              <a:solidFill>
                <a:sysClr val="windowText" lastClr="000000"/>
              </a:solidFill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5"/>
              <c:layout/>
              <c:tx>
                <c:rich>
                  <a:bodyPr/>
                  <a:lstStyle/>
                  <a:p>
                    <a:fld id="{5D435EF1-AE30-440E-A9B5-FDD73F2B2CBB}" type="VALUE">
                      <a:rPr lang="en-US"/>
                      <a:pPr/>
                      <a:t>[VALUE]</a:t>
                    </a:fld>
                    <a:r>
                      <a:rPr lang="en-US"/>
                      <a:t>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3DE-4D27-BB22-40C77767EE6B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Sheet1!$B$38:$B$49</c:f>
              <c:strCache>
                <c:ptCount val="12"/>
                <c:pt idx="0">
                  <c:v>Labdarība</c:v>
                </c:pt>
                <c:pt idx="1">
                  <c:v>Cilvēktiesību aizsardzība</c:v>
                </c:pt>
                <c:pt idx="2">
                  <c:v>Pilson. sab-bas attīstība</c:v>
                </c:pt>
                <c:pt idx="3">
                  <c:v>Izglītības veicināšana</c:v>
                </c:pt>
                <c:pt idx="4">
                  <c:v>Zinātnes veicināšana</c:v>
                </c:pt>
                <c:pt idx="5">
                  <c:v>Kultūras veicināsana</c:v>
                </c:pt>
                <c:pt idx="6">
                  <c:v>Veselības veicināšana</c:v>
                </c:pt>
                <c:pt idx="7">
                  <c:v>Slimību profilakse</c:v>
                </c:pt>
                <c:pt idx="8">
                  <c:v>Sporta atbalstīšana</c:v>
                </c:pt>
                <c:pt idx="9">
                  <c:v>Vides aizsardzība</c:v>
                </c:pt>
                <c:pt idx="10">
                  <c:v>Ārkārtas situācijas</c:v>
                </c:pt>
                <c:pt idx="11">
                  <c:v>Soc. labklājības celšana</c:v>
                </c:pt>
              </c:strCache>
            </c:strRef>
          </c:cat>
          <c:val>
            <c:numRef>
              <c:f>Sheet1!$C$38:$C$49</c:f>
              <c:numCache>
                <c:formatCode>#,##0.0</c:formatCode>
                <c:ptCount val="12"/>
                <c:pt idx="0">
                  <c:v>9.6999999999999993</c:v>
                </c:pt>
                <c:pt idx="1">
                  <c:v>0.1</c:v>
                </c:pt>
                <c:pt idx="2" formatCode="General">
                  <c:v>1.8</c:v>
                </c:pt>
                <c:pt idx="3" formatCode="General">
                  <c:v>3.7</c:v>
                </c:pt>
                <c:pt idx="4">
                  <c:v>0.3</c:v>
                </c:pt>
                <c:pt idx="5" formatCode="General">
                  <c:v>4</c:v>
                </c:pt>
                <c:pt idx="6" formatCode="General">
                  <c:v>1.3</c:v>
                </c:pt>
                <c:pt idx="7" formatCode="General">
                  <c:v>0.01</c:v>
                </c:pt>
                <c:pt idx="8" formatCode="General">
                  <c:v>14.1</c:v>
                </c:pt>
                <c:pt idx="9" formatCode="General">
                  <c:v>0.2</c:v>
                </c:pt>
                <c:pt idx="10" formatCode="General">
                  <c:v>0.02</c:v>
                </c:pt>
                <c:pt idx="11" formatCode="General">
                  <c:v>1.7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3DE-4D27-BB22-40C77767EE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880440"/>
        <c:axId val="120975048"/>
      </c:barChart>
      <c:catAx>
        <c:axId val="120880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120975048"/>
        <c:crosses val="autoZero"/>
        <c:auto val="1"/>
        <c:lblAlgn val="ctr"/>
        <c:lblOffset val="100"/>
        <c:noMultiLvlLbl val="0"/>
      </c:catAx>
      <c:valAx>
        <c:axId val="120975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rgbClr val="868686"/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120880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rgbClr val="868686"/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5">
  <a:schemeClr val="accent5"/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5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1197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2"/>
    </cs:fontRef>
    <cs:defRPr sz="1197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1197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2128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1197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1197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FCDBF-DA1A-43D4-AE44-2BB8866E3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999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Casno</dc:creator>
  <cp:keywords/>
  <dc:description/>
  <cp:lastModifiedBy>Gundega Kalvāne</cp:lastModifiedBy>
  <cp:revision>2</cp:revision>
  <cp:lastPrinted>2017-08-16T07:28:00Z</cp:lastPrinted>
  <dcterms:created xsi:type="dcterms:W3CDTF">2017-09-25T06:45:00Z</dcterms:created>
  <dcterms:modified xsi:type="dcterms:W3CDTF">2017-09-25T06:45:00Z</dcterms:modified>
</cp:coreProperties>
</file>