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0CBB3" w14:textId="77777777" w:rsidR="00E03437" w:rsidRPr="00C70975" w:rsidRDefault="00E03437" w:rsidP="00154251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>
        <w:rPr>
          <w:b/>
          <w:sz w:val="24"/>
          <w:szCs w:val="24"/>
        </w:rPr>
        <w:t>Vadības komitejas sēdei</w:t>
      </w:r>
    </w:p>
    <w:p w14:paraId="338376A8" w14:textId="77777777" w:rsidR="00E03437" w:rsidRPr="00BC3DE9" w:rsidRDefault="007E75AE" w:rsidP="00E034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24.05.2</w:t>
      </w:r>
      <w:r w:rsidR="00E03437" w:rsidRPr="00BC3DE9">
        <w:rPr>
          <w:b/>
          <w:sz w:val="24"/>
          <w:szCs w:val="24"/>
        </w:rPr>
        <w:t>0</w:t>
      </w:r>
      <w:r w:rsidR="002751D4">
        <w:rPr>
          <w:b/>
          <w:sz w:val="24"/>
          <w:szCs w:val="24"/>
        </w:rPr>
        <w:t>21</w:t>
      </w:r>
      <w:r w:rsidR="00E03437" w:rsidRPr="00BC3DE9">
        <w:rPr>
          <w:b/>
          <w:sz w:val="24"/>
          <w:szCs w:val="24"/>
        </w:rPr>
        <w:t>.</w:t>
      </w:r>
    </w:p>
    <w:p w14:paraId="556BE2B2" w14:textId="77777777" w:rsidR="00E03437" w:rsidRPr="004B3951" w:rsidRDefault="00E03437" w:rsidP="00E03437">
      <w:pPr>
        <w:jc w:val="center"/>
        <w:rPr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6266"/>
      </w:tblGrid>
      <w:tr w:rsidR="00E03437" w:rsidRPr="004B3951" w14:paraId="79A77C0D" w14:textId="77777777" w:rsidTr="00154251">
        <w:tc>
          <w:tcPr>
            <w:tcW w:w="426" w:type="dxa"/>
            <w:vAlign w:val="center"/>
          </w:tcPr>
          <w:p w14:paraId="26E4B470" w14:textId="77777777" w:rsidR="00E03437" w:rsidRPr="004B3951" w:rsidRDefault="00E03437" w:rsidP="005A44D1">
            <w:pPr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522" w:type="dxa"/>
            <w:vAlign w:val="center"/>
          </w:tcPr>
          <w:p w14:paraId="2EEAE423" w14:textId="77777777" w:rsidR="00E03437" w:rsidRPr="004B3951" w:rsidRDefault="00E03437" w:rsidP="005A44D1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266" w:type="dxa"/>
            <w:vAlign w:val="center"/>
          </w:tcPr>
          <w:p w14:paraId="043ED614" w14:textId="77777777" w:rsidR="00E03437" w:rsidRPr="004B3951" w:rsidRDefault="00E03437" w:rsidP="005A44D1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E03437" w:rsidRPr="004B3951" w14:paraId="4D270DCD" w14:textId="77777777" w:rsidTr="00154251">
        <w:trPr>
          <w:trHeight w:val="860"/>
        </w:trPr>
        <w:tc>
          <w:tcPr>
            <w:tcW w:w="426" w:type="dxa"/>
            <w:vAlign w:val="center"/>
          </w:tcPr>
          <w:p w14:paraId="294F072B" w14:textId="77777777" w:rsidR="00E03437" w:rsidRPr="004B3951" w:rsidRDefault="00E03437" w:rsidP="005A44D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Align w:val="center"/>
          </w:tcPr>
          <w:p w14:paraId="57D2CD9E" w14:textId="77777777" w:rsidR="00E03437" w:rsidRPr="00BC3DE9" w:rsidRDefault="00A50FF5" w:rsidP="00643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Ministru kabineta n</w:t>
            </w:r>
            <w:r w:rsidR="002751D4" w:rsidRPr="002751D4">
              <w:rPr>
                <w:b/>
                <w:sz w:val="24"/>
                <w:szCs w:val="24"/>
              </w:rPr>
              <w:t xml:space="preserve">oteikumu projekts </w:t>
            </w:r>
            <w:r w:rsidR="006433DE" w:rsidRPr="006433DE">
              <w:rPr>
                <w:b/>
                <w:sz w:val="24"/>
                <w:szCs w:val="24"/>
              </w:rPr>
              <w:t xml:space="preserve">“Kārtība, kādā  grāmatvedībā novērtē un finanšu pārskatos norāda uzņēmuma mantu un saistības, ja uzņēmuma vai tā struktūrvienības darbība tiek izbeigta” </w:t>
            </w:r>
            <w:r w:rsidR="002751D4" w:rsidRPr="002751D4">
              <w:rPr>
                <w:b/>
                <w:sz w:val="24"/>
                <w:szCs w:val="24"/>
              </w:rPr>
              <w:t>(turpmāk – noteikumu projekts)</w:t>
            </w:r>
          </w:p>
        </w:tc>
      </w:tr>
      <w:tr w:rsidR="00E03437" w:rsidRPr="004B3951" w14:paraId="5C221107" w14:textId="77777777" w:rsidTr="00154251">
        <w:tc>
          <w:tcPr>
            <w:tcW w:w="426" w:type="dxa"/>
          </w:tcPr>
          <w:p w14:paraId="6E493E6C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</w:rPr>
            </w:pPr>
          </w:p>
        </w:tc>
        <w:tc>
          <w:tcPr>
            <w:tcW w:w="2522" w:type="dxa"/>
          </w:tcPr>
          <w:p w14:paraId="0AECA3FB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266" w:type="dxa"/>
          </w:tcPr>
          <w:p w14:paraId="335B99A5" w14:textId="05A95231" w:rsidR="00E03437" w:rsidRPr="00A71CF2" w:rsidRDefault="00A71CF2" w:rsidP="00F9689A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Ministru kabineta 2017.gada 24.</w:t>
            </w:r>
            <w:r w:rsidR="00BF4A26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maija rīkojums Nr.</w:t>
            </w:r>
            <w:r w:rsidR="00BF4A26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245 “Par Valsts nodokļu politikas pamatnostādnēm 2018.-2021.gadam” (prot. Nr.23 21.§), 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Rīcības virziens - uzņēmumu investīciju stimulēšana un uzņēmumu starptautiskās konkurētspējas paaugstināšana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, 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2.4.</w:t>
            </w:r>
            <w:r w:rsidR="00BF4A26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uzdevums: Tiesību normu sakārtošana grāmatvedības jomā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, 2.4.1.</w:t>
            </w:r>
            <w:r w:rsidR="00BF4A26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apakšpunkts - Izstrādāt jaunu likumu “Par grāmatvedību”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 xml:space="preserve">, lai tas būtu atbilstošs juridiskās tehnikas prasībām, ietverot lietoto terminu plašāku skaidrojumu un papildu regulējuma noteikšanu, kā arī nosakot likuma mērķi un darbības jomu. </w:t>
            </w:r>
            <w:r w:rsidR="00F9689A" w:rsidRPr="00F9689A">
              <w:rPr>
                <w:rFonts w:eastAsia="Times New Roman"/>
                <w:sz w:val="24"/>
                <w:szCs w:val="24"/>
                <w:u w:val="single"/>
                <w:lang w:eastAsia="lv-LV"/>
              </w:rPr>
              <w:t>Pārskatīt un pilnveidot arī uz šī likuma pamata izdotos Ministru kabineta noteikumus</w:t>
            </w:r>
            <w:r w:rsidR="00F9689A" w:rsidRPr="00F9689A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E03437" w:rsidRPr="004B3951" w14:paraId="1E756203" w14:textId="77777777" w:rsidTr="00154251">
        <w:tc>
          <w:tcPr>
            <w:tcW w:w="426" w:type="dxa"/>
          </w:tcPr>
          <w:p w14:paraId="21F41B54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2CC91A91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  <w:r w:rsidR="00FB3604" w:rsidRPr="00BE6AD8">
              <w:rPr>
                <w:sz w:val="24"/>
              </w:rPr>
              <w:t>(ja nepieciešams)</w:t>
            </w:r>
          </w:p>
        </w:tc>
        <w:tc>
          <w:tcPr>
            <w:tcW w:w="6266" w:type="dxa"/>
          </w:tcPr>
          <w:p w14:paraId="3A0CF73B" w14:textId="77777777" w:rsidR="00F41D50" w:rsidRPr="00F1263C" w:rsidRDefault="00760D4B" w:rsidP="00594C53">
            <w:pPr>
              <w:jc w:val="both"/>
              <w:rPr>
                <w:sz w:val="24"/>
                <w:szCs w:val="24"/>
                <w:highlight w:val="yellow"/>
              </w:rPr>
            </w:pPr>
            <w:r w:rsidRPr="00DC2BD9">
              <w:rPr>
                <w:rFonts w:eastAsia="Times New Roman"/>
                <w:sz w:val="24"/>
                <w:szCs w:val="24"/>
              </w:rPr>
              <w:t>2021-DP-04-/166</w:t>
            </w:r>
            <w:r w:rsidR="00594C53" w:rsidRPr="00BF4A26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41D50" w:rsidRPr="00F41D50">
              <w:rPr>
                <w:sz w:val="24"/>
                <w:szCs w:val="24"/>
              </w:rPr>
              <w:t>3</w:t>
            </w:r>
            <w:r w:rsidR="0021195D" w:rsidRPr="00F41D50">
              <w:rPr>
                <w:sz w:val="24"/>
                <w:szCs w:val="24"/>
              </w:rPr>
              <w:t>0</w:t>
            </w:r>
            <w:r w:rsidR="00126D89" w:rsidRPr="00F41D50">
              <w:rPr>
                <w:sz w:val="24"/>
                <w:szCs w:val="24"/>
              </w:rPr>
              <w:t>.12.20</w:t>
            </w:r>
            <w:r w:rsidR="0021195D" w:rsidRPr="00F41D50">
              <w:rPr>
                <w:sz w:val="24"/>
                <w:szCs w:val="24"/>
              </w:rPr>
              <w:t>21</w:t>
            </w:r>
            <w:r w:rsidR="00126D89" w:rsidRPr="00F41D50">
              <w:rPr>
                <w:sz w:val="24"/>
                <w:szCs w:val="24"/>
              </w:rPr>
              <w:t>.</w:t>
            </w:r>
            <w:r w:rsidR="00126D89">
              <w:rPr>
                <w:sz w:val="24"/>
                <w:szCs w:val="24"/>
              </w:rPr>
              <w:t xml:space="preserve"> </w:t>
            </w:r>
          </w:p>
        </w:tc>
      </w:tr>
      <w:tr w:rsidR="00E03437" w:rsidRPr="004B3951" w14:paraId="32BCFC71" w14:textId="77777777" w:rsidTr="00154251">
        <w:trPr>
          <w:trHeight w:val="349"/>
        </w:trPr>
        <w:tc>
          <w:tcPr>
            <w:tcW w:w="426" w:type="dxa"/>
          </w:tcPr>
          <w:p w14:paraId="183DBCD2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138192D1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266" w:type="dxa"/>
          </w:tcPr>
          <w:p w14:paraId="6CEA1D30" w14:textId="09A777A8" w:rsidR="00DA7904" w:rsidRDefault="00FD50E2" w:rsidP="006D51F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 likumprojektu “Grāmatvedības likums” (Nr.795/Lp13,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Saeimas </w:t>
            </w:r>
            <w:r>
              <w:rPr>
                <w:sz w:val="24"/>
                <w:szCs w:val="24"/>
              </w:rPr>
              <w:t>2021</w:t>
            </w:r>
            <w:r w:rsidRPr="00E10ABB">
              <w:rPr>
                <w:sz w:val="24"/>
                <w:szCs w:val="24"/>
              </w:rPr>
              <w:t xml:space="preserve">.gada </w:t>
            </w:r>
            <w:r w:rsidR="00C27066">
              <w:rPr>
                <w:sz w:val="24"/>
                <w:szCs w:val="24"/>
              </w:rPr>
              <w:t>29</w:t>
            </w:r>
            <w:r w:rsidRPr="00E10ABB">
              <w:rPr>
                <w:sz w:val="24"/>
                <w:szCs w:val="24"/>
              </w:rPr>
              <w:t>.a</w:t>
            </w:r>
            <w:r w:rsidR="00C27066">
              <w:rPr>
                <w:sz w:val="24"/>
                <w:szCs w:val="24"/>
              </w:rPr>
              <w:t xml:space="preserve">prīļa </w:t>
            </w:r>
            <w:r w:rsidR="00BF4A26">
              <w:rPr>
                <w:sz w:val="24"/>
                <w:szCs w:val="24"/>
              </w:rPr>
              <w:t>plenār</w:t>
            </w:r>
            <w:r w:rsidR="00C27066">
              <w:rPr>
                <w:sz w:val="24"/>
                <w:szCs w:val="24"/>
              </w:rPr>
              <w:t>sēdē pieņemts 2</w:t>
            </w:r>
            <w:r w:rsidRPr="00E10ABB">
              <w:rPr>
                <w:sz w:val="24"/>
                <w:szCs w:val="24"/>
              </w:rPr>
              <w:t>.lasījumā</w:t>
            </w:r>
            <w:r>
              <w:rPr>
                <w:sz w:val="24"/>
                <w:szCs w:val="24"/>
              </w:rPr>
              <w:t xml:space="preserve">) </w:t>
            </w:r>
            <w:r w:rsidR="0077530F">
              <w:rPr>
                <w:sz w:val="24"/>
                <w:szCs w:val="24"/>
              </w:rPr>
              <w:t>(turpmāk – l</w:t>
            </w:r>
            <w:r w:rsidR="0077530F" w:rsidRPr="0077530F">
              <w:rPr>
                <w:sz w:val="24"/>
                <w:szCs w:val="24"/>
              </w:rPr>
              <w:t xml:space="preserve">ikumprojekts) </w:t>
            </w:r>
            <w:r w:rsidR="00DA7904">
              <w:rPr>
                <w:sz w:val="24"/>
                <w:szCs w:val="24"/>
              </w:rPr>
              <w:t xml:space="preserve"> l</w:t>
            </w:r>
            <w:r w:rsidR="00DA7904" w:rsidRPr="00FA5F22">
              <w:rPr>
                <w:sz w:val="24"/>
                <w:szCs w:val="24"/>
              </w:rPr>
              <w:t xml:space="preserve">ikums </w:t>
            </w:r>
            <w:r w:rsidR="00DA7904">
              <w:rPr>
                <w:sz w:val="24"/>
                <w:szCs w:val="24"/>
              </w:rPr>
              <w:t xml:space="preserve">“Par grāmatvedību” </w:t>
            </w:r>
            <w:r w:rsidR="006F2D03">
              <w:rPr>
                <w:sz w:val="24"/>
                <w:szCs w:val="24"/>
              </w:rPr>
              <w:t xml:space="preserve">(turpmāk – Likums) </w:t>
            </w:r>
            <w:r w:rsidR="00DA7904" w:rsidRPr="00FA5F22">
              <w:rPr>
                <w:sz w:val="24"/>
                <w:szCs w:val="24"/>
              </w:rPr>
              <w:t xml:space="preserve">tiek </w:t>
            </w:r>
            <w:r w:rsidR="006F2D03">
              <w:rPr>
                <w:sz w:val="24"/>
                <w:szCs w:val="24"/>
              </w:rPr>
              <w:t xml:space="preserve">izteikts jaunā redakcijā. Saskaņā ar likumprojekta sākotnējās ietekmes novērtējuma ziņojumā (anotācijā) minēto </w:t>
            </w:r>
            <w:r w:rsidR="00DA7904" w:rsidRPr="00FA5F22">
              <w:rPr>
                <w:sz w:val="24"/>
                <w:szCs w:val="24"/>
              </w:rPr>
              <w:t xml:space="preserve">ir paredzēts </w:t>
            </w:r>
            <w:proofErr w:type="spellStart"/>
            <w:r w:rsidR="00DA7904" w:rsidRPr="00FA5F22">
              <w:rPr>
                <w:sz w:val="24"/>
                <w:szCs w:val="24"/>
              </w:rPr>
              <w:t>pārizdot</w:t>
            </w:r>
            <w:proofErr w:type="spellEnd"/>
            <w:r w:rsidR="00DA7904" w:rsidRPr="00FA5F22">
              <w:rPr>
                <w:sz w:val="24"/>
                <w:szCs w:val="24"/>
              </w:rPr>
              <w:t xml:space="preserve"> pašlaik uz </w:t>
            </w:r>
            <w:r w:rsidR="006F2D03">
              <w:rPr>
                <w:sz w:val="24"/>
                <w:szCs w:val="24"/>
              </w:rPr>
              <w:t>L</w:t>
            </w:r>
            <w:r w:rsidR="00DA7904" w:rsidRPr="00FA5F22">
              <w:rPr>
                <w:sz w:val="24"/>
                <w:szCs w:val="24"/>
              </w:rPr>
              <w:t>ikuma pamata izdotos Ministru kabineta noteikumus</w:t>
            </w:r>
            <w:r w:rsidR="006F2D03">
              <w:rPr>
                <w:sz w:val="24"/>
                <w:szCs w:val="24"/>
              </w:rPr>
              <w:t>,</w:t>
            </w:r>
            <w:r w:rsidR="00DA7904" w:rsidRPr="00FA5F22">
              <w:rPr>
                <w:sz w:val="24"/>
                <w:szCs w:val="24"/>
              </w:rPr>
              <w:t xml:space="preserve"> </w:t>
            </w:r>
            <w:r w:rsidR="00DA7904">
              <w:rPr>
                <w:sz w:val="24"/>
                <w:szCs w:val="24"/>
              </w:rPr>
              <w:t xml:space="preserve">tai skaitā arī </w:t>
            </w:r>
            <w:r w:rsidR="00DA7904" w:rsidRPr="00DA7904">
              <w:rPr>
                <w:sz w:val="24"/>
                <w:szCs w:val="24"/>
              </w:rPr>
              <w:t>Ministru kabineta 2003.gada 21.oktobra noteikumus Nr.583 “Uzņēmuma mantas, arī prasījumu un saistību novērtēšana grāmatvedībā un atspoguļošana finanšu pārskatos, ja uzņēmuma vai tā struktūrvienības darbība tiek izbeigta”</w:t>
            </w:r>
            <w:r w:rsidR="00DA7904">
              <w:rPr>
                <w:sz w:val="24"/>
                <w:szCs w:val="24"/>
              </w:rPr>
              <w:t xml:space="preserve">, kas </w:t>
            </w:r>
            <w:r w:rsidR="00DA7904">
              <w:rPr>
                <w:rFonts w:eastAsia="Times New Roman"/>
                <w:sz w:val="24"/>
                <w:szCs w:val="24"/>
                <w:lang w:eastAsia="lv-LV"/>
              </w:rPr>
              <w:t xml:space="preserve">izdoti </w:t>
            </w:r>
            <w:r w:rsidR="006F2D03">
              <w:rPr>
                <w:rFonts w:eastAsia="Times New Roman"/>
                <w:sz w:val="24"/>
                <w:szCs w:val="24"/>
                <w:lang w:eastAsia="lv-LV"/>
              </w:rPr>
              <w:t xml:space="preserve">saskaņā ar Likuma </w:t>
            </w:r>
            <w:r w:rsidR="00DA7904">
              <w:rPr>
                <w:rFonts w:eastAsia="Times New Roman"/>
                <w:sz w:val="24"/>
                <w:szCs w:val="24"/>
                <w:lang w:eastAsia="lv-LV"/>
              </w:rPr>
              <w:t>11.panta otro daļu</w:t>
            </w:r>
            <w:r w:rsidR="00DA7904" w:rsidRPr="00DA7904">
              <w:rPr>
                <w:sz w:val="24"/>
                <w:szCs w:val="24"/>
              </w:rPr>
              <w:t xml:space="preserve"> (turpmāk - Noteikumi)</w:t>
            </w:r>
            <w:r w:rsidR="00DA7904">
              <w:rPr>
                <w:sz w:val="24"/>
                <w:szCs w:val="24"/>
              </w:rPr>
              <w:t>,</w:t>
            </w:r>
            <w:r w:rsidR="00DA7904" w:rsidRPr="00DA7904">
              <w:rPr>
                <w:sz w:val="24"/>
                <w:szCs w:val="24"/>
              </w:rPr>
              <w:t xml:space="preserve"> </w:t>
            </w:r>
            <w:r w:rsidR="00DA7904" w:rsidRPr="00FA5F22">
              <w:rPr>
                <w:sz w:val="24"/>
                <w:szCs w:val="24"/>
              </w:rPr>
              <w:t>aktualizējot tajos iekļauto regulējumu.</w:t>
            </w:r>
          </w:p>
          <w:p w14:paraId="6C6E9C4B" w14:textId="77777777" w:rsidR="0056256D" w:rsidRDefault="007356F3" w:rsidP="0056256D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Noteikumu projekta</w:t>
            </w:r>
            <w:r w:rsidR="0056256D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56256D" w:rsidRPr="008B452D">
              <w:rPr>
                <w:rFonts w:eastAsia="Times New Roman"/>
                <w:sz w:val="24"/>
                <w:szCs w:val="24"/>
                <w:lang w:eastAsia="lv-LV"/>
              </w:rPr>
              <w:t xml:space="preserve">“Kārtība, kādā  grāmatvedībā novērtē un finanšu pārskatos norāda uzņēmuma mantu un saistības, ja uzņēmuma vai tā struktūrvienības darbība tiek izbeigta” </w:t>
            </w:r>
            <w:r w:rsidR="0056256D">
              <w:rPr>
                <w:rFonts w:eastAsia="Times New Roman"/>
                <w:sz w:val="24"/>
                <w:szCs w:val="24"/>
                <w:lang w:eastAsia="lv-LV"/>
              </w:rPr>
              <w:t>(turpmāk – noteikumu projek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t</w:t>
            </w:r>
            <w:r w:rsidR="0056256D">
              <w:rPr>
                <w:rFonts w:eastAsia="Times New Roman"/>
                <w:sz w:val="24"/>
                <w:szCs w:val="24"/>
                <w:lang w:eastAsia="lv-LV"/>
              </w:rPr>
              <w:t xml:space="preserve">s)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izstrādāšanas pamats -</w:t>
            </w:r>
            <w:r w:rsidR="0056256D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77530F">
              <w:rPr>
                <w:rFonts w:eastAsia="Times New Roman"/>
                <w:sz w:val="24"/>
                <w:szCs w:val="24"/>
                <w:lang w:eastAsia="lv-LV"/>
              </w:rPr>
              <w:t xml:space="preserve">likumprojekta </w:t>
            </w:r>
            <w:r w:rsidR="0056256D" w:rsidRPr="002554C8">
              <w:rPr>
                <w:rFonts w:eastAsia="Times New Roman"/>
                <w:sz w:val="24"/>
                <w:szCs w:val="24"/>
                <w:lang w:eastAsia="lv-LV"/>
              </w:rPr>
              <w:t>21.panta treš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ajā daļā Ministru kabinetam dotais uzdevums</w:t>
            </w:r>
            <w:r w:rsidR="0056256D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6A6ECBC6" w14:textId="2CD7612F" w:rsidR="00AD66BB" w:rsidRDefault="00BF4A26" w:rsidP="00AD66BB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Sagatavojot n</w:t>
            </w:r>
            <w:r w:rsidR="003A0954">
              <w:rPr>
                <w:sz w:val="24"/>
                <w:szCs w:val="24"/>
              </w:rPr>
              <w:t>oteikumu projektu</w:t>
            </w:r>
            <w:r>
              <w:rPr>
                <w:sz w:val="24"/>
                <w:szCs w:val="24"/>
              </w:rPr>
              <w:t>,</w:t>
            </w:r>
            <w:r w:rsidR="003A0954">
              <w:rPr>
                <w:sz w:val="24"/>
                <w:szCs w:val="24"/>
              </w:rPr>
              <w:t xml:space="preserve"> paredzēts </w:t>
            </w:r>
            <w:r>
              <w:rPr>
                <w:sz w:val="24"/>
                <w:szCs w:val="24"/>
              </w:rPr>
              <w:t>pārskatīt</w:t>
            </w:r>
            <w:r w:rsidRPr="00493F76">
              <w:rPr>
                <w:sz w:val="24"/>
                <w:szCs w:val="24"/>
              </w:rPr>
              <w:t xml:space="preserve"> </w:t>
            </w:r>
            <w:r w:rsidR="00696806" w:rsidRPr="00493F76">
              <w:rPr>
                <w:sz w:val="24"/>
                <w:szCs w:val="24"/>
              </w:rPr>
              <w:t>un precizē</w:t>
            </w:r>
            <w:r w:rsidR="003A0954">
              <w:rPr>
                <w:sz w:val="24"/>
                <w:szCs w:val="24"/>
              </w:rPr>
              <w:t>t</w:t>
            </w:r>
            <w:r w:rsidR="00696806" w:rsidRPr="00493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pašlaik spēkā esošo</w:t>
            </w:r>
            <w:r w:rsidR="00900F2E">
              <w:rPr>
                <w:sz w:val="24"/>
                <w:szCs w:val="24"/>
              </w:rPr>
              <w:t xml:space="preserve"> regulējumu</w:t>
            </w:r>
            <w:r w:rsidR="00466BA2">
              <w:rPr>
                <w:sz w:val="24"/>
                <w:szCs w:val="24"/>
              </w:rPr>
              <w:t>.</w:t>
            </w:r>
            <w:r w:rsidR="005905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900F2E">
              <w:rPr>
                <w:sz w:val="24"/>
                <w:szCs w:val="24"/>
              </w:rPr>
              <w:t xml:space="preserve">aredzēts </w:t>
            </w:r>
            <w:r>
              <w:rPr>
                <w:sz w:val="24"/>
                <w:szCs w:val="24"/>
              </w:rPr>
              <w:t>saglabāt negrozītu</w:t>
            </w:r>
            <w:r w:rsidR="00900F2E">
              <w:rPr>
                <w:sz w:val="24"/>
                <w:szCs w:val="24"/>
              </w:rPr>
              <w:t xml:space="preserve"> peļņas vai zaudējumu aprēķina sagatavošanu un pašu kapitāla lieluma aprēķināšanu </w:t>
            </w:r>
            <w:r w:rsidR="00AD66BB">
              <w:rPr>
                <w:sz w:val="24"/>
                <w:szCs w:val="24"/>
              </w:rPr>
              <w:t xml:space="preserve">un norādīšanu </w:t>
            </w:r>
            <w:r w:rsidR="00900F2E">
              <w:rPr>
                <w:sz w:val="24"/>
                <w:szCs w:val="24"/>
              </w:rPr>
              <w:t>bilancē</w:t>
            </w:r>
            <w:r w:rsidR="00466BA2">
              <w:rPr>
                <w:sz w:val="24"/>
                <w:szCs w:val="24"/>
              </w:rPr>
              <w:t xml:space="preserve"> likvidējamam uzņēmumam</w:t>
            </w:r>
            <w:r>
              <w:rPr>
                <w:sz w:val="24"/>
                <w:szCs w:val="24"/>
              </w:rPr>
              <w:t>, kā arī</w:t>
            </w:r>
            <w:r w:rsidR="0079654D">
              <w:rPr>
                <w:sz w:val="24"/>
                <w:szCs w:val="24"/>
              </w:rPr>
              <w:t xml:space="preserve"> saglabāt </w:t>
            </w:r>
            <w:r w:rsidR="00900F2E">
              <w:rPr>
                <w:sz w:val="24"/>
                <w:szCs w:val="24"/>
              </w:rPr>
              <w:t>atbrīvo</w:t>
            </w:r>
            <w:r w:rsidR="0079654D">
              <w:rPr>
                <w:sz w:val="24"/>
                <w:szCs w:val="24"/>
              </w:rPr>
              <w:t xml:space="preserve">jumu no </w:t>
            </w:r>
            <w:r w:rsidR="00696806" w:rsidRPr="003A0954">
              <w:rPr>
                <w:sz w:val="24"/>
                <w:szCs w:val="24"/>
              </w:rPr>
              <w:t xml:space="preserve">īpašumā esošu ķermenisko un bezķermenisko lietu novērtēšanas atbilstoši šo objektu tīrajiem pārdošanas </w:t>
            </w:r>
            <w:r w:rsidR="00900F2E">
              <w:rPr>
                <w:sz w:val="24"/>
                <w:szCs w:val="24"/>
              </w:rPr>
              <w:t>ieņēmumiem</w:t>
            </w:r>
            <w:r w:rsidR="0079654D">
              <w:rPr>
                <w:sz w:val="24"/>
                <w:szCs w:val="24"/>
              </w:rPr>
              <w:t xml:space="preserve"> gadījumos, kad</w:t>
            </w:r>
            <w:r w:rsidR="00BC20D8">
              <w:rPr>
                <w:sz w:val="24"/>
                <w:szCs w:val="24"/>
              </w:rPr>
              <w:t>,</w:t>
            </w:r>
            <w:r w:rsidR="0079654D" w:rsidRPr="0079654D">
              <w:rPr>
                <w:sz w:val="24"/>
                <w:szCs w:val="24"/>
              </w:rPr>
              <w:t xml:space="preserve"> izbei</w:t>
            </w:r>
            <w:r>
              <w:rPr>
                <w:sz w:val="24"/>
                <w:szCs w:val="24"/>
              </w:rPr>
              <w:t>dzo</w:t>
            </w:r>
            <w:r w:rsidR="0079654D" w:rsidRPr="0079654D">
              <w:rPr>
                <w:sz w:val="24"/>
                <w:szCs w:val="24"/>
              </w:rPr>
              <w:t xml:space="preserve">t individuālā komersanta, individuālā uzņēmuma, zemnieka un zvejnieka saimniecības, valsts vai pašvaldības iestādes un aģentūras, biedrības, nodibinājuma, politiskās organizācijas (partijas), arodbiedrības un reliģiskās </w:t>
            </w:r>
            <w:r w:rsidR="0079654D" w:rsidRPr="0079654D">
              <w:rPr>
                <w:sz w:val="24"/>
                <w:szCs w:val="24"/>
              </w:rPr>
              <w:lastRenderedPageBreak/>
              <w:t>organizācijas darbīb</w:t>
            </w:r>
            <w:r>
              <w:rPr>
                <w:sz w:val="24"/>
                <w:szCs w:val="24"/>
              </w:rPr>
              <w:t xml:space="preserve">u, nav tādu </w:t>
            </w:r>
            <w:r w:rsidRPr="0079654D">
              <w:rPr>
                <w:sz w:val="24"/>
                <w:szCs w:val="24"/>
              </w:rPr>
              <w:t>kreditoru prasījumu</w:t>
            </w:r>
            <w:r>
              <w:rPr>
                <w:sz w:val="24"/>
                <w:szCs w:val="24"/>
              </w:rPr>
              <w:t>, kuri ir jā</w:t>
            </w:r>
            <w:r w:rsidRPr="0079654D">
              <w:rPr>
                <w:sz w:val="24"/>
                <w:szCs w:val="24"/>
              </w:rPr>
              <w:t>apmierina</w:t>
            </w:r>
            <w:r w:rsidR="0079654D" w:rsidRPr="0079654D">
              <w:rPr>
                <w:sz w:val="24"/>
                <w:szCs w:val="24"/>
              </w:rPr>
              <w:t xml:space="preserve"> un </w:t>
            </w:r>
            <w:r>
              <w:rPr>
                <w:sz w:val="24"/>
                <w:szCs w:val="24"/>
              </w:rPr>
              <w:t xml:space="preserve">līdz ar to </w:t>
            </w:r>
            <w:r w:rsidR="0079654D" w:rsidRPr="0079654D">
              <w:rPr>
                <w:sz w:val="24"/>
                <w:szCs w:val="24"/>
              </w:rPr>
              <w:t xml:space="preserve">nav </w:t>
            </w:r>
            <w:r>
              <w:rPr>
                <w:sz w:val="24"/>
                <w:szCs w:val="24"/>
              </w:rPr>
              <w:t xml:space="preserve">nepieciešama </w:t>
            </w:r>
            <w:r w:rsidR="0079654D" w:rsidRPr="0079654D">
              <w:rPr>
                <w:sz w:val="24"/>
                <w:szCs w:val="24"/>
              </w:rPr>
              <w:t>īpašuma objektu pārdošana</w:t>
            </w:r>
            <w:r w:rsidR="004135B7">
              <w:rPr>
                <w:sz w:val="24"/>
                <w:szCs w:val="24"/>
              </w:rPr>
              <w:t xml:space="preserve">. Šajā gadījumā </w:t>
            </w:r>
            <w:r w:rsidR="0079654D" w:rsidRPr="0079654D">
              <w:rPr>
                <w:sz w:val="24"/>
                <w:szCs w:val="24"/>
              </w:rPr>
              <w:t>visu mantu (arī saistības) atbilstoši tiesību aktiem, kuri reglamentē attiecīgā uzņēmuma darbības izbeigšanu un likvidēšanu, vai šī uzņēmuma statūtiem pārņem likvidējamā uzņēmuma vienīgais īpašnieks vai cita persona.</w:t>
            </w:r>
            <w:r w:rsidR="00AD66BB">
              <w:rPr>
                <w:sz w:val="24"/>
                <w:szCs w:val="24"/>
              </w:rPr>
              <w:t xml:space="preserve"> Paredzēts saglabāt </w:t>
            </w:r>
            <w:r w:rsidR="004135B7">
              <w:rPr>
                <w:sz w:val="24"/>
                <w:szCs w:val="24"/>
              </w:rPr>
              <w:t xml:space="preserve">arī </w:t>
            </w:r>
            <w:r w:rsidR="00AD66BB">
              <w:rPr>
                <w:sz w:val="24"/>
                <w:szCs w:val="24"/>
              </w:rPr>
              <w:t>Noteikumos</w:t>
            </w:r>
            <w:r w:rsidR="00AD66BB" w:rsidRPr="00FD797C">
              <w:rPr>
                <w:sz w:val="24"/>
                <w:szCs w:val="24"/>
              </w:rPr>
              <w:t xml:space="preserve"> </w:t>
            </w:r>
            <w:r w:rsidR="00AD66BB">
              <w:rPr>
                <w:sz w:val="24"/>
                <w:szCs w:val="24"/>
              </w:rPr>
              <w:t xml:space="preserve">ietverto regulējumu attiecībā uz mantas un saistību novērtēšanu uzņēmuma struktūrvienības darbības izbeigšanas gadījumā. </w:t>
            </w:r>
          </w:p>
          <w:p w14:paraId="378C65BD" w14:textId="3C2FA815" w:rsidR="00696806" w:rsidRDefault="00AD66BB" w:rsidP="0079654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Paredzēts n</w:t>
            </w:r>
            <w:r w:rsidR="0079654D">
              <w:rPr>
                <w:sz w:val="24"/>
                <w:szCs w:val="24"/>
              </w:rPr>
              <w:t>oteikumu projektā iekļaut</w:t>
            </w:r>
            <w:r>
              <w:rPr>
                <w:sz w:val="24"/>
                <w:szCs w:val="24"/>
              </w:rPr>
              <w:t xml:space="preserve"> skaidrojum</w:t>
            </w:r>
            <w:r w:rsidR="004135B7">
              <w:rPr>
                <w:sz w:val="24"/>
                <w:szCs w:val="24"/>
              </w:rPr>
              <w:t>u</w:t>
            </w:r>
            <w:r w:rsidR="00696806">
              <w:rPr>
                <w:sz w:val="24"/>
                <w:szCs w:val="24"/>
              </w:rPr>
              <w:t xml:space="preserve"> attiecībā uz  kārtību, kādā sagatavo</w:t>
            </w:r>
            <w:r w:rsidR="00696806" w:rsidRPr="00A42BC3">
              <w:rPr>
                <w:sz w:val="24"/>
                <w:szCs w:val="24"/>
              </w:rPr>
              <w:t xml:space="preserve"> Komerclikumā un Kooperatīvo sabiedrību likumā minēto likvidācijas slēguma finanšu pārskatu</w:t>
            </w:r>
            <w:r w:rsidR="004135B7">
              <w:rPr>
                <w:sz w:val="24"/>
                <w:szCs w:val="24"/>
              </w:rPr>
              <w:t>, kā arī</w:t>
            </w:r>
            <w:r w:rsidR="00696806" w:rsidRPr="00493F76">
              <w:rPr>
                <w:sz w:val="24"/>
                <w:szCs w:val="24"/>
              </w:rPr>
              <w:t xml:space="preserve"> atsauc</w:t>
            </w:r>
            <w:r w:rsidR="0079654D">
              <w:rPr>
                <w:sz w:val="24"/>
                <w:szCs w:val="24"/>
              </w:rPr>
              <w:t xml:space="preserve">i uz </w:t>
            </w:r>
            <w:r w:rsidR="002D36FB" w:rsidRPr="00493F76">
              <w:rPr>
                <w:sz w:val="24"/>
                <w:szCs w:val="24"/>
              </w:rPr>
              <w:t>Ministru kabineta</w:t>
            </w:r>
            <w:r w:rsidR="002D36FB">
              <w:rPr>
                <w:sz w:val="24"/>
                <w:szCs w:val="24"/>
              </w:rPr>
              <w:t xml:space="preserve"> 2015.</w:t>
            </w:r>
            <w:r w:rsidR="004135B7">
              <w:rPr>
                <w:sz w:val="24"/>
                <w:szCs w:val="24"/>
              </w:rPr>
              <w:t> </w:t>
            </w:r>
            <w:r w:rsidR="002D36FB">
              <w:rPr>
                <w:sz w:val="24"/>
                <w:szCs w:val="24"/>
              </w:rPr>
              <w:t>gada 22.</w:t>
            </w:r>
            <w:r w:rsidR="004135B7">
              <w:rPr>
                <w:sz w:val="24"/>
                <w:szCs w:val="24"/>
              </w:rPr>
              <w:t> </w:t>
            </w:r>
            <w:r w:rsidR="002D36FB">
              <w:rPr>
                <w:sz w:val="24"/>
                <w:szCs w:val="24"/>
              </w:rPr>
              <w:t>decembra noteikumiem</w:t>
            </w:r>
            <w:r w:rsidR="002D36FB" w:rsidRPr="00493F76">
              <w:rPr>
                <w:sz w:val="24"/>
                <w:szCs w:val="24"/>
              </w:rPr>
              <w:t xml:space="preserve"> Nr.</w:t>
            </w:r>
            <w:r w:rsidR="004135B7">
              <w:rPr>
                <w:sz w:val="24"/>
                <w:szCs w:val="24"/>
              </w:rPr>
              <w:t> </w:t>
            </w:r>
            <w:r w:rsidR="002D36FB" w:rsidRPr="00493F76">
              <w:rPr>
                <w:sz w:val="24"/>
                <w:szCs w:val="24"/>
              </w:rPr>
              <w:t>775 “Gada pārskatu un konsolidēto gada pārskatu likuma piemērošanas noteikumi”</w:t>
            </w:r>
            <w:r w:rsidR="00696806" w:rsidRPr="00493F76">
              <w:rPr>
                <w:sz w:val="24"/>
                <w:szCs w:val="24"/>
              </w:rPr>
              <w:t>, ja likvidācijas vai maksātnespējas procesa gadījumā tiek izbeigta tāda uzņēmuma darbība, uz kuru attiecas Gada pārskatu vai konsolidēto gada pārskatu likums</w:t>
            </w:r>
            <w:r w:rsidR="002D36FB">
              <w:rPr>
                <w:sz w:val="24"/>
                <w:szCs w:val="24"/>
              </w:rPr>
              <w:t>.</w:t>
            </w:r>
            <w:r w:rsidR="00696806" w:rsidRPr="00493F76">
              <w:rPr>
                <w:sz w:val="24"/>
                <w:szCs w:val="24"/>
              </w:rPr>
              <w:t xml:space="preserve"> </w:t>
            </w:r>
          </w:p>
          <w:p w14:paraId="2027D256" w14:textId="77777777" w:rsidR="00382C66" w:rsidRPr="009C1B6D" w:rsidRDefault="006D51F2" w:rsidP="00B00999">
            <w:pPr>
              <w:spacing w:after="120"/>
              <w:jc w:val="both"/>
              <w:rPr>
                <w:rFonts w:eastAsia="Times New Roman"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Noteikumu projekts </w:t>
            </w:r>
            <w:r w:rsidR="00725CB4">
              <w:rPr>
                <w:rFonts w:eastAsia="Times New Roman"/>
                <w:sz w:val="24"/>
                <w:szCs w:val="24"/>
                <w:lang w:eastAsia="lv-LV"/>
              </w:rPr>
              <w:t>aizstās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7F3748">
              <w:rPr>
                <w:rFonts w:eastAsia="Times New Roman"/>
                <w:sz w:val="24"/>
                <w:szCs w:val="24"/>
                <w:lang w:eastAsia="lv-LV"/>
              </w:rPr>
              <w:t>pašlaik</w:t>
            </w:r>
            <w:r w:rsidR="00725CB4">
              <w:rPr>
                <w:rFonts w:eastAsia="Times New Roman"/>
                <w:sz w:val="24"/>
                <w:szCs w:val="24"/>
                <w:lang w:eastAsia="lv-LV"/>
              </w:rPr>
              <w:t xml:space="preserve"> spēkā esoš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os </w:t>
            </w:r>
            <w:r w:rsidR="00CF13AE">
              <w:rPr>
                <w:sz w:val="24"/>
                <w:szCs w:val="24"/>
              </w:rPr>
              <w:t>Not</w:t>
            </w:r>
            <w:r w:rsidR="000B070A">
              <w:rPr>
                <w:sz w:val="24"/>
                <w:szCs w:val="24"/>
              </w:rPr>
              <w:t xml:space="preserve">eikumus, </w:t>
            </w:r>
            <w:r w:rsidR="00B00999">
              <w:rPr>
                <w:sz w:val="24"/>
                <w:szCs w:val="24"/>
              </w:rPr>
              <w:t>kuri</w:t>
            </w:r>
            <w:r w:rsidR="000B070A">
              <w:rPr>
                <w:sz w:val="24"/>
                <w:szCs w:val="24"/>
              </w:rPr>
              <w:t xml:space="preserve"> </w:t>
            </w:r>
            <w:r w:rsidR="00725CB4"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ēc noteikumu projekta </w:t>
            </w:r>
            <w:r w:rsidR="00725CB4">
              <w:rPr>
                <w:rFonts w:eastAsia="Times New Roman"/>
                <w:sz w:val="24"/>
                <w:szCs w:val="24"/>
                <w:lang w:eastAsia="lv-LV"/>
              </w:rPr>
              <w:t>izdo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šanas zaudēs spēku.</w:t>
            </w:r>
          </w:p>
        </w:tc>
      </w:tr>
      <w:tr w:rsidR="00E03437" w:rsidRPr="004B3951" w14:paraId="52691372" w14:textId="77777777" w:rsidTr="00154251">
        <w:tc>
          <w:tcPr>
            <w:tcW w:w="426" w:type="dxa"/>
          </w:tcPr>
          <w:p w14:paraId="172D54AB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4115E0E3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</w:p>
        </w:tc>
        <w:tc>
          <w:tcPr>
            <w:tcW w:w="6266" w:type="dxa"/>
          </w:tcPr>
          <w:p w14:paraId="7F614A37" w14:textId="77777777" w:rsidR="00E03437" w:rsidRPr="00BC3DE9" w:rsidRDefault="00E03437" w:rsidP="005A44D1">
            <w:pPr>
              <w:jc w:val="both"/>
              <w:rPr>
                <w:sz w:val="24"/>
                <w:szCs w:val="24"/>
                <w:highlight w:val="yellow"/>
              </w:rPr>
            </w:pPr>
            <w:r w:rsidRPr="00BE7147">
              <w:rPr>
                <w:sz w:val="24"/>
              </w:rPr>
              <w:t>Nav</w:t>
            </w:r>
            <w:r w:rsidR="00904ECB">
              <w:rPr>
                <w:sz w:val="24"/>
              </w:rPr>
              <w:t xml:space="preserve"> citu risinājuma variantu</w:t>
            </w:r>
            <w:r>
              <w:rPr>
                <w:sz w:val="24"/>
              </w:rPr>
              <w:t>.</w:t>
            </w:r>
          </w:p>
        </w:tc>
      </w:tr>
      <w:tr w:rsidR="00E03437" w:rsidRPr="004B3951" w14:paraId="55F7C98B" w14:textId="77777777" w:rsidTr="00154251">
        <w:tc>
          <w:tcPr>
            <w:tcW w:w="426" w:type="dxa"/>
          </w:tcPr>
          <w:p w14:paraId="241BD2CF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5A73133C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266" w:type="dxa"/>
          </w:tcPr>
          <w:p w14:paraId="0BB5BBF1" w14:textId="51ACF0CE" w:rsidR="00E03437" w:rsidRPr="002415DC" w:rsidRDefault="00E03437" w:rsidP="00E03437">
            <w:pPr>
              <w:jc w:val="both"/>
              <w:rPr>
                <w:sz w:val="24"/>
              </w:rPr>
            </w:pPr>
            <w:r w:rsidRPr="00E03437">
              <w:rPr>
                <w:sz w:val="24"/>
              </w:rPr>
              <w:t xml:space="preserve">Grāmatvedības un revīzijas politikas departamenta </w:t>
            </w:r>
            <w:r w:rsidR="00A42F60">
              <w:rPr>
                <w:sz w:val="24"/>
              </w:rPr>
              <w:t>direktore Daina Robežniece</w:t>
            </w:r>
            <w:r w:rsidR="00C1130F">
              <w:rPr>
                <w:sz w:val="24"/>
              </w:rPr>
              <w:t>.</w:t>
            </w:r>
          </w:p>
        </w:tc>
      </w:tr>
      <w:tr w:rsidR="00E03437" w:rsidRPr="004B3951" w14:paraId="7405BD46" w14:textId="77777777" w:rsidTr="00154251">
        <w:tc>
          <w:tcPr>
            <w:tcW w:w="426" w:type="dxa"/>
          </w:tcPr>
          <w:p w14:paraId="1DFBADCB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5B47057C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</w:p>
        </w:tc>
        <w:tc>
          <w:tcPr>
            <w:tcW w:w="6266" w:type="dxa"/>
          </w:tcPr>
          <w:p w14:paraId="4EAA3D7D" w14:textId="77777777" w:rsidR="00E03437" w:rsidRPr="002415DC" w:rsidRDefault="00416BDD" w:rsidP="005A44D1">
            <w:pPr>
              <w:jc w:val="both"/>
              <w:rPr>
                <w:sz w:val="24"/>
              </w:rPr>
            </w:pPr>
            <w:r w:rsidRPr="00E03437">
              <w:rPr>
                <w:sz w:val="24"/>
              </w:rPr>
              <w:t>Grāmatvedības un revīzijas politikas departamenta Grāmatvedības politikas un metodoloģijas nodaļas</w:t>
            </w:r>
            <w:r>
              <w:rPr>
                <w:sz w:val="24"/>
              </w:rPr>
              <w:t xml:space="preserve"> vecākā eksperte Gunta Majevska.</w:t>
            </w:r>
          </w:p>
        </w:tc>
      </w:tr>
      <w:tr w:rsidR="00E03437" w:rsidRPr="004B3951" w14:paraId="28ABDB0B" w14:textId="77777777" w:rsidTr="00154251">
        <w:tc>
          <w:tcPr>
            <w:tcW w:w="426" w:type="dxa"/>
          </w:tcPr>
          <w:p w14:paraId="1B3B109B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43F8CC9F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66" w:type="dxa"/>
          </w:tcPr>
          <w:p w14:paraId="3ACEC016" w14:textId="1F7846E9" w:rsidR="00E03437" w:rsidRPr="00BC3DE9" w:rsidRDefault="001F13A3" w:rsidP="001F13A3">
            <w:pPr>
              <w:jc w:val="both"/>
              <w:rPr>
                <w:sz w:val="24"/>
                <w:highlight w:val="yellow"/>
              </w:rPr>
            </w:pP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Ar Finanšu ministrijas 2018.gada 3.maija rīkojumu Nr.</w:t>
            </w:r>
            <w:r w:rsidR="004135B7">
              <w:rPr>
                <w:rFonts w:eastAsia="Times New Roman"/>
                <w:iCs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150 izveidota darba grupa likumprojekta </w:t>
            </w:r>
            <w:r w:rsidR="00544F6C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un ar to saistīto Ministru kabineta noteikumu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izstrādei. </w:t>
            </w:r>
            <w:r>
              <w:rPr>
                <w:sz w:val="24"/>
              </w:rPr>
              <w:t>D</w:t>
            </w:r>
            <w:r w:rsidRPr="002415DC">
              <w:rPr>
                <w:sz w:val="24"/>
              </w:rPr>
              <w:t>arba grup</w:t>
            </w:r>
            <w:r>
              <w:rPr>
                <w:sz w:val="24"/>
              </w:rPr>
              <w:t xml:space="preserve">as vadītāja - </w:t>
            </w:r>
            <w:r w:rsidRPr="00A42F60">
              <w:rPr>
                <w:sz w:val="24"/>
              </w:rPr>
              <w:t>Grāmatvedības un revīzijas politikas departamenta direktore Daina Robežniece</w:t>
            </w:r>
            <w:r>
              <w:rPr>
                <w:sz w:val="24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Darba grupas sastāvā iekļauti Finanšu ministrijas, Valsts kases, Valsts ieņēmumu dienesta, Finanšu un kapitāla tirgus komisijas, Latvijas Bankas, Biznesa augstskolas </w:t>
            </w:r>
            <w:r w:rsidR="004135B7">
              <w:rPr>
                <w:rFonts w:eastAsia="Times New Roman"/>
                <w:iCs/>
                <w:sz w:val="24"/>
                <w:szCs w:val="24"/>
                <w:lang w:eastAsia="lv-LV"/>
              </w:rPr>
              <w:t>"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Turība</w:t>
            </w:r>
            <w:r w:rsidR="004135B7">
              <w:rPr>
                <w:rFonts w:eastAsia="Times New Roman"/>
                <w:iCs/>
                <w:sz w:val="24"/>
                <w:szCs w:val="24"/>
                <w:lang w:eastAsia="lv-LV"/>
              </w:rPr>
              <w:t>"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, Latvijas Republikas Grāmatvežu asociācijas, ISO sertificēto grāmatvežu asociācijas un Latvijas Zvērinātu revidentu asociācijas pārstāvji. </w:t>
            </w:r>
          </w:p>
        </w:tc>
      </w:tr>
      <w:tr w:rsidR="00E03437" w:rsidRPr="004B3951" w14:paraId="60CA7F75" w14:textId="77777777" w:rsidTr="00154251">
        <w:tc>
          <w:tcPr>
            <w:tcW w:w="426" w:type="dxa"/>
          </w:tcPr>
          <w:p w14:paraId="63FF00AC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48C9B1DB" w14:textId="77777777" w:rsidR="00E03437" w:rsidRPr="00BE6AD8" w:rsidRDefault="00E03437" w:rsidP="005A44D1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266" w:type="dxa"/>
          </w:tcPr>
          <w:p w14:paraId="7CB9038F" w14:textId="2956B7A5" w:rsidR="00E03437" w:rsidRPr="001C758D" w:rsidRDefault="00C573D4" w:rsidP="00564915">
            <w:pPr>
              <w:jc w:val="both"/>
              <w:rPr>
                <w:sz w:val="24"/>
                <w:szCs w:val="24"/>
                <w:highlight w:val="yellow"/>
              </w:rPr>
            </w:pPr>
            <w:r w:rsidRPr="001C758D">
              <w:rPr>
                <w:color w:val="000000"/>
                <w:sz w:val="24"/>
                <w:szCs w:val="24"/>
              </w:rPr>
              <w:t xml:space="preserve">Sabiedrības pārstāvji varēs līdzdarboties Ministru kabineta noteikumu izstrādē, sniedzot atzinumu par to pēc izsludināšanas Valsts sekretāru sanāksmē. </w:t>
            </w:r>
            <w:r w:rsidR="00564915">
              <w:rPr>
                <w:color w:val="000000"/>
                <w:sz w:val="24"/>
                <w:szCs w:val="24"/>
              </w:rPr>
              <w:t>Informācij</w:t>
            </w:r>
            <w:r w:rsidR="004D32B9">
              <w:rPr>
                <w:color w:val="000000"/>
                <w:sz w:val="24"/>
                <w:szCs w:val="24"/>
              </w:rPr>
              <w:t>a par n</w:t>
            </w:r>
            <w:r w:rsidRPr="001C758D">
              <w:rPr>
                <w:color w:val="000000"/>
                <w:sz w:val="24"/>
                <w:szCs w:val="24"/>
              </w:rPr>
              <w:t>oteik</w:t>
            </w:r>
            <w:r w:rsidR="004D32B9">
              <w:rPr>
                <w:color w:val="000000"/>
                <w:sz w:val="24"/>
                <w:szCs w:val="24"/>
              </w:rPr>
              <w:t>umu projektu</w:t>
            </w:r>
            <w:r w:rsidRPr="001C758D">
              <w:rPr>
                <w:color w:val="000000"/>
                <w:sz w:val="24"/>
                <w:szCs w:val="24"/>
              </w:rPr>
              <w:t xml:space="preserve"> </w:t>
            </w:r>
            <w:r w:rsidR="004D32B9">
              <w:rPr>
                <w:color w:val="000000"/>
                <w:sz w:val="24"/>
                <w:szCs w:val="24"/>
              </w:rPr>
              <w:t>tiks publicēta</w:t>
            </w:r>
            <w:r w:rsidRPr="001C758D">
              <w:rPr>
                <w:color w:val="000000"/>
                <w:sz w:val="24"/>
                <w:szCs w:val="24"/>
              </w:rPr>
              <w:t xml:space="preserve"> Finanšu ministrijas </w:t>
            </w:r>
            <w:r w:rsidR="00632E36">
              <w:rPr>
                <w:color w:val="000000"/>
                <w:sz w:val="24"/>
                <w:szCs w:val="24"/>
              </w:rPr>
              <w:t>mājas lapā</w:t>
            </w:r>
            <w:r w:rsidRPr="001C758D">
              <w:rPr>
                <w:color w:val="000000"/>
                <w:sz w:val="24"/>
                <w:szCs w:val="24"/>
              </w:rPr>
              <w:t xml:space="preserve"> sadaļā </w:t>
            </w:r>
            <w:r w:rsidR="004135B7">
              <w:rPr>
                <w:color w:val="000000"/>
                <w:sz w:val="24"/>
                <w:szCs w:val="24"/>
              </w:rPr>
              <w:t>"</w:t>
            </w:r>
            <w:r w:rsidRPr="001C758D">
              <w:rPr>
                <w:color w:val="000000"/>
                <w:sz w:val="24"/>
                <w:szCs w:val="24"/>
              </w:rPr>
              <w:t>Sabiedrības līdzdalība</w:t>
            </w:r>
            <w:r w:rsidR="004135B7">
              <w:rPr>
                <w:color w:val="000000"/>
                <w:sz w:val="24"/>
                <w:szCs w:val="24"/>
              </w:rPr>
              <w:t>"</w:t>
            </w:r>
            <w:r w:rsidR="00FA733E">
              <w:rPr>
                <w:color w:val="000000"/>
                <w:sz w:val="24"/>
                <w:szCs w:val="24"/>
              </w:rPr>
              <w:t xml:space="preserve"> &gt; </w:t>
            </w:r>
            <w:r w:rsidR="004135B7">
              <w:rPr>
                <w:color w:val="000000"/>
                <w:sz w:val="24"/>
                <w:szCs w:val="24"/>
              </w:rPr>
              <w:t>"</w:t>
            </w:r>
            <w:r w:rsidR="00FA733E">
              <w:rPr>
                <w:color w:val="000000"/>
                <w:sz w:val="24"/>
                <w:szCs w:val="24"/>
              </w:rPr>
              <w:t>Tiesību aktu projekti</w:t>
            </w:r>
            <w:r w:rsidR="004135B7">
              <w:rPr>
                <w:color w:val="000000"/>
                <w:sz w:val="24"/>
                <w:szCs w:val="24"/>
              </w:rPr>
              <w:t>"</w:t>
            </w:r>
            <w:r w:rsidR="00FA733E">
              <w:rPr>
                <w:color w:val="000000"/>
                <w:sz w:val="24"/>
                <w:szCs w:val="24"/>
              </w:rPr>
              <w:t xml:space="preserve"> &gt; </w:t>
            </w:r>
            <w:r w:rsidR="004135B7">
              <w:rPr>
                <w:color w:val="000000"/>
                <w:sz w:val="24"/>
                <w:szCs w:val="24"/>
              </w:rPr>
              <w:t>"</w:t>
            </w:r>
            <w:r w:rsidR="00FA733E">
              <w:rPr>
                <w:color w:val="000000"/>
                <w:sz w:val="24"/>
                <w:szCs w:val="24"/>
              </w:rPr>
              <w:t>Grāmatvedības politika</w:t>
            </w:r>
            <w:r w:rsidR="004135B7">
              <w:rPr>
                <w:color w:val="000000"/>
                <w:sz w:val="24"/>
                <w:szCs w:val="24"/>
              </w:rPr>
              <w:t>"</w:t>
            </w:r>
            <w:r w:rsidR="00FA733E">
              <w:rPr>
                <w:color w:val="000000"/>
                <w:sz w:val="24"/>
                <w:szCs w:val="24"/>
              </w:rPr>
              <w:t>.</w:t>
            </w:r>
            <w:r w:rsidRPr="001C758D">
              <w:rPr>
                <w:color w:val="000000"/>
                <w:sz w:val="24"/>
                <w:szCs w:val="24"/>
              </w:rPr>
              <w:t xml:space="preserve"> Termiņš viedokļu sniegšanai – </w:t>
            </w:r>
            <w:r w:rsidR="007E4A1D">
              <w:rPr>
                <w:color w:val="000000"/>
                <w:sz w:val="24"/>
                <w:szCs w:val="24"/>
              </w:rPr>
              <w:t>07.06.</w:t>
            </w:r>
            <w:r w:rsidRPr="001C758D">
              <w:rPr>
                <w:color w:val="000000"/>
                <w:sz w:val="24"/>
                <w:szCs w:val="24"/>
              </w:rPr>
              <w:t>2021.</w:t>
            </w:r>
            <w:r w:rsidR="004D32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03437" w:rsidRPr="004B3951" w14:paraId="2268D897" w14:textId="77777777" w:rsidTr="00154251">
        <w:tc>
          <w:tcPr>
            <w:tcW w:w="426" w:type="dxa"/>
          </w:tcPr>
          <w:p w14:paraId="538884BE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375953AD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Ministrijas struktūrvienības un padotības </w:t>
            </w:r>
            <w:r w:rsidR="00CC0B8E">
              <w:rPr>
                <w:sz w:val="24"/>
              </w:rPr>
              <w:t>iestādes,</w:t>
            </w:r>
            <w:r w:rsidRPr="004B3951">
              <w:rPr>
                <w:sz w:val="24"/>
              </w:rPr>
              <w:t xml:space="preserve"> ar kurām projekts jāsaskaņo</w:t>
            </w:r>
          </w:p>
        </w:tc>
        <w:tc>
          <w:tcPr>
            <w:tcW w:w="6266" w:type="dxa"/>
          </w:tcPr>
          <w:p w14:paraId="0D2A14B3" w14:textId="58379086" w:rsidR="00E03437" w:rsidRPr="00BC3DE9" w:rsidRDefault="00E03437" w:rsidP="004135B7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Juridiskais departaments,</w:t>
            </w:r>
            <w:r w:rsidR="00C101BA">
              <w:rPr>
                <w:sz w:val="24"/>
              </w:rPr>
              <w:t xml:space="preserve"> Tiešo nodokļu departaments, </w:t>
            </w:r>
            <w:r>
              <w:rPr>
                <w:sz w:val="24"/>
              </w:rPr>
              <w:t xml:space="preserve"> </w:t>
            </w:r>
            <w:r w:rsidR="006351E8">
              <w:rPr>
                <w:sz w:val="24"/>
              </w:rPr>
              <w:t>Valsts kase</w:t>
            </w:r>
            <w:r w:rsidR="002C2737">
              <w:rPr>
                <w:sz w:val="24"/>
              </w:rPr>
              <w:t>,</w:t>
            </w:r>
            <w:r w:rsidR="002C2737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Valsts ieņēmumu dienests</w:t>
            </w:r>
            <w:r w:rsidR="006351E8">
              <w:rPr>
                <w:sz w:val="24"/>
              </w:rPr>
              <w:t>.</w:t>
            </w:r>
          </w:p>
        </w:tc>
      </w:tr>
      <w:tr w:rsidR="00E03437" w:rsidRPr="004B3951" w14:paraId="10D9BBE2" w14:textId="77777777" w:rsidTr="00154251">
        <w:tc>
          <w:tcPr>
            <w:tcW w:w="426" w:type="dxa"/>
          </w:tcPr>
          <w:p w14:paraId="2B49F039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4E918C9A" w14:textId="77777777" w:rsidR="00E03437" w:rsidRDefault="00E03437" w:rsidP="005A44D1">
            <w:pPr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40CBDE3D" w14:textId="77777777" w:rsidR="00E03437" w:rsidRPr="004B3951" w:rsidRDefault="00E03437" w:rsidP="005A44D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6266" w:type="dxa"/>
          </w:tcPr>
          <w:p w14:paraId="6819B262" w14:textId="43439D9A" w:rsidR="00C92E12" w:rsidRPr="00F31E2F" w:rsidRDefault="00C92E12" w:rsidP="00C92E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E2F">
              <w:rPr>
                <w:rFonts w:eastAsia="Times New Roman"/>
                <w:sz w:val="24"/>
                <w:szCs w:val="24"/>
              </w:rPr>
              <w:lastRenderedPageBreak/>
              <w:t xml:space="preserve">Nosūtīts saskaņošanai – </w:t>
            </w:r>
            <w:r w:rsidR="00E8747B">
              <w:rPr>
                <w:rFonts w:eastAsia="Times New Roman"/>
                <w:sz w:val="24"/>
                <w:szCs w:val="24"/>
              </w:rPr>
              <w:t>24.05.</w:t>
            </w:r>
            <w:r w:rsidRPr="00F31E2F">
              <w:rPr>
                <w:rFonts w:eastAsia="Times New Roman"/>
                <w:sz w:val="24"/>
                <w:szCs w:val="24"/>
              </w:rPr>
              <w:t>20</w:t>
            </w:r>
            <w:r w:rsidR="00A40666">
              <w:rPr>
                <w:rFonts w:eastAsia="Times New Roman"/>
                <w:sz w:val="24"/>
                <w:szCs w:val="24"/>
              </w:rPr>
              <w:t>21</w:t>
            </w:r>
            <w:r w:rsidRPr="00F31E2F">
              <w:rPr>
                <w:rFonts w:eastAsia="Times New Roman"/>
                <w:sz w:val="24"/>
                <w:szCs w:val="24"/>
              </w:rPr>
              <w:t>.</w:t>
            </w:r>
          </w:p>
          <w:p w14:paraId="3CDD4CD7" w14:textId="77777777" w:rsidR="00E03437" w:rsidRPr="00A80836" w:rsidRDefault="00C92E12" w:rsidP="00A406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E2F">
              <w:rPr>
                <w:rFonts w:eastAsia="Times New Roman"/>
                <w:sz w:val="24"/>
                <w:szCs w:val="24"/>
              </w:rPr>
              <w:t>Saskaņošanas termiņš –</w:t>
            </w:r>
            <w:r w:rsidR="007E4E98">
              <w:rPr>
                <w:rFonts w:eastAsia="Times New Roman"/>
                <w:sz w:val="24"/>
                <w:szCs w:val="24"/>
              </w:rPr>
              <w:t xml:space="preserve"> </w:t>
            </w:r>
            <w:r w:rsidR="003829AA">
              <w:rPr>
                <w:rFonts w:eastAsia="Times New Roman"/>
                <w:sz w:val="24"/>
                <w:szCs w:val="24"/>
              </w:rPr>
              <w:t>07.06.</w:t>
            </w:r>
            <w:r w:rsidR="00A40666">
              <w:rPr>
                <w:rFonts w:eastAsia="Times New Roman"/>
                <w:sz w:val="24"/>
                <w:szCs w:val="24"/>
              </w:rPr>
              <w:t>2021</w:t>
            </w:r>
            <w:r w:rsidRPr="00F31E2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03437" w:rsidRPr="004B3951" w14:paraId="2F2429E7" w14:textId="77777777" w:rsidTr="00154251">
        <w:trPr>
          <w:trHeight w:val="760"/>
        </w:trPr>
        <w:tc>
          <w:tcPr>
            <w:tcW w:w="426" w:type="dxa"/>
          </w:tcPr>
          <w:p w14:paraId="0C099689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66E0B98B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266" w:type="dxa"/>
          </w:tcPr>
          <w:p w14:paraId="563AF70A" w14:textId="77777777" w:rsidR="00E03437" w:rsidRPr="00C42673" w:rsidRDefault="00A802AE" w:rsidP="005A44D1">
            <w:pPr>
              <w:jc w:val="both"/>
              <w:rPr>
                <w:strike/>
                <w:sz w:val="24"/>
                <w:highlight w:val="yellow"/>
              </w:rPr>
            </w:pPr>
            <w:r>
              <w:rPr>
                <w:sz w:val="24"/>
              </w:rPr>
              <w:t>Nav (</w:t>
            </w:r>
            <w:r w:rsidRPr="00A802AE">
              <w:rPr>
                <w:sz w:val="24"/>
              </w:rPr>
              <w:t>noteikumu projekta finansiālā ietekme uz valsts budžetu netiek plānota</w:t>
            </w:r>
            <w:r>
              <w:rPr>
                <w:sz w:val="24"/>
              </w:rPr>
              <w:t>)</w:t>
            </w:r>
            <w:r w:rsidRPr="00A802AE">
              <w:rPr>
                <w:sz w:val="24"/>
              </w:rPr>
              <w:t>.</w:t>
            </w:r>
          </w:p>
        </w:tc>
      </w:tr>
      <w:tr w:rsidR="00E03437" w:rsidRPr="004B3951" w14:paraId="06488445" w14:textId="77777777" w:rsidTr="00154251">
        <w:trPr>
          <w:trHeight w:val="630"/>
        </w:trPr>
        <w:tc>
          <w:tcPr>
            <w:tcW w:w="426" w:type="dxa"/>
          </w:tcPr>
          <w:p w14:paraId="196852A5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</w:tcPr>
          <w:p w14:paraId="5237419B" w14:textId="77777777" w:rsidR="00E03437" w:rsidRPr="004B3951" w:rsidRDefault="00E03437" w:rsidP="00CC0B8E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Tiesību akta </w:t>
            </w:r>
            <w:r w:rsidR="00CC0B8E">
              <w:rPr>
                <w:sz w:val="24"/>
              </w:rPr>
              <w:t>pieņem</w:t>
            </w:r>
            <w:r w:rsidRPr="004B3951">
              <w:rPr>
                <w:sz w:val="24"/>
              </w:rPr>
              <w:t>šanas kalendārais plāns</w:t>
            </w:r>
          </w:p>
        </w:tc>
        <w:tc>
          <w:tcPr>
            <w:tcW w:w="6266" w:type="dxa"/>
          </w:tcPr>
          <w:p w14:paraId="2CDCC3F5" w14:textId="77777777" w:rsidR="00E03437" w:rsidRPr="00C96C09" w:rsidRDefault="004D422A" w:rsidP="005A44D1">
            <w:pPr>
              <w:jc w:val="both"/>
              <w:rPr>
                <w:sz w:val="24"/>
              </w:rPr>
            </w:pPr>
            <w:r>
              <w:rPr>
                <w:sz w:val="24"/>
              </w:rPr>
              <w:t>Izsludināts VSS: 17</w:t>
            </w:r>
            <w:r w:rsidR="003829AA">
              <w:rPr>
                <w:sz w:val="24"/>
              </w:rPr>
              <w:t>.06.</w:t>
            </w:r>
            <w:r w:rsidR="00E03437" w:rsidRPr="00C96C09">
              <w:rPr>
                <w:sz w:val="24"/>
              </w:rPr>
              <w:t>20</w:t>
            </w:r>
            <w:r w:rsidR="00E714D5">
              <w:rPr>
                <w:sz w:val="24"/>
              </w:rPr>
              <w:t>21</w:t>
            </w:r>
            <w:r w:rsidR="00E03437" w:rsidRPr="00C96C09">
              <w:rPr>
                <w:sz w:val="24"/>
              </w:rPr>
              <w:t>.</w:t>
            </w:r>
          </w:p>
          <w:p w14:paraId="2C565004" w14:textId="77777777" w:rsidR="00E03437" w:rsidRPr="00BC3DE9" w:rsidRDefault="003829AA" w:rsidP="00E714D5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Iesniegts Valsts kancelejā: 01.08.</w:t>
            </w:r>
            <w:r w:rsidR="00E03437" w:rsidRPr="00C96C09">
              <w:rPr>
                <w:sz w:val="24"/>
              </w:rPr>
              <w:t>20</w:t>
            </w:r>
            <w:r w:rsidR="001F0D8E">
              <w:rPr>
                <w:sz w:val="24"/>
              </w:rPr>
              <w:t>2</w:t>
            </w:r>
            <w:r w:rsidR="00E714D5">
              <w:rPr>
                <w:sz w:val="24"/>
              </w:rPr>
              <w:t>1</w:t>
            </w:r>
            <w:r w:rsidR="00E03437" w:rsidRPr="00C96C09">
              <w:rPr>
                <w:sz w:val="24"/>
              </w:rPr>
              <w:t>.</w:t>
            </w:r>
          </w:p>
        </w:tc>
      </w:tr>
      <w:tr w:rsidR="00E03437" w:rsidRPr="004B3951" w14:paraId="5B659BB9" w14:textId="77777777" w:rsidTr="00154251">
        <w:tc>
          <w:tcPr>
            <w:tcW w:w="426" w:type="dxa"/>
            <w:tcBorders>
              <w:bottom w:val="single" w:sz="4" w:space="0" w:color="000000"/>
            </w:tcBorders>
          </w:tcPr>
          <w:p w14:paraId="2707043D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533A6257" w14:textId="77777777" w:rsidR="00E03437" w:rsidRPr="00C7615A" w:rsidRDefault="00E03437" w:rsidP="005A44D1">
            <w:pPr>
              <w:rPr>
                <w:sz w:val="24"/>
              </w:rPr>
            </w:pPr>
            <w:r w:rsidRPr="00C7615A">
              <w:rPr>
                <w:sz w:val="24"/>
              </w:rPr>
              <w:t>Politikas joma</w:t>
            </w:r>
          </w:p>
        </w:tc>
        <w:tc>
          <w:tcPr>
            <w:tcW w:w="6266" w:type="dxa"/>
            <w:tcBorders>
              <w:bottom w:val="single" w:sz="4" w:space="0" w:color="000000"/>
            </w:tcBorders>
          </w:tcPr>
          <w:p w14:paraId="01DB76B4" w14:textId="77777777" w:rsidR="00E03437" w:rsidRPr="00C7615A" w:rsidRDefault="00825C7B" w:rsidP="005A44D1">
            <w:pPr>
              <w:jc w:val="both"/>
              <w:rPr>
                <w:sz w:val="24"/>
              </w:rPr>
            </w:pPr>
            <w:r w:rsidRPr="00825C7B">
              <w:rPr>
                <w:sz w:val="24"/>
              </w:rPr>
              <w:t>Budžeta un finanšu politika</w:t>
            </w:r>
            <w:r>
              <w:rPr>
                <w:sz w:val="24"/>
              </w:rPr>
              <w:t>.</w:t>
            </w:r>
          </w:p>
        </w:tc>
      </w:tr>
      <w:tr w:rsidR="00E03437" w:rsidRPr="004B3951" w14:paraId="45A84666" w14:textId="77777777" w:rsidTr="00154251">
        <w:tc>
          <w:tcPr>
            <w:tcW w:w="426" w:type="dxa"/>
            <w:tcBorders>
              <w:bottom w:val="single" w:sz="4" w:space="0" w:color="000000"/>
            </w:tcBorders>
          </w:tcPr>
          <w:p w14:paraId="6413FB39" w14:textId="77777777" w:rsidR="00E03437" w:rsidRPr="004B3951" w:rsidRDefault="00E03437" w:rsidP="005A44D1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14:paraId="6D99A394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6266" w:type="dxa"/>
            <w:tcBorders>
              <w:bottom w:val="single" w:sz="4" w:space="0" w:color="000000"/>
            </w:tcBorders>
          </w:tcPr>
          <w:p w14:paraId="3A2557DB" w14:textId="77777777" w:rsidR="00E03437" w:rsidRPr="00BC3DE9" w:rsidRDefault="00EE58E6" w:rsidP="00735DE3">
            <w:pPr>
              <w:jc w:val="both"/>
              <w:rPr>
                <w:sz w:val="24"/>
                <w:highlight w:val="yellow"/>
              </w:rPr>
            </w:pPr>
            <w:r w:rsidRPr="00E03437">
              <w:rPr>
                <w:sz w:val="24"/>
              </w:rPr>
              <w:t xml:space="preserve">Grāmatvedības un revīzijas politikas departamenta Grāmatvedības politikas un metodoloģijas nodaļas </w:t>
            </w:r>
            <w:r w:rsidR="00735DE3" w:rsidRPr="00735DE3">
              <w:rPr>
                <w:sz w:val="24"/>
              </w:rPr>
              <w:t>vecākā eksperte Gunta Majevska</w:t>
            </w:r>
            <w:r w:rsidR="00735DE3">
              <w:rPr>
                <w:sz w:val="24"/>
              </w:rPr>
              <w:t xml:space="preserve"> (tālr. 67095616, e-pasts: gun</w:t>
            </w:r>
            <w:r w:rsidR="00735DE3" w:rsidRPr="00735DE3">
              <w:rPr>
                <w:sz w:val="24"/>
              </w:rPr>
              <w:t>ta.</w:t>
            </w:r>
            <w:r w:rsidR="00735DE3">
              <w:rPr>
                <w:sz w:val="24"/>
              </w:rPr>
              <w:t>majevska</w:t>
            </w:r>
            <w:r w:rsidR="00735DE3" w:rsidRPr="00735DE3">
              <w:rPr>
                <w:sz w:val="24"/>
              </w:rPr>
              <w:t>@fm.gov.lv</w:t>
            </w:r>
            <w:r w:rsidR="00735DE3">
              <w:rPr>
                <w:sz w:val="24"/>
              </w:rPr>
              <w:t>).</w:t>
            </w:r>
          </w:p>
        </w:tc>
      </w:tr>
      <w:tr w:rsidR="00E03437" w:rsidRPr="004B3951" w14:paraId="42C8D1F9" w14:textId="77777777" w:rsidTr="00154251">
        <w:tc>
          <w:tcPr>
            <w:tcW w:w="9214" w:type="dxa"/>
            <w:gridSpan w:val="3"/>
            <w:tcBorders>
              <w:left w:val="nil"/>
              <w:bottom w:val="nil"/>
              <w:right w:val="nil"/>
            </w:tcBorders>
          </w:tcPr>
          <w:p w14:paraId="63A188BA" w14:textId="77777777" w:rsidR="00E03437" w:rsidRDefault="00E03437" w:rsidP="005A44D1">
            <w:pPr>
              <w:jc w:val="both"/>
              <w:rPr>
                <w:sz w:val="24"/>
              </w:rPr>
            </w:pPr>
          </w:p>
          <w:p w14:paraId="470720F6" w14:textId="77777777" w:rsidR="00E03437" w:rsidRDefault="00E03437" w:rsidP="005A44D1">
            <w:pPr>
              <w:jc w:val="both"/>
              <w:rPr>
                <w:sz w:val="24"/>
              </w:rPr>
            </w:pPr>
            <w:r w:rsidRPr="004B3951">
              <w:rPr>
                <w:sz w:val="24"/>
              </w:rPr>
              <w:t>Uzz</w:t>
            </w:r>
            <w:r>
              <w:rPr>
                <w:sz w:val="24"/>
              </w:rPr>
              <w:t xml:space="preserve">iņu iesniedza: </w:t>
            </w:r>
          </w:p>
          <w:p w14:paraId="77884B97" w14:textId="77777777" w:rsidR="00E03437" w:rsidRPr="004B3951" w:rsidRDefault="00FE39A8" w:rsidP="00FE39A8">
            <w:pPr>
              <w:jc w:val="both"/>
              <w:rPr>
                <w:sz w:val="24"/>
              </w:rPr>
            </w:pPr>
            <w:r>
              <w:rPr>
                <w:sz w:val="24"/>
              </w:rPr>
              <w:t>Daina</w:t>
            </w:r>
            <w:r w:rsidR="000C521C" w:rsidRPr="00E03437">
              <w:rPr>
                <w:sz w:val="24"/>
              </w:rPr>
              <w:t xml:space="preserve"> </w:t>
            </w:r>
            <w:r>
              <w:rPr>
                <w:sz w:val="24"/>
              </w:rPr>
              <w:t>Robežniec</w:t>
            </w:r>
            <w:r w:rsidR="000C521C" w:rsidRPr="00E03437">
              <w:rPr>
                <w:sz w:val="24"/>
              </w:rPr>
              <w:t>e</w:t>
            </w:r>
            <w:r w:rsidR="000C521C">
              <w:rPr>
                <w:sz w:val="24"/>
              </w:rPr>
              <w:t>,</w:t>
            </w:r>
            <w:r w:rsidR="000C521C" w:rsidRPr="00E03437">
              <w:rPr>
                <w:sz w:val="24"/>
              </w:rPr>
              <w:t xml:space="preserve"> </w:t>
            </w:r>
            <w:r w:rsidR="00C1130F" w:rsidRPr="00E03437">
              <w:rPr>
                <w:sz w:val="24"/>
              </w:rPr>
              <w:t>Grāmatvedības un revīzijas politikas departamenta</w:t>
            </w:r>
            <w:r>
              <w:rPr>
                <w:sz w:val="24"/>
              </w:rPr>
              <w:t xml:space="preserve"> direktore</w:t>
            </w:r>
          </w:p>
        </w:tc>
      </w:tr>
      <w:tr w:rsidR="00E03437" w:rsidRPr="004B3951" w14:paraId="0D75A815" w14:textId="77777777" w:rsidTr="00154251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C0983" w14:textId="77777777" w:rsidR="00E03437" w:rsidRPr="004B3951" w:rsidRDefault="00E03437" w:rsidP="00FE39A8">
            <w:pPr>
              <w:jc w:val="both"/>
              <w:rPr>
                <w:sz w:val="24"/>
              </w:rPr>
            </w:pPr>
            <w:r w:rsidRPr="004B3951">
              <w:rPr>
                <w:sz w:val="24"/>
              </w:rPr>
              <w:t>Tālrunis</w:t>
            </w:r>
            <w:r w:rsidR="000C521C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E39A8">
              <w:rPr>
                <w:sz w:val="24"/>
              </w:rPr>
              <w:t>67095495</w:t>
            </w:r>
            <w:r>
              <w:rPr>
                <w:sz w:val="24"/>
              </w:rPr>
              <w:t xml:space="preserve">, e-pasts: </w:t>
            </w:r>
            <w:r w:rsidR="00FE39A8">
              <w:rPr>
                <w:sz w:val="24"/>
              </w:rPr>
              <w:t>d</w:t>
            </w:r>
            <w:r w:rsidR="00C1130F">
              <w:rPr>
                <w:sz w:val="24"/>
              </w:rPr>
              <w:t>a</w:t>
            </w:r>
            <w:r w:rsidR="00FE39A8">
              <w:rPr>
                <w:sz w:val="24"/>
              </w:rPr>
              <w:t>in</w:t>
            </w:r>
            <w:r>
              <w:rPr>
                <w:sz w:val="24"/>
              </w:rPr>
              <w:t>a.</w:t>
            </w:r>
            <w:r w:rsidR="00C1130F">
              <w:rPr>
                <w:sz w:val="24"/>
              </w:rPr>
              <w:t>r</w:t>
            </w:r>
            <w:r w:rsidR="00FE39A8">
              <w:rPr>
                <w:sz w:val="24"/>
              </w:rPr>
              <w:t>obezn</w:t>
            </w:r>
            <w:r w:rsidR="00C1130F">
              <w:rPr>
                <w:sz w:val="24"/>
              </w:rPr>
              <w:t>ie</w:t>
            </w:r>
            <w:r w:rsidR="00FE39A8">
              <w:rPr>
                <w:sz w:val="24"/>
              </w:rPr>
              <w:t>c</w:t>
            </w:r>
            <w:r w:rsidR="00C1130F">
              <w:rPr>
                <w:sz w:val="24"/>
              </w:rPr>
              <w:t>e</w:t>
            </w:r>
            <w:r>
              <w:rPr>
                <w:sz w:val="24"/>
              </w:rPr>
              <w:t>@fm.gov.lv</w:t>
            </w:r>
          </w:p>
        </w:tc>
      </w:tr>
      <w:tr w:rsidR="00E03437" w:rsidRPr="00B068A0" w14:paraId="0F076AC7" w14:textId="77777777" w:rsidTr="00154251">
        <w:trPr>
          <w:trHeight w:val="8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DD7A9" w14:textId="6CDC9FD8" w:rsidR="00E03437" w:rsidRPr="004B3951" w:rsidRDefault="00E03437" w:rsidP="000B180A">
            <w:pPr>
              <w:jc w:val="both"/>
              <w:rPr>
                <w:sz w:val="24"/>
              </w:rPr>
            </w:pPr>
            <w:r w:rsidRPr="004B3951">
              <w:rPr>
                <w:sz w:val="24"/>
              </w:rPr>
              <w:t>Uzziņa iesniegta</w:t>
            </w:r>
            <w:r w:rsidRPr="00C27C6A">
              <w:rPr>
                <w:sz w:val="24"/>
              </w:rPr>
              <w:t xml:space="preserve">: </w:t>
            </w:r>
            <w:r w:rsidR="004135B7">
              <w:rPr>
                <w:sz w:val="24"/>
              </w:rPr>
              <w:t>20</w:t>
            </w:r>
            <w:r w:rsidR="00295E7C">
              <w:rPr>
                <w:sz w:val="24"/>
              </w:rPr>
              <w:t>.05.</w:t>
            </w:r>
            <w:r>
              <w:rPr>
                <w:sz w:val="24"/>
              </w:rPr>
              <w:t>20</w:t>
            </w:r>
            <w:r w:rsidR="000B180A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</w:tr>
    </w:tbl>
    <w:p w14:paraId="2A981BDA" w14:textId="77777777" w:rsidR="00A77DFC" w:rsidRDefault="00A77DFC" w:rsidP="00F51E84"/>
    <w:sectPr w:rsidR="00A77DFC" w:rsidSect="00DC01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0ECB4" w14:textId="77777777" w:rsidR="00C04656" w:rsidRDefault="00C04656">
      <w:r>
        <w:separator/>
      </w:r>
    </w:p>
  </w:endnote>
  <w:endnote w:type="continuationSeparator" w:id="0">
    <w:p w14:paraId="7948FD69" w14:textId="77777777" w:rsidR="00C04656" w:rsidRDefault="00C0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7892" w14:textId="77777777" w:rsidR="002F299E" w:rsidRDefault="002F2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F0450" w14:textId="330AE096" w:rsidR="00DD28D4" w:rsidRDefault="00DD28D4">
    <w:pPr>
      <w:pStyle w:val="Footer"/>
    </w:pPr>
    <w:proofErr w:type="spellStart"/>
    <w:r w:rsidRPr="00DD28D4">
      <w:rPr>
        <w:sz w:val="20"/>
        <w:szCs w:val="20"/>
      </w:rPr>
      <w:t>U</w:t>
    </w:r>
    <w:r w:rsidR="00DC2BD9">
      <w:rPr>
        <w:sz w:val="20"/>
        <w:szCs w:val="20"/>
      </w:rPr>
      <w:t>zziņa_Vadības</w:t>
    </w:r>
    <w:proofErr w:type="spellEnd"/>
    <w:r w:rsidR="00DC2BD9">
      <w:rPr>
        <w:sz w:val="20"/>
        <w:szCs w:val="20"/>
      </w:rPr>
      <w:t xml:space="preserve"> komitejai_manta_19</w:t>
    </w:r>
    <w:r w:rsidRPr="00DD28D4">
      <w:rPr>
        <w:sz w:val="20"/>
        <w:szCs w:val="20"/>
      </w:rPr>
      <w:t>0</w:t>
    </w:r>
    <w:r w:rsidR="00C27066">
      <w:rPr>
        <w:sz w:val="20"/>
        <w:szCs w:val="20"/>
      </w:rPr>
      <w:t>5</w:t>
    </w:r>
    <w:r w:rsidRPr="00DD28D4">
      <w:rPr>
        <w:sz w:val="20"/>
        <w:szCs w:val="20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9D49" w14:textId="7FBD388A" w:rsidR="00DD28D4" w:rsidRPr="00DD28D4" w:rsidRDefault="00DD28D4">
    <w:pPr>
      <w:pStyle w:val="Footer"/>
      <w:rPr>
        <w:sz w:val="20"/>
        <w:szCs w:val="20"/>
      </w:rPr>
    </w:pPr>
    <w:proofErr w:type="spellStart"/>
    <w:r w:rsidRPr="00DD28D4">
      <w:rPr>
        <w:sz w:val="20"/>
        <w:szCs w:val="20"/>
      </w:rPr>
      <w:t>U</w:t>
    </w:r>
    <w:r w:rsidR="00DC2BD9">
      <w:rPr>
        <w:sz w:val="20"/>
        <w:szCs w:val="20"/>
      </w:rPr>
      <w:t>zziņa_Vadības</w:t>
    </w:r>
    <w:proofErr w:type="spellEnd"/>
    <w:r w:rsidR="00DC2BD9">
      <w:rPr>
        <w:sz w:val="20"/>
        <w:szCs w:val="20"/>
      </w:rPr>
      <w:t xml:space="preserve"> komitejai_manta_19</w:t>
    </w:r>
    <w:r w:rsidRPr="00DD28D4">
      <w:rPr>
        <w:sz w:val="20"/>
        <w:szCs w:val="20"/>
      </w:rPr>
      <w:t>0</w:t>
    </w:r>
    <w:r w:rsidR="00C27066">
      <w:rPr>
        <w:sz w:val="20"/>
        <w:szCs w:val="20"/>
      </w:rPr>
      <w:t>5</w:t>
    </w:r>
    <w:r w:rsidRPr="00DD28D4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97C73" w14:textId="77777777" w:rsidR="00C04656" w:rsidRDefault="00C04656">
      <w:r>
        <w:separator/>
      </w:r>
    </w:p>
  </w:footnote>
  <w:footnote w:type="continuationSeparator" w:id="0">
    <w:p w14:paraId="66DD538D" w14:textId="77777777" w:rsidR="00C04656" w:rsidRDefault="00C0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C4EA" w14:textId="77777777" w:rsidR="002F299E" w:rsidRDefault="002F2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A749" w14:textId="77777777" w:rsidR="00C21CBC" w:rsidRPr="002F299E" w:rsidRDefault="002272A5" w:rsidP="004135B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C61D6" w14:textId="77777777" w:rsidR="002F299E" w:rsidRDefault="002F2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7C"/>
    <w:multiLevelType w:val="hybridMultilevel"/>
    <w:tmpl w:val="332A5B18"/>
    <w:lvl w:ilvl="0" w:tplc="0426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7"/>
    <w:rsid w:val="00006574"/>
    <w:rsid w:val="000106AD"/>
    <w:rsid w:val="000466E1"/>
    <w:rsid w:val="00055704"/>
    <w:rsid w:val="000A5372"/>
    <w:rsid w:val="000A54E3"/>
    <w:rsid w:val="000B070A"/>
    <w:rsid w:val="000B180A"/>
    <w:rsid w:val="000C25B9"/>
    <w:rsid w:val="000C521C"/>
    <w:rsid w:val="000D4477"/>
    <w:rsid w:val="000E6A13"/>
    <w:rsid w:val="00126D89"/>
    <w:rsid w:val="00141649"/>
    <w:rsid w:val="00142180"/>
    <w:rsid w:val="00154251"/>
    <w:rsid w:val="0016475A"/>
    <w:rsid w:val="00167C13"/>
    <w:rsid w:val="001C535B"/>
    <w:rsid w:val="001C6E95"/>
    <w:rsid w:val="001C758D"/>
    <w:rsid w:val="001D3DFE"/>
    <w:rsid w:val="001D5C36"/>
    <w:rsid w:val="001E012E"/>
    <w:rsid w:val="001E66E8"/>
    <w:rsid w:val="001E7079"/>
    <w:rsid w:val="001F0D8E"/>
    <w:rsid w:val="001F13A3"/>
    <w:rsid w:val="001F20F6"/>
    <w:rsid w:val="00206B1B"/>
    <w:rsid w:val="00210CE9"/>
    <w:rsid w:val="0021195D"/>
    <w:rsid w:val="002272A5"/>
    <w:rsid w:val="00241961"/>
    <w:rsid w:val="002554C8"/>
    <w:rsid w:val="00261142"/>
    <w:rsid w:val="0027436A"/>
    <w:rsid w:val="002751D4"/>
    <w:rsid w:val="0028624E"/>
    <w:rsid w:val="00295E7C"/>
    <w:rsid w:val="002A0A25"/>
    <w:rsid w:val="002A5B28"/>
    <w:rsid w:val="002C2737"/>
    <w:rsid w:val="002D36FB"/>
    <w:rsid w:val="002F299E"/>
    <w:rsid w:val="00344120"/>
    <w:rsid w:val="00362E22"/>
    <w:rsid w:val="00365D72"/>
    <w:rsid w:val="003678CD"/>
    <w:rsid w:val="003829AA"/>
    <w:rsid w:val="00382C66"/>
    <w:rsid w:val="00390265"/>
    <w:rsid w:val="003A0954"/>
    <w:rsid w:val="003A1741"/>
    <w:rsid w:val="003A1F5D"/>
    <w:rsid w:val="003C3985"/>
    <w:rsid w:val="003D34AC"/>
    <w:rsid w:val="004135B7"/>
    <w:rsid w:val="00416BDD"/>
    <w:rsid w:val="004231D4"/>
    <w:rsid w:val="00426EC5"/>
    <w:rsid w:val="00434AEA"/>
    <w:rsid w:val="0044614C"/>
    <w:rsid w:val="00466BA2"/>
    <w:rsid w:val="00494F28"/>
    <w:rsid w:val="00496304"/>
    <w:rsid w:val="004A03DE"/>
    <w:rsid w:val="004D32B9"/>
    <w:rsid w:val="004D422A"/>
    <w:rsid w:val="004F46F5"/>
    <w:rsid w:val="004F65AB"/>
    <w:rsid w:val="005067DE"/>
    <w:rsid w:val="00516993"/>
    <w:rsid w:val="005206D0"/>
    <w:rsid w:val="00534B07"/>
    <w:rsid w:val="00544F6C"/>
    <w:rsid w:val="00554610"/>
    <w:rsid w:val="00555EB2"/>
    <w:rsid w:val="005572AD"/>
    <w:rsid w:val="0056256D"/>
    <w:rsid w:val="00564915"/>
    <w:rsid w:val="00571A7C"/>
    <w:rsid w:val="00582F2B"/>
    <w:rsid w:val="00590557"/>
    <w:rsid w:val="00591B6D"/>
    <w:rsid w:val="00594C53"/>
    <w:rsid w:val="005C691F"/>
    <w:rsid w:val="005D6270"/>
    <w:rsid w:val="00600CF5"/>
    <w:rsid w:val="00602AF1"/>
    <w:rsid w:val="00612B22"/>
    <w:rsid w:val="006244A9"/>
    <w:rsid w:val="00632E36"/>
    <w:rsid w:val="006351E8"/>
    <w:rsid w:val="006361EB"/>
    <w:rsid w:val="006433DE"/>
    <w:rsid w:val="0064768A"/>
    <w:rsid w:val="006512CA"/>
    <w:rsid w:val="0066032F"/>
    <w:rsid w:val="00685DE9"/>
    <w:rsid w:val="006917AA"/>
    <w:rsid w:val="0069422A"/>
    <w:rsid w:val="00696806"/>
    <w:rsid w:val="00696AD2"/>
    <w:rsid w:val="006A7276"/>
    <w:rsid w:val="006B4AD4"/>
    <w:rsid w:val="006B637F"/>
    <w:rsid w:val="006C2B2E"/>
    <w:rsid w:val="006C4B80"/>
    <w:rsid w:val="006D4867"/>
    <w:rsid w:val="006D51F2"/>
    <w:rsid w:val="006E3B95"/>
    <w:rsid w:val="006F2D03"/>
    <w:rsid w:val="00725CB4"/>
    <w:rsid w:val="007356F3"/>
    <w:rsid w:val="00735B57"/>
    <w:rsid w:val="00735DE3"/>
    <w:rsid w:val="007504FE"/>
    <w:rsid w:val="00754DE5"/>
    <w:rsid w:val="00760D4B"/>
    <w:rsid w:val="00770B67"/>
    <w:rsid w:val="0077530F"/>
    <w:rsid w:val="0079654D"/>
    <w:rsid w:val="007E4A1D"/>
    <w:rsid w:val="007E4E98"/>
    <w:rsid w:val="007E75AE"/>
    <w:rsid w:val="007F3748"/>
    <w:rsid w:val="008127CF"/>
    <w:rsid w:val="00821F4A"/>
    <w:rsid w:val="00825C7B"/>
    <w:rsid w:val="00844FF2"/>
    <w:rsid w:val="00864D1D"/>
    <w:rsid w:val="008654DC"/>
    <w:rsid w:val="008B1F96"/>
    <w:rsid w:val="008B452D"/>
    <w:rsid w:val="008C58E4"/>
    <w:rsid w:val="00900F2E"/>
    <w:rsid w:val="00901671"/>
    <w:rsid w:val="00904ECB"/>
    <w:rsid w:val="00916F6B"/>
    <w:rsid w:val="00941E9A"/>
    <w:rsid w:val="00973431"/>
    <w:rsid w:val="00973A27"/>
    <w:rsid w:val="00974D1A"/>
    <w:rsid w:val="00986B96"/>
    <w:rsid w:val="009B42A4"/>
    <w:rsid w:val="009C1B6D"/>
    <w:rsid w:val="009C509C"/>
    <w:rsid w:val="009D3DDA"/>
    <w:rsid w:val="009E18C5"/>
    <w:rsid w:val="009E1CD9"/>
    <w:rsid w:val="009F1FB4"/>
    <w:rsid w:val="00A03E07"/>
    <w:rsid w:val="00A40666"/>
    <w:rsid w:val="00A4125B"/>
    <w:rsid w:val="00A42F60"/>
    <w:rsid w:val="00A438AA"/>
    <w:rsid w:val="00A50FF5"/>
    <w:rsid w:val="00A65C3D"/>
    <w:rsid w:val="00A672DC"/>
    <w:rsid w:val="00A71CF2"/>
    <w:rsid w:val="00A77DFC"/>
    <w:rsid w:val="00A802AE"/>
    <w:rsid w:val="00A80836"/>
    <w:rsid w:val="00AC6D4A"/>
    <w:rsid w:val="00AC72BE"/>
    <w:rsid w:val="00AD66BB"/>
    <w:rsid w:val="00AE3DC4"/>
    <w:rsid w:val="00AF306E"/>
    <w:rsid w:val="00B00999"/>
    <w:rsid w:val="00B2353D"/>
    <w:rsid w:val="00B24B5C"/>
    <w:rsid w:val="00B26394"/>
    <w:rsid w:val="00B71EF3"/>
    <w:rsid w:val="00B8002C"/>
    <w:rsid w:val="00B9651B"/>
    <w:rsid w:val="00BA5212"/>
    <w:rsid w:val="00BA5D6A"/>
    <w:rsid w:val="00BC1850"/>
    <w:rsid w:val="00BC20D8"/>
    <w:rsid w:val="00BF4A26"/>
    <w:rsid w:val="00C04656"/>
    <w:rsid w:val="00C101BA"/>
    <w:rsid w:val="00C106EF"/>
    <w:rsid w:val="00C1130F"/>
    <w:rsid w:val="00C27066"/>
    <w:rsid w:val="00C51881"/>
    <w:rsid w:val="00C529AA"/>
    <w:rsid w:val="00C5347F"/>
    <w:rsid w:val="00C573D4"/>
    <w:rsid w:val="00C6052E"/>
    <w:rsid w:val="00C65021"/>
    <w:rsid w:val="00C728FB"/>
    <w:rsid w:val="00C92E12"/>
    <w:rsid w:val="00C960DF"/>
    <w:rsid w:val="00CA7CC2"/>
    <w:rsid w:val="00CB7602"/>
    <w:rsid w:val="00CB7A42"/>
    <w:rsid w:val="00CC0B8E"/>
    <w:rsid w:val="00CE7352"/>
    <w:rsid w:val="00CF13AE"/>
    <w:rsid w:val="00CF552C"/>
    <w:rsid w:val="00D272BE"/>
    <w:rsid w:val="00D35464"/>
    <w:rsid w:val="00D41010"/>
    <w:rsid w:val="00D5170C"/>
    <w:rsid w:val="00D73C81"/>
    <w:rsid w:val="00D821D1"/>
    <w:rsid w:val="00DA6D7F"/>
    <w:rsid w:val="00DA7904"/>
    <w:rsid w:val="00DC134F"/>
    <w:rsid w:val="00DC2BD9"/>
    <w:rsid w:val="00DD28D4"/>
    <w:rsid w:val="00DE0A96"/>
    <w:rsid w:val="00DE7D1F"/>
    <w:rsid w:val="00E02FD9"/>
    <w:rsid w:val="00E03437"/>
    <w:rsid w:val="00E05E70"/>
    <w:rsid w:val="00E22C8E"/>
    <w:rsid w:val="00E54028"/>
    <w:rsid w:val="00E714D5"/>
    <w:rsid w:val="00E8169B"/>
    <w:rsid w:val="00E871DB"/>
    <w:rsid w:val="00E8747B"/>
    <w:rsid w:val="00EA7911"/>
    <w:rsid w:val="00EB5523"/>
    <w:rsid w:val="00ED0771"/>
    <w:rsid w:val="00EE58E6"/>
    <w:rsid w:val="00F07810"/>
    <w:rsid w:val="00F1263C"/>
    <w:rsid w:val="00F32137"/>
    <w:rsid w:val="00F41D50"/>
    <w:rsid w:val="00F51E84"/>
    <w:rsid w:val="00F67151"/>
    <w:rsid w:val="00F71FB5"/>
    <w:rsid w:val="00F84613"/>
    <w:rsid w:val="00F9689A"/>
    <w:rsid w:val="00FA733E"/>
    <w:rsid w:val="00FB3604"/>
    <w:rsid w:val="00FD3BC5"/>
    <w:rsid w:val="00FD50E2"/>
    <w:rsid w:val="00FD6852"/>
    <w:rsid w:val="00FE3321"/>
    <w:rsid w:val="00FE39A8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F92C"/>
  <w15:chartTrackingRefBased/>
  <w15:docId w15:val="{CA98DE5C-A3C4-45C5-9A5D-41CD443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37"/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3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034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3437"/>
    <w:rPr>
      <w:rFonts w:eastAsia="Calibri" w:cs="Times New Roman"/>
      <w:sz w:val="28"/>
      <w:szCs w:val="28"/>
    </w:rPr>
  </w:style>
  <w:style w:type="paragraph" w:styleId="NoSpacing">
    <w:name w:val="No Spacing"/>
    <w:uiPriority w:val="1"/>
    <w:qFormat/>
    <w:rsid w:val="00E03437"/>
    <w:pPr>
      <w:widowControl w:val="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1130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CF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28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D4"/>
    <w:rPr>
      <w:rFonts w:eastAsia="Calibri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F4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A26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A26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D.Robežniece (GRPD)</Zinotajs>
    <NPK xmlns="bf0a44d4-cc3b-414c-aa68-884178465e3a">2.</NPK>
    <VK_x0020_l_x0113_mums xmlns="bf0a44d4-cc3b-414c-aa68-884178465e3a">Nav</VK_x0020_l_x0113_mu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A6783-79E7-4022-AF1F-2E2342E76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F739F-F77E-41A4-8BBE-770BB6B7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02EFC-F146-43C4-97B6-83555A75065A}">
  <ds:schemaRefs>
    <ds:schemaRef ds:uri="http://schemas.microsoft.com/office/2006/metadata/properties"/>
    <ds:schemaRef ds:uri="http://purl.org/dc/elements/1.1/"/>
    <ds:schemaRef ds:uri="076bee50-7a25-411a-a5a6-8097026bde2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bf0a44d4-cc3b-414c-aa68-884178465e3a"/>
  </ds:schemaRefs>
</ds:datastoreItem>
</file>

<file path=customXml/itemProps4.xml><?xml version="1.0" encoding="utf-8"?>
<ds:datastoreItem xmlns:ds="http://schemas.openxmlformats.org/officeDocument/2006/customXml" ds:itemID="{7B2AF8FB-41B2-40E9-A25D-B4877057A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4044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MK noteikumu projektu “Grozījumi Ministru kabineta 2003. gada 21. oktobra noteikumos Nr. 585 “Noteikumi par grāmatvedības kārtošanu un organizāciju””</vt:lpstr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““Kārtība, kādā  grāmatvedībā novērtē un finanšu pārskatos norāda uzņēmuma mantu un saistības, ja uzņēmuma vai tā struktūrvienības darbība tiek izbeigta”</dc:title>
  <dc:subject/>
  <dc:creator>G. Majevska (GRPD)</dc:creator>
  <cp:keywords/>
  <dc:description/>
  <cp:lastModifiedBy>Inguna Dancīte</cp:lastModifiedBy>
  <cp:revision>2</cp:revision>
  <cp:lastPrinted>2021-05-20T12:39:00Z</cp:lastPrinted>
  <dcterms:created xsi:type="dcterms:W3CDTF">2021-05-20T12:40:00Z</dcterms:created>
  <dcterms:modified xsi:type="dcterms:W3CDTF">2021-05-20T12:40:00Z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