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14C7" w14:textId="77777777" w:rsidR="00E03437" w:rsidRPr="00C70975" w:rsidRDefault="00E03437" w:rsidP="00BA5212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>
        <w:rPr>
          <w:b/>
          <w:sz w:val="24"/>
          <w:szCs w:val="24"/>
        </w:rPr>
        <w:t>Vadības komitejas sēdei</w:t>
      </w:r>
    </w:p>
    <w:p w14:paraId="55A9DB60" w14:textId="072980E7" w:rsidR="00E03437" w:rsidRPr="00BC3DE9" w:rsidRDefault="00717ED7" w:rsidP="00E03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24.05. </w:t>
      </w:r>
      <w:r w:rsidR="00E03437" w:rsidRPr="00BC3DE9">
        <w:rPr>
          <w:b/>
          <w:sz w:val="24"/>
          <w:szCs w:val="24"/>
        </w:rPr>
        <w:t>20</w:t>
      </w:r>
      <w:r w:rsidR="002751D4">
        <w:rPr>
          <w:b/>
          <w:sz w:val="24"/>
          <w:szCs w:val="24"/>
        </w:rPr>
        <w:t>21</w:t>
      </w:r>
      <w:r w:rsidR="00E03437" w:rsidRPr="00BC3DE9">
        <w:rPr>
          <w:b/>
          <w:sz w:val="24"/>
          <w:szCs w:val="24"/>
        </w:rPr>
        <w:t>.</w:t>
      </w:r>
    </w:p>
    <w:p w14:paraId="7051DDD8" w14:textId="77777777" w:rsidR="00E03437" w:rsidRPr="004B3951" w:rsidRDefault="00E03437" w:rsidP="00E03437">
      <w:pPr>
        <w:jc w:val="center"/>
        <w:rPr>
          <w:sz w:val="24"/>
          <w:szCs w:val="24"/>
        </w:rPr>
      </w:pPr>
    </w:p>
    <w:tbl>
      <w:tblPr>
        <w:tblW w:w="99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6124"/>
      </w:tblGrid>
      <w:tr w:rsidR="00E03437" w:rsidRPr="004B3951" w14:paraId="7A7DD765" w14:textId="77777777" w:rsidTr="002B1DF1">
        <w:tc>
          <w:tcPr>
            <w:tcW w:w="426" w:type="dxa"/>
            <w:vAlign w:val="center"/>
          </w:tcPr>
          <w:p w14:paraId="0FB89DDC" w14:textId="77777777" w:rsidR="00E03437" w:rsidRPr="004B3951" w:rsidRDefault="00E03437" w:rsidP="000E0BA5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388CB419" w14:textId="77777777" w:rsidR="00E03437" w:rsidRPr="004B3951" w:rsidRDefault="00E03437" w:rsidP="008B0C25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124" w:type="dxa"/>
            <w:vAlign w:val="center"/>
          </w:tcPr>
          <w:p w14:paraId="08E5FF3F" w14:textId="77777777" w:rsidR="00E03437" w:rsidRPr="004B3951" w:rsidRDefault="00E03437" w:rsidP="008B0C25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E03437" w:rsidRPr="004B3951" w14:paraId="6DD4D3CE" w14:textId="77777777" w:rsidTr="002B1DF1">
        <w:trPr>
          <w:trHeight w:val="860"/>
        </w:trPr>
        <w:tc>
          <w:tcPr>
            <w:tcW w:w="426" w:type="dxa"/>
            <w:vAlign w:val="center"/>
          </w:tcPr>
          <w:p w14:paraId="48BD30C8" w14:textId="77777777" w:rsidR="00E03437" w:rsidRPr="004B3951" w:rsidRDefault="00E03437" w:rsidP="000E0B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26" w:type="dxa"/>
            <w:gridSpan w:val="2"/>
            <w:vAlign w:val="center"/>
          </w:tcPr>
          <w:p w14:paraId="37B56541" w14:textId="77777777" w:rsidR="008B0C25" w:rsidRDefault="00A50FF5" w:rsidP="000E0BA5">
            <w:pPr>
              <w:jc w:val="center"/>
              <w:rPr>
                <w:b/>
                <w:sz w:val="24"/>
                <w:szCs w:val="24"/>
              </w:rPr>
            </w:pPr>
            <w:r w:rsidRPr="00C14552">
              <w:rPr>
                <w:b/>
                <w:sz w:val="24"/>
                <w:szCs w:val="24"/>
              </w:rPr>
              <w:t>Ministru kabineta n</w:t>
            </w:r>
            <w:r w:rsidR="002751D4" w:rsidRPr="00C14552">
              <w:rPr>
                <w:b/>
                <w:sz w:val="24"/>
                <w:szCs w:val="24"/>
              </w:rPr>
              <w:t>oteikumu projekts “</w:t>
            </w:r>
            <w:r w:rsidR="00C14552" w:rsidRPr="00C14552">
              <w:rPr>
                <w:rFonts w:eastAsiaTheme="minorHAnsi"/>
                <w:b/>
                <w:sz w:val="24"/>
                <w:szCs w:val="24"/>
              </w:rPr>
              <w:t>Par prasībām kases ieņēmumu un kases izdevumu attaisnojuma dokumentiem  un kases grāmatas kārtošanai</w:t>
            </w:r>
            <w:r w:rsidR="002751D4" w:rsidRPr="00C14552">
              <w:rPr>
                <w:b/>
                <w:sz w:val="24"/>
                <w:szCs w:val="24"/>
              </w:rPr>
              <w:t xml:space="preserve">” </w:t>
            </w:r>
          </w:p>
          <w:p w14:paraId="1D05427F" w14:textId="5C22A233" w:rsidR="00E03437" w:rsidRPr="00C14552" w:rsidRDefault="002751D4" w:rsidP="008B0C25">
            <w:pPr>
              <w:jc w:val="center"/>
              <w:rPr>
                <w:b/>
                <w:sz w:val="24"/>
                <w:szCs w:val="24"/>
              </w:rPr>
            </w:pPr>
            <w:r w:rsidRPr="00C14552">
              <w:rPr>
                <w:b/>
                <w:sz w:val="24"/>
                <w:szCs w:val="24"/>
              </w:rPr>
              <w:t>(turpmāk – noteikumu projekts)</w:t>
            </w:r>
          </w:p>
        </w:tc>
      </w:tr>
      <w:tr w:rsidR="00E03437" w:rsidRPr="004B3951" w14:paraId="77A83277" w14:textId="77777777" w:rsidTr="002B1DF1">
        <w:tc>
          <w:tcPr>
            <w:tcW w:w="426" w:type="dxa"/>
          </w:tcPr>
          <w:p w14:paraId="18CE8597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402" w:type="dxa"/>
          </w:tcPr>
          <w:p w14:paraId="45E7C028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124" w:type="dxa"/>
          </w:tcPr>
          <w:p w14:paraId="66C39140" w14:textId="5FAAF822" w:rsidR="00E03437" w:rsidRPr="00A71CF2" w:rsidRDefault="00A71CF2" w:rsidP="000E0BA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Ministru kabineta 2017.</w:t>
            </w:r>
            <w:r w:rsidR="008B0C2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gada 24.</w:t>
            </w:r>
            <w:r w:rsidR="008B0C2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maija rīkojums Nr.245 “Par Valsts nodokļu politikas pamatnostādnēm 2018.-2021.gadam” (prot. Nr.23 21.§),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Rīcības virziens - uzņēmumu investīciju stimulēšana un uzņēmumu starptautiskās konkurētspējas paaugstināšana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2.4.</w:t>
            </w:r>
            <w:r w:rsidR="008B0C2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uzdevums: Tiesību normu sakārtošana grāmatvedības jomā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, 2.4.1.</w:t>
            </w:r>
            <w:r w:rsidR="008B0C25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apakšpunkts - Izstrādāt jaunu likumu “Par grāmatvedību”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 xml:space="preserve">, lai tas būtu atbilstošs juridiskās tehnikas prasībām, ietverot lietoto terminu plašāku skaidrojumu un papildu regulējuma noteikšanu, kā arī nosakot likuma mērķi un darbības jomu. </w:t>
            </w:r>
            <w:r w:rsidR="00F9689A" w:rsidRPr="00F9689A">
              <w:rPr>
                <w:rFonts w:eastAsia="Times New Roman"/>
                <w:sz w:val="24"/>
                <w:szCs w:val="24"/>
                <w:u w:val="single"/>
                <w:lang w:eastAsia="lv-LV"/>
              </w:rPr>
              <w:t>Pārskatīt un pilnveidot arī uz šī likuma pamata izdotos Ministru kabineta noteikumus</w:t>
            </w:r>
            <w:r w:rsidR="00F9689A" w:rsidRPr="00F9689A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E03437" w:rsidRPr="004B3951" w14:paraId="5281C8C6" w14:textId="77777777" w:rsidTr="002B1DF1">
        <w:tc>
          <w:tcPr>
            <w:tcW w:w="426" w:type="dxa"/>
          </w:tcPr>
          <w:p w14:paraId="0AA506DB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7804AA57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  <w:r w:rsidR="00FB3604" w:rsidRPr="00BE6AD8">
              <w:rPr>
                <w:sz w:val="24"/>
              </w:rPr>
              <w:t>(ja nepieciešams)</w:t>
            </w:r>
          </w:p>
        </w:tc>
        <w:tc>
          <w:tcPr>
            <w:tcW w:w="6124" w:type="dxa"/>
          </w:tcPr>
          <w:p w14:paraId="6607C0F1" w14:textId="7921A83C" w:rsidR="00F41D50" w:rsidRPr="00F1263C" w:rsidRDefault="00470445" w:rsidP="000E0BA5">
            <w:pPr>
              <w:jc w:val="both"/>
              <w:rPr>
                <w:sz w:val="24"/>
                <w:szCs w:val="24"/>
                <w:highlight w:val="yellow"/>
              </w:rPr>
            </w:pPr>
            <w:r w:rsidRPr="002B1DF1">
              <w:rPr>
                <w:rFonts w:eastAsia="Times New Roman"/>
                <w:sz w:val="24"/>
                <w:szCs w:val="24"/>
              </w:rPr>
              <w:t>2021-DP-04-/166</w:t>
            </w:r>
            <w:r w:rsidR="00F41D50" w:rsidRPr="00673D4C">
              <w:rPr>
                <w:sz w:val="24"/>
                <w:szCs w:val="24"/>
              </w:rPr>
              <w:t xml:space="preserve">, </w:t>
            </w:r>
            <w:r w:rsidR="00F41D50" w:rsidRPr="00F41D50">
              <w:rPr>
                <w:sz w:val="24"/>
                <w:szCs w:val="24"/>
              </w:rPr>
              <w:t>3</w:t>
            </w:r>
            <w:r w:rsidR="0021195D" w:rsidRPr="00F41D50">
              <w:rPr>
                <w:sz w:val="24"/>
                <w:szCs w:val="24"/>
              </w:rPr>
              <w:t>0</w:t>
            </w:r>
            <w:r w:rsidR="00126D89" w:rsidRPr="00F41D50">
              <w:rPr>
                <w:sz w:val="24"/>
                <w:szCs w:val="24"/>
              </w:rPr>
              <w:t>.12.20</w:t>
            </w:r>
            <w:r w:rsidR="0021195D" w:rsidRPr="00F41D50">
              <w:rPr>
                <w:sz w:val="24"/>
                <w:szCs w:val="24"/>
              </w:rPr>
              <w:t>21</w:t>
            </w:r>
            <w:r w:rsidR="00126D89" w:rsidRPr="00F41D50">
              <w:rPr>
                <w:sz w:val="24"/>
                <w:szCs w:val="24"/>
              </w:rPr>
              <w:t>.</w:t>
            </w:r>
            <w:r w:rsidR="00126D89">
              <w:rPr>
                <w:sz w:val="24"/>
                <w:szCs w:val="24"/>
              </w:rPr>
              <w:t xml:space="preserve"> </w:t>
            </w:r>
          </w:p>
        </w:tc>
      </w:tr>
      <w:tr w:rsidR="00E03437" w:rsidRPr="004B3951" w14:paraId="214154D9" w14:textId="77777777" w:rsidTr="002B1DF1">
        <w:trPr>
          <w:trHeight w:val="349"/>
        </w:trPr>
        <w:tc>
          <w:tcPr>
            <w:tcW w:w="426" w:type="dxa"/>
          </w:tcPr>
          <w:p w14:paraId="58002AFF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97E5507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124" w:type="dxa"/>
          </w:tcPr>
          <w:p w14:paraId="1E909F99" w14:textId="3E1E4D26" w:rsidR="003711B5" w:rsidRDefault="003711B5" w:rsidP="000E0BA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 likumprojektu “Grāmatvedības likums” (Nr.795/Lp13, </w:t>
            </w:r>
            <w:r w:rsidR="005F15AB">
              <w:rPr>
                <w:rFonts w:eastAsia="Times New Roman"/>
                <w:sz w:val="24"/>
                <w:szCs w:val="24"/>
                <w:lang w:eastAsia="lv-LV"/>
              </w:rPr>
              <w:t xml:space="preserve">Saeimas </w:t>
            </w:r>
            <w:r w:rsidR="005F15AB">
              <w:rPr>
                <w:sz w:val="24"/>
                <w:szCs w:val="24"/>
              </w:rPr>
              <w:t>2021</w:t>
            </w:r>
            <w:r w:rsidR="005F15AB" w:rsidRPr="00E10ABB">
              <w:rPr>
                <w:sz w:val="24"/>
                <w:szCs w:val="24"/>
              </w:rPr>
              <w:t xml:space="preserve">.gada </w:t>
            </w:r>
            <w:r w:rsidR="001D07E4">
              <w:rPr>
                <w:sz w:val="24"/>
                <w:szCs w:val="24"/>
              </w:rPr>
              <w:t>29</w:t>
            </w:r>
            <w:r w:rsidR="005F15AB" w:rsidRPr="00E10ABB">
              <w:rPr>
                <w:sz w:val="24"/>
                <w:szCs w:val="24"/>
              </w:rPr>
              <w:t>.</w:t>
            </w:r>
            <w:r w:rsidR="001D07E4">
              <w:rPr>
                <w:sz w:val="24"/>
                <w:szCs w:val="24"/>
              </w:rPr>
              <w:t>aprīļa</w:t>
            </w:r>
            <w:r w:rsidR="005F15AB" w:rsidRPr="00E10ABB">
              <w:rPr>
                <w:sz w:val="24"/>
                <w:szCs w:val="24"/>
              </w:rPr>
              <w:t xml:space="preserve"> </w:t>
            </w:r>
            <w:r w:rsidR="00673D4C">
              <w:rPr>
                <w:sz w:val="24"/>
                <w:szCs w:val="24"/>
              </w:rPr>
              <w:t>plenār</w:t>
            </w:r>
            <w:r w:rsidR="005F15AB" w:rsidRPr="00E10ABB">
              <w:rPr>
                <w:sz w:val="24"/>
                <w:szCs w:val="24"/>
              </w:rPr>
              <w:t xml:space="preserve">sēdē pieņemts </w:t>
            </w:r>
            <w:r w:rsidR="001D07E4">
              <w:rPr>
                <w:sz w:val="24"/>
                <w:szCs w:val="24"/>
              </w:rPr>
              <w:t>2</w:t>
            </w:r>
            <w:r w:rsidR="005F15AB" w:rsidRPr="00E10ABB">
              <w:rPr>
                <w:sz w:val="24"/>
                <w:szCs w:val="24"/>
              </w:rPr>
              <w:t>.lasījumā</w:t>
            </w:r>
            <w:r w:rsidR="005F15A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(turpmāk – likumprojekts)  likums “Par grāmatvedību” (turpmāk – Likums) tiek izteikts jaunā redakcijā. Saskaņā ar likumprojekta sākotnējās ietekmes novērtējuma ziņojumā (anotācijā) minēto ir paredzēts </w:t>
            </w:r>
            <w:proofErr w:type="spellStart"/>
            <w:r>
              <w:rPr>
                <w:sz w:val="24"/>
                <w:szCs w:val="24"/>
              </w:rPr>
              <w:t>pārizdot</w:t>
            </w:r>
            <w:proofErr w:type="spellEnd"/>
            <w:r>
              <w:rPr>
                <w:sz w:val="24"/>
                <w:szCs w:val="24"/>
              </w:rPr>
              <w:t xml:space="preserve"> pašlaik uz Likuma pamata izdotos Ministru kabineta noteikumus, tai skaitā arī Ministru kabineta </w:t>
            </w:r>
            <w:r w:rsidR="00087FB7">
              <w:rPr>
                <w:rFonts w:eastAsia="Times New Roman"/>
                <w:sz w:val="24"/>
                <w:szCs w:val="24"/>
                <w:lang w:eastAsia="lv-LV"/>
              </w:rPr>
              <w:t>2003.gada 21.oktobra noteikumus</w:t>
            </w:r>
            <w:r w:rsidR="00087FB7" w:rsidRPr="006D51F2">
              <w:rPr>
                <w:rFonts w:eastAsia="Times New Roman"/>
                <w:sz w:val="24"/>
                <w:szCs w:val="24"/>
                <w:lang w:eastAsia="lv-LV"/>
              </w:rPr>
              <w:t xml:space="preserve"> Nr.58</w:t>
            </w:r>
            <w:r w:rsidR="001D07E4">
              <w:rPr>
                <w:rFonts w:eastAsia="Times New Roman"/>
                <w:sz w:val="24"/>
                <w:szCs w:val="24"/>
                <w:lang w:eastAsia="lv-LV"/>
              </w:rPr>
              <w:t>4</w:t>
            </w:r>
            <w:r w:rsidR="00087FB7" w:rsidRPr="006D51F2">
              <w:rPr>
                <w:rFonts w:eastAsia="Times New Roman"/>
                <w:sz w:val="24"/>
                <w:szCs w:val="24"/>
                <w:lang w:eastAsia="lv-LV"/>
              </w:rPr>
              <w:t xml:space="preserve"> “</w:t>
            </w:r>
            <w:r w:rsidR="001D07E4">
              <w:rPr>
                <w:rFonts w:eastAsia="Times New Roman"/>
                <w:sz w:val="24"/>
                <w:szCs w:val="24"/>
                <w:lang w:eastAsia="lv-LV"/>
              </w:rPr>
              <w:t>Kases operāciju uzskaites noteikumi</w:t>
            </w:r>
            <w:r w:rsidR="00087FB7">
              <w:rPr>
                <w:rFonts w:eastAsia="Times New Roman"/>
                <w:sz w:val="24"/>
                <w:szCs w:val="24"/>
                <w:lang w:eastAsia="lv-LV"/>
              </w:rPr>
              <w:t>”</w:t>
            </w:r>
            <w:r>
              <w:rPr>
                <w:sz w:val="24"/>
                <w:szCs w:val="24"/>
              </w:rPr>
              <w:t xml:space="preserve">, kas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izdoti saskaņā ar Likuma 1</w:t>
            </w:r>
            <w:r w:rsidR="007D0602">
              <w:rPr>
                <w:rFonts w:eastAsia="Times New Roman"/>
                <w:sz w:val="24"/>
                <w:szCs w:val="24"/>
                <w:lang w:eastAsia="lv-LV"/>
              </w:rPr>
              <w:t>5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.panta </w:t>
            </w:r>
            <w:r w:rsidR="007D0602">
              <w:rPr>
                <w:rFonts w:eastAsia="Times New Roman"/>
                <w:sz w:val="24"/>
                <w:szCs w:val="24"/>
                <w:lang w:eastAsia="lv-LV"/>
              </w:rPr>
              <w:t>pirm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o daļu</w:t>
            </w:r>
            <w:r>
              <w:rPr>
                <w:sz w:val="24"/>
                <w:szCs w:val="24"/>
              </w:rPr>
              <w:t xml:space="preserve"> (turpmāk - Noteikumi), aktualizējot tajos iekļauto regulējumu.</w:t>
            </w:r>
            <w:r w:rsidR="005F15AB" w:rsidRPr="00D979D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2D4770F2" w14:textId="77777777" w:rsidR="006D51F2" w:rsidRPr="009C0C7B" w:rsidRDefault="006D51F2" w:rsidP="008B0C25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C0C7B">
              <w:rPr>
                <w:rFonts w:eastAsia="Times New Roman"/>
                <w:sz w:val="24"/>
                <w:szCs w:val="24"/>
                <w:lang w:eastAsia="lv-LV"/>
              </w:rPr>
              <w:t>Noteikumu projekts “</w:t>
            </w:r>
            <w:r w:rsidR="009C0C7B" w:rsidRPr="009C0C7B">
              <w:rPr>
                <w:rFonts w:eastAsiaTheme="minorHAnsi"/>
                <w:sz w:val="24"/>
                <w:szCs w:val="24"/>
              </w:rPr>
              <w:t>Par prasībām kases ieņēmumu un kases izdevumu attaisnojuma dokumentiem un kases grāmatas kārtošanai”</w:t>
            </w:r>
            <w:r w:rsidR="009C0C7B"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(turpmāk – noteikumu projekts) </w:t>
            </w:r>
            <w:r w:rsidR="00BA5D6A" w:rsidRPr="009C0C7B">
              <w:rPr>
                <w:rFonts w:eastAsia="Times New Roman"/>
                <w:sz w:val="24"/>
                <w:szCs w:val="24"/>
                <w:lang w:eastAsia="lv-LV"/>
              </w:rPr>
              <w:t>ir izstrādāts saskaņā ar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142180" w:rsidRPr="009C0C7B">
              <w:rPr>
                <w:rFonts w:eastAsia="Times New Roman"/>
                <w:sz w:val="24"/>
                <w:szCs w:val="24"/>
                <w:lang w:eastAsia="lv-LV"/>
              </w:rPr>
              <w:t>likumprojektā</w:t>
            </w:r>
            <w:r w:rsidR="0044614C"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142180"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Ministru kabinetam 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>dot</w:t>
            </w:r>
            <w:r w:rsidR="009C0C7B">
              <w:rPr>
                <w:rFonts w:eastAsia="Times New Roman"/>
                <w:sz w:val="24"/>
                <w:szCs w:val="24"/>
                <w:lang w:eastAsia="lv-LV"/>
              </w:rPr>
              <w:t>o uzdevumu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BA5D6A" w:rsidRPr="009C0C7B">
              <w:rPr>
                <w:rFonts w:eastAsia="Times New Roman"/>
                <w:sz w:val="24"/>
                <w:szCs w:val="24"/>
                <w:lang w:eastAsia="lv-LV"/>
              </w:rPr>
              <w:t>un paredz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noteikt</w:t>
            </w:r>
            <w:r w:rsidR="009C0C7B"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p</w:t>
            </w:r>
            <w:r w:rsidR="009C0C7B" w:rsidRPr="009C0C7B">
              <w:rPr>
                <w:sz w:val="24"/>
                <w:szCs w:val="24"/>
              </w:rPr>
              <w:t>rasības kases ieņēmumu un kases izdevumu attaisnojuma dokumentiem un kases grāmatas kārtošanai</w:t>
            </w:r>
            <w:r w:rsidR="009C0C7B"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 xml:space="preserve">(likumprojekta </w:t>
            </w:r>
            <w:r w:rsidR="009C0C7B" w:rsidRPr="009C0C7B">
              <w:rPr>
                <w:sz w:val="24"/>
                <w:szCs w:val="24"/>
              </w:rPr>
              <w:t xml:space="preserve">14.panta ceturto daļā </w:t>
            </w:r>
            <w:r w:rsidR="00BA5D6A" w:rsidRPr="009C0C7B">
              <w:rPr>
                <w:rFonts w:eastAsia="Times New Roman"/>
                <w:sz w:val="24"/>
                <w:szCs w:val="24"/>
                <w:lang w:eastAsia="lv-LV"/>
              </w:rPr>
              <w:t>dotais uzdevums</w:t>
            </w:r>
            <w:r w:rsidRPr="009C0C7B">
              <w:rPr>
                <w:rFonts w:eastAsia="Times New Roman"/>
                <w:sz w:val="24"/>
                <w:szCs w:val="24"/>
                <w:lang w:eastAsia="lv-LV"/>
              </w:rPr>
              <w:t>)</w:t>
            </w:r>
            <w:r w:rsidR="009C0C7B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28C4CEE1" w14:textId="6BFE3B4C" w:rsidR="008F70F6" w:rsidRPr="008F70F6" w:rsidRDefault="00673D4C" w:rsidP="008B0C25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Sagatavo</w:t>
            </w:r>
            <w:r w:rsidR="008B0C25">
              <w:rPr>
                <w:sz w:val="24"/>
                <w:szCs w:val="24"/>
              </w:rPr>
              <w:t>jo</w:t>
            </w:r>
            <w:r>
              <w:rPr>
                <w:sz w:val="24"/>
                <w:szCs w:val="24"/>
              </w:rPr>
              <w:t>t n</w:t>
            </w:r>
            <w:r w:rsidR="008F70F6">
              <w:rPr>
                <w:sz w:val="24"/>
                <w:szCs w:val="24"/>
              </w:rPr>
              <w:t>oteikumu projektu</w:t>
            </w:r>
            <w:r>
              <w:rPr>
                <w:sz w:val="24"/>
                <w:szCs w:val="24"/>
              </w:rPr>
              <w:t>,</w:t>
            </w:r>
            <w:r w:rsidR="008F70F6">
              <w:rPr>
                <w:sz w:val="24"/>
                <w:szCs w:val="24"/>
              </w:rPr>
              <w:t xml:space="preserve"> paredzēts </w:t>
            </w:r>
            <w:r>
              <w:rPr>
                <w:sz w:val="24"/>
                <w:szCs w:val="24"/>
              </w:rPr>
              <w:t>pārskatīt</w:t>
            </w:r>
            <w:r w:rsidRPr="00493F76">
              <w:rPr>
                <w:sz w:val="24"/>
                <w:szCs w:val="24"/>
              </w:rPr>
              <w:t xml:space="preserve"> </w:t>
            </w:r>
            <w:r w:rsidR="008F70F6" w:rsidRPr="00493F76">
              <w:rPr>
                <w:sz w:val="24"/>
                <w:szCs w:val="24"/>
              </w:rPr>
              <w:t>un precizē</w:t>
            </w:r>
            <w:r w:rsidR="008F70F6">
              <w:rPr>
                <w:sz w:val="24"/>
                <w:szCs w:val="24"/>
              </w:rPr>
              <w:t>t</w:t>
            </w:r>
            <w:r w:rsidR="008F70F6" w:rsidRPr="00493F76">
              <w:rPr>
                <w:sz w:val="24"/>
                <w:szCs w:val="24"/>
              </w:rPr>
              <w:t xml:space="preserve"> </w:t>
            </w:r>
            <w:r w:rsidR="008F70F6">
              <w:rPr>
                <w:sz w:val="24"/>
                <w:szCs w:val="24"/>
              </w:rPr>
              <w:t xml:space="preserve">Noteikumos iekļauto </w:t>
            </w:r>
            <w:r w:rsidR="00B32C25">
              <w:rPr>
                <w:sz w:val="24"/>
                <w:szCs w:val="24"/>
              </w:rPr>
              <w:t>(</w:t>
            </w:r>
            <w:r w:rsidR="008F70F6">
              <w:rPr>
                <w:sz w:val="24"/>
                <w:szCs w:val="24"/>
              </w:rPr>
              <w:t>pašlaik spēkā esošo</w:t>
            </w:r>
            <w:r w:rsidR="00B32C25">
              <w:rPr>
                <w:sz w:val="24"/>
                <w:szCs w:val="24"/>
              </w:rPr>
              <w:t>)</w:t>
            </w:r>
            <w:r w:rsidR="008F70F6">
              <w:rPr>
                <w:sz w:val="24"/>
                <w:szCs w:val="24"/>
              </w:rPr>
              <w:t xml:space="preserve"> regulējumu.</w:t>
            </w:r>
            <w:r w:rsidR="008F70F6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6D51F2">
              <w:rPr>
                <w:rFonts w:eastAsia="Times New Roman"/>
                <w:sz w:val="24"/>
                <w:szCs w:val="24"/>
                <w:lang w:eastAsia="lv-LV"/>
              </w:rPr>
              <w:t xml:space="preserve">Noteikumu projekts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aizstās</w:t>
            </w:r>
            <w:r w:rsidR="006D51F2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D45233">
              <w:rPr>
                <w:rFonts w:eastAsia="Times New Roman"/>
                <w:sz w:val="24"/>
                <w:szCs w:val="24"/>
                <w:lang w:eastAsia="lv-LV"/>
              </w:rPr>
              <w:t xml:space="preserve">Noteikumus, </w:t>
            </w:r>
            <w:r w:rsidR="00B32C25">
              <w:rPr>
                <w:rFonts w:eastAsia="Times New Roman"/>
                <w:sz w:val="24"/>
                <w:szCs w:val="24"/>
                <w:lang w:eastAsia="lv-LV"/>
              </w:rPr>
              <w:t>kuri</w:t>
            </w:r>
            <w:r w:rsidR="006D51F2" w:rsidRPr="006D51F2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6D51F2">
              <w:rPr>
                <w:rFonts w:eastAsia="Times New Roman"/>
                <w:sz w:val="24"/>
                <w:szCs w:val="24"/>
                <w:lang w:eastAsia="lv-LV"/>
              </w:rPr>
              <w:t xml:space="preserve">ēc noteikumu projekta </w:t>
            </w:r>
            <w:r w:rsidR="00725CB4">
              <w:rPr>
                <w:rFonts w:eastAsia="Times New Roman"/>
                <w:sz w:val="24"/>
                <w:szCs w:val="24"/>
                <w:lang w:eastAsia="lv-LV"/>
              </w:rPr>
              <w:t>izdo</w:t>
            </w:r>
            <w:r w:rsidR="006D51F2">
              <w:rPr>
                <w:rFonts w:eastAsia="Times New Roman"/>
                <w:sz w:val="24"/>
                <w:szCs w:val="24"/>
                <w:lang w:eastAsia="lv-LV"/>
              </w:rPr>
              <w:t>šanas zaudēs spēku.</w:t>
            </w:r>
          </w:p>
        </w:tc>
      </w:tr>
      <w:tr w:rsidR="00E03437" w:rsidRPr="004B3951" w14:paraId="3AD41847" w14:textId="77777777" w:rsidTr="002B1DF1">
        <w:tc>
          <w:tcPr>
            <w:tcW w:w="426" w:type="dxa"/>
          </w:tcPr>
          <w:p w14:paraId="6260CAC4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364FBB69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6124" w:type="dxa"/>
          </w:tcPr>
          <w:p w14:paraId="2BD58ECD" w14:textId="77777777" w:rsidR="00E03437" w:rsidRPr="00BC3DE9" w:rsidRDefault="00E03437" w:rsidP="000E0BA5">
            <w:pPr>
              <w:jc w:val="both"/>
              <w:rPr>
                <w:sz w:val="24"/>
                <w:szCs w:val="24"/>
                <w:highlight w:val="yellow"/>
              </w:rPr>
            </w:pPr>
            <w:r w:rsidRPr="00BE7147">
              <w:rPr>
                <w:sz w:val="24"/>
              </w:rPr>
              <w:t>Nav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2B503EEB" w14:textId="77777777" w:rsidTr="002B1DF1">
        <w:tc>
          <w:tcPr>
            <w:tcW w:w="426" w:type="dxa"/>
          </w:tcPr>
          <w:p w14:paraId="75B43268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CFEBF16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124" w:type="dxa"/>
          </w:tcPr>
          <w:p w14:paraId="73F579D8" w14:textId="2C0C2C2A" w:rsidR="00E03437" w:rsidRPr="002415DC" w:rsidRDefault="00E03437" w:rsidP="000E0BA5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 xml:space="preserve">Grāmatvedības un revīzijas politikas departamenta </w:t>
            </w:r>
            <w:r w:rsidR="00A42F60">
              <w:rPr>
                <w:sz w:val="24"/>
              </w:rPr>
              <w:t>direktore Daina Robežniece</w:t>
            </w:r>
          </w:p>
        </w:tc>
      </w:tr>
      <w:tr w:rsidR="00E03437" w:rsidRPr="004B3951" w14:paraId="14A26951" w14:textId="77777777" w:rsidTr="002B1DF1">
        <w:tc>
          <w:tcPr>
            <w:tcW w:w="426" w:type="dxa"/>
          </w:tcPr>
          <w:p w14:paraId="408A8321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CD566F3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6124" w:type="dxa"/>
          </w:tcPr>
          <w:p w14:paraId="41DB4993" w14:textId="77777777" w:rsidR="00E03437" w:rsidRPr="002415DC" w:rsidRDefault="00416BDD" w:rsidP="000E0BA5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>Grāmatvedības un revīzijas politikas departamenta Grāmatvedības politikas un metodoloģijas nodaļas</w:t>
            </w:r>
            <w:r>
              <w:rPr>
                <w:sz w:val="24"/>
              </w:rPr>
              <w:t xml:space="preserve"> vecākā eksperte </w:t>
            </w:r>
            <w:r w:rsidR="009C0C7B">
              <w:rPr>
                <w:sz w:val="24"/>
              </w:rPr>
              <w:t>Dina Šaknere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168F3772" w14:textId="77777777" w:rsidTr="002B1DF1">
        <w:tc>
          <w:tcPr>
            <w:tcW w:w="426" w:type="dxa"/>
          </w:tcPr>
          <w:p w14:paraId="35AF04E5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65B8F13" w14:textId="77777777" w:rsidR="00E03437" w:rsidRPr="004B3951" w:rsidRDefault="00E03437" w:rsidP="000E0BA5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24" w:type="dxa"/>
          </w:tcPr>
          <w:p w14:paraId="518C8320" w14:textId="6A07151B" w:rsidR="00E03437" w:rsidRPr="00BC3DE9" w:rsidRDefault="001F13A3" w:rsidP="000E0BA5">
            <w:pPr>
              <w:jc w:val="both"/>
              <w:rPr>
                <w:sz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Ar Finanšu ministrijas 2018.</w:t>
            </w:r>
            <w:r w:rsidR="00811D49">
              <w:rPr>
                <w:rFonts w:eastAsia="Times New Roman"/>
                <w:iCs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gada 3.</w:t>
            </w:r>
            <w:r w:rsidR="00811D49">
              <w:rPr>
                <w:rFonts w:eastAsia="Times New Roman"/>
                <w:iCs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maija rīkojumu Nr.</w:t>
            </w:r>
            <w:r w:rsidR="00811D49">
              <w:rPr>
                <w:rFonts w:eastAsia="Times New Roman"/>
                <w:iCs/>
                <w:sz w:val="24"/>
                <w:szCs w:val="24"/>
                <w:lang w:eastAsia="lv-LV"/>
              </w:rPr>
              <w:t> 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150 izveidota darba grupa likumprojekta </w:t>
            </w:r>
            <w:r w:rsidR="00544F6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un ar to saistīto Ministru kabineta noteikumu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izstrādei. </w:t>
            </w:r>
            <w:r>
              <w:rPr>
                <w:sz w:val="24"/>
              </w:rPr>
              <w:t>D</w:t>
            </w:r>
            <w:r w:rsidRPr="002415DC">
              <w:rPr>
                <w:sz w:val="24"/>
              </w:rPr>
              <w:t>arba grup</w:t>
            </w:r>
            <w:r>
              <w:rPr>
                <w:sz w:val="24"/>
              </w:rPr>
              <w:t xml:space="preserve">as vadītāja - </w:t>
            </w:r>
            <w:r w:rsidRPr="00A42F60">
              <w:rPr>
                <w:sz w:val="24"/>
              </w:rPr>
              <w:t>Grāmatvedības un revīzijas politikas departamenta direktore Daina Robežniece</w:t>
            </w:r>
            <w:r>
              <w:rPr>
                <w:sz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Darba grupas sastāvā iekļauti Finanšu ministrijas,  Valsts kases, Valsts ieņēmumu dienesta, Finanšu un kapitāla tirgus komisijas, Latvijas Bankas</w:t>
            </w:r>
            <w:r w:rsidR="009352FB">
              <w:rPr>
                <w:rFonts w:eastAsia="Times New Roman"/>
                <w:iCs/>
                <w:sz w:val="24"/>
                <w:szCs w:val="24"/>
                <w:lang w:eastAsia="lv-LV"/>
              </w:rPr>
              <w:t>, Biznesa augstskolas “Turība”,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Latvijas Republikas Grāmatvežu asociācijas, ISO sertificēto grāmatvežu asociācijas un Latvijas Zvērinātu revidentu asociācijas pārstāvji. </w:t>
            </w:r>
          </w:p>
        </w:tc>
      </w:tr>
      <w:tr w:rsidR="00E03437" w:rsidRPr="004B3951" w14:paraId="62E02F20" w14:textId="77777777" w:rsidTr="002B1DF1">
        <w:tc>
          <w:tcPr>
            <w:tcW w:w="426" w:type="dxa"/>
          </w:tcPr>
          <w:p w14:paraId="0F4EDB92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5F4A2AA2" w14:textId="77777777" w:rsidR="00E03437" w:rsidRPr="00BE6AD8" w:rsidRDefault="00E03437" w:rsidP="000E0BA5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124" w:type="dxa"/>
          </w:tcPr>
          <w:p w14:paraId="3B526457" w14:textId="4763BF41" w:rsidR="00E03437" w:rsidRPr="001C758D" w:rsidRDefault="00C573D4" w:rsidP="00922C89">
            <w:pPr>
              <w:jc w:val="both"/>
              <w:rPr>
                <w:sz w:val="24"/>
                <w:szCs w:val="24"/>
                <w:highlight w:val="yellow"/>
              </w:rPr>
            </w:pPr>
            <w:r w:rsidRPr="001C758D">
              <w:rPr>
                <w:color w:val="000000"/>
                <w:sz w:val="24"/>
                <w:szCs w:val="24"/>
              </w:rPr>
              <w:t xml:space="preserve">Sabiedrības pārstāvji varēs līdzdarboties Ministru kabineta noteikumu izstrādē, sniedzot atzinumu par to pēc izsludināšanas Valsts sekretāru sanāksmē. </w:t>
            </w:r>
            <w:r w:rsidR="00922C89">
              <w:rPr>
                <w:color w:val="000000"/>
                <w:sz w:val="24"/>
                <w:szCs w:val="24"/>
              </w:rPr>
              <w:t xml:space="preserve">Informācija </w:t>
            </w:r>
            <w:r w:rsidR="002B1DF1">
              <w:rPr>
                <w:color w:val="000000"/>
                <w:sz w:val="24"/>
                <w:szCs w:val="24"/>
              </w:rPr>
              <w:t>par n</w:t>
            </w:r>
            <w:r w:rsidRPr="001C758D">
              <w:rPr>
                <w:color w:val="000000"/>
                <w:sz w:val="24"/>
                <w:szCs w:val="24"/>
              </w:rPr>
              <w:t>oteikumu projekt</w:t>
            </w:r>
            <w:r w:rsidR="002B1DF1">
              <w:rPr>
                <w:color w:val="000000"/>
                <w:sz w:val="24"/>
                <w:szCs w:val="24"/>
              </w:rPr>
              <w:t>u</w:t>
            </w:r>
            <w:r w:rsidRPr="001C758D">
              <w:rPr>
                <w:color w:val="000000"/>
                <w:sz w:val="24"/>
                <w:szCs w:val="24"/>
              </w:rPr>
              <w:t xml:space="preserve"> tiks publicēt</w:t>
            </w:r>
            <w:r w:rsidR="00370DE6">
              <w:rPr>
                <w:color w:val="000000"/>
                <w:sz w:val="24"/>
                <w:szCs w:val="24"/>
              </w:rPr>
              <w:t>a</w:t>
            </w:r>
            <w:r w:rsidRPr="001C758D">
              <w:rPr>
                <w:color w:val="000000"/>
                <w:sz w:val="24"/>
                <w:szCs w:val="24"/>
              </w:rPr>
              <w:t xml:space="preserve"> Finanšu ministrijas </w:t>
            </w:r>
            <w:r w:rsidR="00930FF0">
              <w:rPr>
                <w:color w:val="000000"/>
                <w:sz w:val="24"/>
                <w:szCs w:val="24"/>
              </w:rPr>
              <w:t>mājas lapā</w:t>
            </w:r>
            <w:r w:rsidRPr="001C758D">
              <w:rPr>
                <w:color w:val="000000"/>
                <w:sz w:val="24"/>
                <w:szCs w:val="24"/>
              </w:rPr>
              <w:t xml:space="preserve"> </w:t>
            </w:r>
            <w:r w:rsidRPr="00A9467A">
              <w:rPr>
                <w:sz w:val="24"/>
                <w:szCs w:val="24"/>
              </w:rPr>
              <w:t>sadaļā “Sabiedrības līdzdalība</w:t>
            </w:r>
            <w:r w:rsidR="00476E73" w:rsidRPr="00A9467A">
              <w:rPr>
                <w:sz w:val="24"/>
                <w:szCs w:val="24"/>
              </w:rPr>
              <w:t>”</w:t>
            </w:r>
            <w:r w:rsidR="00A76BC0">
              <w:rPr>
                <w:color w:val="000000"/>
                <w:sz w:val="24"/>
                <w:szCs w:val="24"/>
              </w:rPr>
              <w:t xml:space="preserve"> &gt; "Tiesību aktu projekti" &gt; "Grāmatvedības politika"</w:t>
            </w:r>
            <w:r w:rsidRPr="00A9467A">
              <w:rPr>
                <w:sz w:val="24"/>
                <w:szCs w:val="24"/>
              </w:rPr>
              <w:t xml:space="preserve">. Termiņš </w:t>
            </w:r>
            <w:r w:rsidRPr="001C758D">
              <w:rPr>
                <w:color w:val="000000"/>
                <w:sz w:val="24"/>
                <w:szCs w:val="24"/>
              </w:rPr>
              <w:t>viedokļu sniegšanai –</w:t>
            </w:r>
            <w:r w:rsidR="00370DE6">
              <w:rPr>
                <w:color w:val="000000"/>
                <w:sz w:val="24"/>
                <w:szCs w:val="24"/>
              </w:rPr>
              <w:t xml:space="preserve"> </w:t>
            </w:r>
            <w:r w:rsidR="00476E73" w:rsidRPr="00DD34A4">
              <w:rPr>
                <w:rFonts w:eastAsia="Times New Roman"/>
                <w:sz w:val="24"/>
                <w:szCs w:val="24"/>
              </w:rPr>
              <w:t>2021.gada 7.jūnijs</w:t>
            </w:r>
            <w:r w:rsidRPr="001C758D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3437" w:rsidRPr="004B3951" w14:paraId="4CCBFEEE" w14:textId="77777777" w:rsidTr="002B1DF1">
        <w:tc>
          <w:tcPr>
            <w:tcW w:w="426" w:type="dxa"/>
          </w:tcPr>
          <w:p w14:paraId="4D7CD071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48555585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 xml:space="preserve">Ministrijas struktūrvienības un padotības </w:t>
            </w:r>
            <w:r w:rsidR="00CC0B8E" w:rsidRPr="00DD34A4">
              <w:rPr>
                <w:sz w:val="24"/>
              </w:rPr>
              <w:t>iestādes,</w:t>
            </w:r>
            <w:r w:rsidRPr="00DD34A4">
              <w:rPr>
                <w:sz w:val="24"/>
              </w:rPr>
              <w:t xml:space="preserve"> ar kurām projekts jāsaskaņo</w:t>
            </w:r>
          </w:p>
        </w:tc>
        <w:tc>
          <w:tcPr>
            <w:tcW w:w="6124" w:type="dxa"/>
          </w:tcPr>
          <w:p w14:paraId="0CBE9A53" w14:textId="026E7B21" w:rsidR="006351E8" w:rsidRPr="00DD34A4" w:rsidRDefault="00673D4C" w:rsidP="000E0BA5">
            <w:pPr>
              <w:jc w:val="both"/>
              <w:rPr>
                <w:sz w:val="24"/>
                <w:szCs w:val="24"/>
              </w:rPr>
            </w:pPr>
            <w:r w:rsidRPr="00DD34A4">
              <w:rPr>
                <w:sz w:val="24"/>
                <w:szCs w:val="24"/>
              </w:rPr>
              <w:t>Juridiskais departaments</w:t>
            </w:r>
            <w:r>
              <w:rPr>
                <w:sz w:val="24"/>
                <w:szCs w:val="24"/>
              </w:rPr>
              <w:t>,</w:t>
            </w:r>
            <w:r w:rsidRPr="00DD34A4">
              <w:rPr>
                <w:bCs/>
                <w:color w:val="323130"/>
                <w:sz w:val="24"/>
                <w:szCs w:val="24"/>
                <w:shd w:val="clear" w:color="auto" w:fill="FFFFFF"/>
              </w:rPr>
              <w:t xml:space="preserve"> </w:t>
            </w:r>
            <w:r w:rsidR="00DD34A4" w:rsidRPr="00DD34A4">
              <w:rPr>
                <w:bCs/>
                <w:color w:val="323130"/>
                <w:sz w:val="24"/>
                <w:szCs w:val="24"/>
                <w:shd w:val="clear" w:color="auto" w:fill="FFFFFF"/>
              </w:rPr>
              <w:t xml:space="preserve">Nodokļu administrēšanas un sabiedrības interešu politiku departaments, </w:t>
            </w:r>
            <w:r w:rsidR="006351E8" w:rsidRPr="00DD34A4">
              <w:rPr>
                <w:sz w:val="24"/>
                <w:szCs w:val="24"/>
              </w:rPr>
              <w:t>Valsts kase</w:t>
            </w:r>
            <w:r w:rsidR="002C2737" w:rsidRPr="00DD34A4">
              <w:rPr>
                <w:sz w:val="24"/>
                <w:szCs w:val="24"/>
              </w:rPr>
              <w:t>,</w:t>
            </w:r>
            <w:r w:rsidR="002C2737" w:rsidRPr="00DD34A4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Valsts ieņēmumu dienests</w:t>
            </w:r>
            <w:r w:rsidR="006351E8" w:rsidRPr="00DD34A4">
              <w:rPr>
                <w:sz w:val="24"/>
                <w:szCs w:val="24"/>
              </w:rPr>
              <w:t>.</w:t>
            </w:r>
          </w:p>
          <w:p w14:paraId="07330ED0" w14:textId="77777777" w:rsidR="00E03437" w:rsidRPr="00DD34A4" w:rsidRDefault="00E03437" w:rsidP="000E0BA5">
            <w:pPr>
              <w:jc w:val="both"/>
              <w:rPr>
                <w:sz w:val="24"/>
              </w:rPr>
            </w:pPr>
          </w:p>
        </w:tc>
      </w:tr>
      <w:tr w:rsidR="00E03437" w:rsidRPr="004B3951" w14:paraId="1FBB2A9D" w14:textId="77777777" w:rsidTr="002B1DF1">
        <w:tc>
          <w:tcPr>
            <w:tcW w:w="426" w:type="dxa"/>
          </w:tcPr>
          <w:p w14:paraId="48FFC13C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16A4ED4C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>Nosūtīšanas saskaņošanai termiņš,</w:t>
            </w:r>
          </w:p>
          <w:p w14:paraId="50302F8F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>saskaņošanas termiņš</w:t>
            </w:r>
          </w:p>
        </w:tc>
        <w:tc>
          <w:tcPr>
            <w:tcW w:w="6124" w:type="dxa"/>
          </w:tcPr>
          <w:p w14:paraId="639D6E91" w14:textId="1C4C413A" w:rsidR="00C92E12" w:rsidRPr="00DD34A4" w:rsidRDefault="00C92E12" w:rsidP="00673D4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34A4">
              <w:rPr>
                <w:rFonts w:eastAsia="Times New Roman"/>
                <w:sz w:val="24"/>
                <w:szCs w:val="24"/>
              </w:rPr>
              <w:t xml:space="preserve">Nosūtīts saskaņošanai – </w:t>
            </w:r>
            <w:r w:rsidR="00DD34A4" w:rsidRPr="00DD34A4">
              <w:rPr>
                <w:rFonts w:eastAsia="Times New Roman"/>
                <w:sz w:val="24"/>
                <w:szCs w:val="24"/>
              </w:rPr>
              <w:t>2021.gada 24.maijs</w:t>
            </w:r>
            <w:r w:rsidRPr="00DD34A4">
              <w:rPr>
                <w:rFonts w:eastAsia="Times New Roman"/>
                <w:sz w:val="24"/>
                <w:szCs w:val="24"/>
              </w:rPr>
              <w:t>.</w:t>
            </w:r>
          </w:p>
          <w:p w14:paraId="29A7A6EA" w14:textId="3403C3A2" w:rsidR="00E03437" w:rsidRPr="00DD34A4" w:rsidRDefault="00C92E12" w:rsidP="008B0C2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D34A4">
              <w:rPr>
                <w:rFonts w:eastAsia="Times New Roman"/>
                <w:sz w:val="24"/>
                <w:szCs w:val="24"/>
              </w:rPr>
              <w:t>Saskaņošanas termiņš –</w:t>
            </w:r>
            <w:r w:rsidR="007E4E98" w:rsidRPr="00DD34A4">
              <w:rPr>
                <w:rFonts w:eastAsia="Times New Roman"/>
                <w:sz w:val="24"/>
                <w:szCs w:val="24"/>
              </w:rPr>
              <w:t xml:space="preserve"> </w:t>
            </w:r>
            <w:r w:rsidR="00DD34A4" w:rsidRPr="00DD34A4">
              <w:rPr>
                <w:rFonts w:eastAsia="Times New Roman"/>
                <w:sz w:val="24"/>
                <w:szCs w:val="24"/>
              </w:rPr>
              <w:t xml:space="preserve">2021.gada </w:t>
            </w:r>
            <w:r w:rsidR="000B5B91" w:rsidRPr="00DD34A4">
              <w:rPr>
                <w:rFonts w:eastAsia="Times New Roman"/>
                <w:sz w:val="24"/>
                <w:szCs w:val="24"/>
              </w:rPr>
              <w:t>7.jūnijs</w:t>
            </w:r>
            <w:r w:rsidR="00DD34A4" w:rsidRPr="00DD34A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03437" w:rsidRPr="004B3951" w14:paraId="504D2EC0" w14:textId="77777777" w:rsidTr="002B1DF1">
        <w:trPr>
          <w:trHeight w:val="760"/>
        </w:trPr>
        <w:tc>
          <w:tcPr>
            <w:tcW w:w="426" w:type="dxa"/>
          </w:tcPr>
          <w:p w14:paraId="6A5E8713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4770CD07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124" w:type="dxa"/>
          </w:tcPr>
          <w:p w14:paraId="4D765950" w14:textId="77777777" w:rsidR="00E03437" w:rsidRPr="00DD34A4" w:rsidRDefault="00A802AE" w:rsidP="000E0BA5">
            <w:pPr>
              <w:jc w:val="both"/>
              <w:rPr>
                <w:strike/>
                <w:sz w:val="24"/>
              </w:rPr>
            </w:pPr>
            <w:r w:rsidRPr="00DD34A4">
              <w:rPr>
                <w:sz w:val="24"/>
              </w:rPr>
              <w:t>Nav (noteikumu projekta finansiālā ietekme uz valsts budžetu netiek plānota).</w:t>
            </w:r>
          </w:p>
        </w:tc>
      </w:tr>
      <w:tr w:rsidR="00E03437" w:rsidRPr="004B3951" w14:paraId="1E40EC0C" w14:textId="77777777" w:rsidTr="002B1DF1">
        <w:trPr>
          <w:trHeight w:val="630"/>
        </w:trPr>
        <w:tc>
          <w:tcPr>
            <w:tcW w:w="426" w:type="dxa"/>
          </w:tcPr>
          <w:p w14:paraId="3C0749AD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7EA24816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 xml:space="preserve">Tiesību akta </w:t>
            </w:r>
            <w:r w:rsidR="00CC0B8E" w:rsidRPr="00DD34A4">
              <w:rPr>
                <w:sz w:val="24"/>
              </w:rPr>
              <w:t>pieņem</w:t>
            </w:r>
            <w:r w:rsidRPr="00DD34A4">
              <w:rPr>
                <w:sz w:val="24"/>
              </w:rPr>
              <w:t>šanas kalendārais plāns</w:t>
            </w:r>
          </w:p>
        </w:tc>
        <w:tc>
          <w:tcPr>
            <w:tcW w:w="6124" w:type="dxa"/>
          </w:tcPr>
          <w:p w14:paraId="32B476D1" w14:textId="39E484F9" w:rsidR="00E03437" w:rsidRPr="00DD34A4" w:rsidRDefault="00E03437" w:rsidP="000E0BA5">
            <w:pPr>
              <w:jc w:val="both"/>
              <w:rPr>
                <w:sz w:val="24"/>
              </w:rPr>
            </w:pPr>
            <w:r w:rsidRPr="00DD34A4">
              <w:rPr>
                <w:sz w:val="24"/>
              </w:rPr>
              <w:t xml:space="preserve">Izsludināts VSS: </w:t>
            </w:r>
            <w:r w:rsidR="00DD34A4" w:rsidRPr="00DD34A4">
              <w:rPr>
                <w:sz w:val="24"/>
              </w:rPr>
              <w:t xml:space="preserve">2021.gada </w:t>
            </w:r>
            <w:r w:rsidR="000B5B91" w:rsidRPr="00DD34A4">
              <w:rPr>
                <w:sz w:val="24"/>
              </w:rPr>
              <w:t>1</w:t>
            </w:r>
            <w:r w:rsidR="00A9467A">
              <w:rPr>
                <w:sz w:val="24"/>
              </w:rPr>
              <w:t>7</w:t>
            </w:r>
            <w:r w:rsidR="000B5B91" w:rsidRPr="00DD34A4">
              <w:rPr>
                <w:sz w:val="24"/>
              </w:rPr>
              <w:t>.jūnijs</w:t>
            </w:r>
            <w:r w:rsidR="00DD34A4" w:rsidRPr="00DD34A4">
              <w:rPr>
                <w:sz w:val="24"/>
              </w:rPr>
              <w:t>.</w:t>
            </w:r>
          </w:p>
          <w:p w14:paraId="503F0F75" w14:textId="5519D959" w:rsidR="00E03437" w:rsidRPr="00DD34A4" w:rsidRDefault="00E03437" w:rsidP="000E0BA5">
            <w:pPr>
              <w:jc w:val="both"/>
              <w:rPr>
                <w:sz w:val="24"/>
              </w:rPr>
            </w:pPr>
            <w:r w:rsidRPr="00DD34A4">
              <w:rPr>
                <w:sz w:val="24"/>
              </w:rPr>
              <w:t>Iesniegts Valsts kancelejā:</w:t>
            </w:r>
            <w:r w:rsidR="00811D49">
              <w:rPr>
                <w:sz w:val="24"/>
              </w:rPr>
              <w:t> </w:t>
            </w:r>
            <w:r w:rsidR="00DD34A4" w:rsidRPr="00DD34A4">
              <w:rPr>
                <w:sz w:val="24"/>
              </w:rPr>
              <w:t>2021.gada</w:t>
            </w:r>
            <w:r w:rsidRPr="00DD34A4">
              <w:rPr>
                <w:sz w:val="24"/>
              </w:rPr>
              <w:t xml:space="preserve"> </w:t>
            </w:r>
            <w:r w:rsidR="000B5B91" w:rsidRPr="00DD34A4">
              <w:rPr>
                <w:sz w:val="24"/>
              </w:rPr>
              <w:t>1.augusts</w:t>
            </w:r>
            <w:r w:rsidRPr="00DD34A4">
              <w:rPr>
                <w:sz w:val="24"/>
              </w:rPr>
              <w:t>.</w:t>
            </w:r>
          </w:p>
        </w:tc>
      </w:tr>
      <w:tr w:rsidR="00E03437" w:rsidRPr="004B3951" w14:paraId="5877CC59" w14:textId="77777777" w:rsidTr="002B1DF1">
        <w:tc>
          <w:tcPr>
            <w:tcW w:w="426" w:type="dxa"/>
            <w:tcBorders>
              <w:bottom w:val="single" w:sz="4" w:space="0" w:color="000000"/>
            </w:tcBorders>
          </w:tcPr>
          <w:p w14:paraId="3BAC5B75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E3D5BD6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>Politikas joma</w:t>
            </w:r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2F913C1" w14:textId="77777777" w:rsidR="00E03437" w:rsidRPr="00DD34A4" w:rsidRDefault="00825C7B" w:rsidP="000E0BA5">
            <w:pPr>
              <w:jc w:val="both"/>
              <w:rPr>
                <w:sz w:val="24"/>
              </w:rPr>
            </w:pPr>
            <w:r w:rsidRPr="00DD34A4">
              <w:rPr>
                <w:sz w:val="24"/>
              </w:rPr>
              <w:t>Budžeta un finanšu politika.</w:t>
            </w:r>
          </w:p>
        </w:tc>
      </w:tr>
      <w:tr w:rsidR="00E03437" w:rsidRPr="004B3951" w14:paraId="58F7CDFD" w14:textId="77777777" w:rsidTr="002B1DF1">
        <w:tc>
          <w:tcPr>
            <w:tcW w:w="426" w:type="dxa"/>
            <w:tcBorders>
              <w:bottom w:val="single" w:sz="4" w:space="0" w:color="000000"/>
            </w:tcBorders>
          </w:tcPr>
          <w:p w14:paraId="06E74847" w14:textId="77777777" w:rsidR="00E03437" w:rsidRPr="004B3951" w:rsidRDefault="00E03437" w:rsidP="000E0BA5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71CC8C61" w14:textId="77777777" w:rsidR="00E03437" w:rsidRPr="00DD34A4" w:rsidRDefault="00E03437" w:rsidP="000E0BA5">
            <w:pPr>
              <w:rPr>
                <w:sz w:val="24"/>
              </w:rPr>
            </w:pPr>
            <w:r w:rsidRPr="00DD34A4">
              <w:rPr>
                <w:sz w:val="24"/>
              </w:rPr>
              <w:t>Uzziņas sagatavotājs</w:t>
            </w:r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F32551B" w14:textId="77777777" w:rsidR="00E03437" w:rsidRPr="00DD34A4" w:rsidRDefault="00EE58E6" w:rsidP="000E0BA5">
            <w:pPr>
              <w:jc w:val="both"/>
              <w:rPr>
                <w:sz w:val="24"/>
              </w:rPr>
            </w:pPr>
            <w:r w:rsidRPr="00DD34A4">
              <w:rPr>
                <w:sz w:val="24"/>
              </w:rPr>
              <w:t xml:space="preserve">Grāmatvedības un revīzijas politikas departamenta Grāmatvedības politikas un metodoloģijas nodaļas </w:t>
            </w:r>
            <w:r w:rsidR="00735DE3" w:rsidRPr="00DD34A4">
              <w:rPr>
                <w:sz w:val="24"/>
              </w:rPr>
              <w:t xml:space="preserve">vecākā eksperte </w:t>
            </w:r>
            <w:r w:rsidR="009C0C7B" w:rsidRPr="00DD34A4">
              <w:rPr>
                <w:sz w:val="24"/>
              </w:rPr>
              <w:t>Dina Šaknere</w:t>
            </w:r>
            <w:r w:rsidR="00735DE3" w:rsidRPr="00DD34A4">
              <w:rPr>
                <w:sz w:val="24"/>
              </w:rPr>
              <w:t xml:space="preserve"> (tālr. 6709561</w:t>
            </w:r>
            <w:r w:rsidR="009C0C7B" w:rsidRPr="00DD34A4">
              <w:rPr>
                <w:sz w:val="24"/>
              </w:rPr>
              <w:t>8</w:t>
            </w:r>
            <w:r w:rsidR="00735DE3" w:rsidRPr="00DD34A4">
              <w:rPr>
                <w:sz w:val="24"/>
              </w:rPr>
              <w:t xml:space="preserve">, e-pasts: </w:t>
            </w:r>
            <w:r w:rsidR="009C0C7B" w:rsidRPr="00DD34A4">
              <w:rPr>
                <w:sz w:val="24"/>
              </w:rPr>
              <w:t>Dina.Saknere</w:t>
            </w:r>
            <w:r w:rsidR="00735DE3" w:rsidRPr="00DD34A4">
              <w:rPr>
                <w:sz w:val="24"/>
              </w:rPr>
              <w:t>@fm.gov.lv).</w:t>
            </w:r>
          </w:p>
        </w:tc>
      </w:tr>
      <w:tr w:rsidR="00E03437" w:rsidRPr="004B3951" w14:paraId="34DCB862" w14:textId="77777777" w:rsidTr="002B1DF1">
        <w:tc>
          <w:tcPr>
            <w:tcW w:w="9952" w:type="dxa"/>
            <w:gridSpan w:val="3"/>
            <w:tcBorders>
              <w:left w:val="nil"/>
              <w:bottom w:val="nil"/>
              <w:right w:val="nil"/>
            </w:tcBorders>
          </w:tcPr>
          <w:p w14:paraId="35A6534E" w14:textId="77777777" w:rsidR="00E03437" w:rsidRDefault="00E03437" w:rsidP="000E0BA5">
            <w:pPr>
              <w:jc w:val="both"/>
              <w:rPr>
                <w:sz w:val="24"/>
              </w:rPr>
            </w:pPr>
          </w:p>
          <w:p w14:paraId="48D69C7F" w14:textId="77777777" w:rsidR="00E03437" w:rsidRDefault="00E03437" w:rsidP="008B0C25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Uzz</w:t>
            </w:r>
            <w:r>
              <w:rPr>
                <w:sz w:val="24"/>
              </w:rPr>
              <w:t xml:space="preserve">iņu iesniedza: </w:t>
            </w:r>
          </w:p>
          <w:p w14:paraId="6C3E80B6" w14:textId="77777777" w:rsidR="00E03437" w:rsidRPr="004B3951" w:rsidRDefault="00FE39A8">
            <w:pPr>
              <w:jc w:val="both"/>
              <w:rPr>
                <w:sz w:val="24"/>
              </w:rPr>
            </w:pPr>
            <w:r>
              <w:rPr>
                <w:sz w:val="24"/>
              </w:rPr>
              <w:t>Daina</w:t>
            </w:r>
            <w:r w:rsidR="000C521C" w:rsidRPr="00E03437">
              <w:rPr>
                <w:sz w:val="24"/>
              </w:rPr>
              <w:t xml:space="preserve"> </w:t>
            </w:r>
            <w:r>
              <w:rPr>
                <w:sz w:val="24"/>
              </w:rPr>
              <w:t>Robežniec</w:t>
            </w:r>
            <w:r w:rsidR="000C521C" w:rsidRPr="00E03437">
              <w:rPr>
                <w:sz w:val="24"/>
              </w:rPr>
              <w:t>e</w:t>
            </w:r>
            <w:r w:rsidR="000C521C">
              <w:rPr>
                <w:sz w:val="24"/>
              </w:rPr>
              <w:t>,</w:t>
            </w:r>
            <w:r w:rsidR="000C521C" w:rsidRPr="00E03437">
              <w:rPr>
                <w:sz w:val="24"/>
              </w:rPr>
              <w:t xml:space="preserve"> </w:t>
            </w:r>
            <w:r w:rsidR="00C1130F" w:rsidRPr="00E03437">
              <w:rPr>
                <w:sz w:val="24"/>
              </w:rPr>
              <w:t>Grāmatvedības un revīzijas politikas departamenta</w:t>
            </w:r>
            <w:r>
              <w:rPr>
                <w:sz w:val="24"/>
              </w:rPr>
              <w:t xml:space="preserve"> direktore</w:t>
            </w:r>
          </w:p>
        </w:tc>
      </w:tr>
      <w:tr w:rsidR="00E03437" w:rsidRPr="004B3951" w14:paraId="479EBD77" w14:textId="77777777" w:rsidTr="002B1DF1"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A6198" w14:textId="77777777" w:rsidR="00E03437" w:rsidRPr="004B3951" w:rsidRDefault="00E03437" w:rsidP="000E0BA5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Tālrunis</w:t>
            </w:r>
            <w:r w:rsidR="000C521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E39A8">
              <w:rPr>
                <w:sz w:val="24"/>
              </w:rPr>
              <w:t>67095495</w:t>
            </w:r>
            <w:r>
              <w:rPr>
                <w:sz w:val="24"/>
              </w:rPr>
              <w:t xml:space="preserve">, e-pasts: </w:t>
            </w:r>
            <w:r w:rsidR="00FE39A8">
              <w:rPr>
                <w:sz w:val="24"/>
              </w:rPr>
              <w:t>d</w:t>
            </w:r>
            <w:r w:rsidR="00C1130F">
              <w:rPr>
                <w:sz w:val="24"/>
              </w:rPr>
              <w:t>a</w:t>
            </w:r>
            <w:r w:rsidR="00FE39A8">
              <w:rPr>
                <w:sz w:val="24"/>
              </w:rPr>
              <w:t>in</w:t>
            </w:r>
            <w:r>
              <w:rPr>
                <w:sz w:val="24"/>
              </w:rPr>
              <w:t>a.</w:t>
            </w:r>
            <w:r w:rsidR="00C1130F">
              <w:rPr>
                <w:sz w:val="24"/>
              </w:rPr>
              <w:t>r</w:t>
            </w:r>
            <w:r w:rsidR="00FE39A8">
              <w:rPr>
                <w:sz w:val="24"/>
              </w:rPr>
              <w:t>obezn</w:t>
            </w:r>
            <w:r w:rsidR="00C1130F">
              <w:rPr>
                <w:sz w:val="24"/>
              </w:rPr>
              <w:t>ie</w:t>
            </w:r>
            <w:r w:rsidR="00FE39A8">
              <w:rPr>
                <w:sz w:val="24"/>
              </w:rPr>
              <w:t>c</w:t>
            </w:r>
            <w:r w:rsidR="00C1130F">
              <w:rPr>
                <w:sz w:val="24"/>
              </w:rPr>
              <w:t>e</w:t>
            </w:r>
            <w:r>
              <w:rPr>
                <w:sz w:val="24"/>
              </w:rPr>
              <w:t>@fm.gov.lv</w:t>
            </w:r>
          </w:p>
        </w:tc>
      </w:tr>
      <w:tr w:rsidR="00E03437" w:rsidRPr="00B068A0" w14:paraId="720D0B36" w14:textId="77777777" w:rsidTr="002B1DF1">
        <w:trPr>
          <w:trHeight w:val="80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74F61" w14:textId="346F1F25" w:rsidR="00E03437" w:rsidRPr="004B3951" w:rsidRDefault="00E03437" w:rsidP="000E0BA5">
            <w:pPr>
              <w:jc w:val="both"/>
              <w:rPr>
                <w:sz w:val="24"/>
              </w:rPr>
            </w:pPr>
            <w:r w:rsidRPr="004B3951">
              <w:rPr>
                <w:sz w:val="24"/>
              </w:rPr>
              <w:t>Uzziņa iesniegta</w:t>
            </w:r>
            <w:r w:rsidRPr="00C27C6A">
              <w:rPr>
                <w:sz w:val="24"/>
              </w:rPr>
              <w:t xml:space="preserve">: </w:t>
            </w:r>
            <w:r w:rsidR="00811D49">
              <w:rPr>
                <w:sz w:val="24"/>
              </w:rPr>
              <w:t>20</w:t>
            </w:r>
            <w:r w:rsidR="00856AF6">
              <w:rPr>
                <w:sz w:val="24"/>
              </w:rPr>
              <w:t>.05</w:t>
            </w:r>
            <w:r w:rsidR="000106AD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0B180A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</w:tr>
    </w:tbl>
    <w:p w14:paraId="797401B0" w14:textId="77777777" w:rsidR="00A77DFC" w:rsidRDefault="00A77DFC" w:rsidP="00F51E84"/>
    <w:sectPr w:rsidR="00A77DFC" w:rsidSect="00DC01D4">
      <w:headerReference w:type="default" r:id="rId10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02D5A" w14:textId="77777777" w:rsidR="00A70AE1" w:rsidRDefault="00A70AE1">
      <w:r>
        <w:separator/>
      </w:r>
    </w:p>
  </w:endnote>
  <w:endnote w:type="continuationSeparator" w:id="0">
    <w:p w14:paraId="0BD8FD0E" w14:textId="77777777" w:rsidR="00A70AE1" w:rsidRDefault="00A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76D2D" w14:textId="77777777" w:rsidR="00A70AE1" w:rsidRDefault="00A70AE1">
      <w:r>
        <w:separator/>
      </w:r>
    </w:p>
  </w:footnote>
  <w:footnote w:type="continuationSeparator" w:id="0">
    <w:p w14:paraId="5E30BA36" w14:textId="77777777" w:rsidR="00A70AE1" w:rsidRDefault="00A7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3E07" w14:textId="34C60519" w:rsidR="00C21CBC" w:rsidRPr="002B1DF1" w:rsidRDefault="00825C7B">
    <w:pPr>
      <w:pStyle w:val="Header"/>
      <w:jc w:val="center"/>
      <w:rPr>
        <w:sz w:val="24"/>
        <w:szCs w:val="24"/>
      </w:rPr>
    </w:pPr>
    <w:r w:rsidRPr="002B1DF1">
      <w:rPr>
        <w:sz w:val="24"/>
        <w:szCs w:val="24"/>
      </w:rPr>
      <w:fldChar w:fldCharType="begin"/>
    </w:r>
    <w:r w:rsidRPr="002B1DF1">
      <w:rPr>
        <w:sz w:val="24"/>
        <w:szCs w:val="24"/>
      </w:rPr>
      <w:instrText xml:space="preserve"> PAGE   \* MERGEFORMAT </w:instrText>
    </w:r>
    <w:r w:rsidRPr="002B1DF1">
      <w:rPr>
        <w:sz w:val="24"/>
        <w:szCs w:val="24"/>
      </w:rPr>
      <w:fldChar w:fldCharType="separate"/>
    </w:r>
    <w:r w:rsidR="00922C89">
      <w:rPr>
        <w:noProof/>
        <w:sz w:val="24"/>
        <w:szCs w:val="24"/>
      </w:rPr>
      <w:t>2</w:t>
    </w:r>
    <w:r w:rsidRPr="002B1DF1">
      <w:rPr>
        <w:sz w:val="24"/>
        <w:szCs w:val="24"/>
      </w:rPr>
      <w:fldChar w:fldCharType="end"/>
    </w:r>
  </w:p>
  <w:p w14:paraId="6252506F" w14:textId="77777777" w:rsidR="00C21CBC" w:rsidRPr="002B1DF1" w:rsidRDefault="00B06C6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7"/>
    <w:rsid w:val="00006574"/>
    <w:rsid w:val="000106AD"/>
    <w:rsid w:val="00055704"/>
    <w:rsid w:val="00087FB7"/>
    <w:rsid w:val="000A5372"/>
    <w:rsid w:val="000A54E3"/>
    <w:rsid w:val="000B180A"/>
    <w:rsid w:val="000B5B91"/>
    <w:rsid w:val="000C521C"/>
    <w:rsid w:val="000D4477"/>
    <w:rsid w:val="000E0BA5"/>
    <w:rsid w:val="000E6A13"/>
    <w:rsid w:val="00126D89"/>
    <w:rsid w:val="00142180"/>
    <w:rsid w:val="0016475A"/>
    <w:rsid w:val="00167C13"/>
    <w:rsid w:val="001C535B"/>
    <w:rsid w:val="001C6E95"/>
    <w:rsid w:val="001C758D"/>
    <w:rsid w:val="001D07E4"/>
    <w:rsid w:val="001D5C36"/>
    <w:rsid w:val="001E012E"/>
    <w:rsid w:val="001E66E8"/>
    <w:rsid w:val="001E7079"/>
    <w:rsid w:val="001F0D8E"/>
    <w:rsid w:val="001F13A3"/>
    <w:rsid w:val="002001A4"/>
    <w:rsid w:val="00206B1B"/>
    <w:rsid w:val="00210CE9"/>
    <w:rsid w:val="0021195D"/>
    <w:rsid w:val="00241961"/>
    <w:rsid w:val="00251924"/>
    <w:rsid w:val="00261142"/>
    <w:rsid w:val="0027436A"/>
    <w:rsid w:val="002751D4"/>
    <w:rsid w:val="0028624E"/>
    <w:rsid w:val="002A5B28"/>
    <w:rsid w:val="002B1DF1"/>
    <w:rsid w:val="002C2737"/>
    <w:rsid w:val="002D27F5"/>
    <w:rsid w:val="002D2BCA"/>
    <w:rsid w:val="002E34E3"/>
    <w:rsid w:val="00344120"/>
    <w:rsid w:val="00362E22"/>
    <w:rsid w:val="00365D72"/>
    <w:rsid w:val="003678CD"/>
    <w:rsid w:val="00370DE6"/>
    <w:rsid w:val="003711B5"/>
    <w:rsid w:val="00374E0A"/>
    <w:rsid w:val="00382C66"/>
    <w:rsid w:val="00390265"/>
    <w:rsid w:val="003A1741"/>
    <w:rsid w:val="003A1F5D"/>
    <w:rsid w:val="003D34AC"/>
    <w:rsid w:val="00416BDD"/>
    <w:rsid w:val="004231D4"/>
    <w:rsid w:val="00434AEA"/>
    <w:rsid w:val="0044614C"/>
    <w:rsid w:val="00470445"/>
    <w:rsid w:val="00476E73"/>
    <w:rsid w:val="00496304"/>
    <w:rsid w:val="004A03DE"/>
    <w:rsid w:val="004A31C8"/>
    <w:rsid w:val="004F46F5"/>
    <w:rsid w:val="005067DE"/>
    <w:rsid w:val="00516993"/>
    <w:rsid w:val="005206D0"/>
    <w:rsid w:val="00523A24"/>
    <w:rsid w:val="00534B07"/>
    <w:rsid w:val="00544F6C"/>
    <w:rsid w:val="00554610"/>
    <w:rsid w:val="00555EB2"/>
    <w:rsid w:val="005572AD"/>
    <w:rsid w:val="00571A7C"/>
    <w:rsid w:val="00591B6D"/>
    <w:rsid w:val="005D6270"/>
    <w:rsid w:val="005F15AB"/>
    <w:rsid w:val="00600CF5"/>
    <w:rsid w:val="00612B22"/>
    <w:rsid w:val="006244A9"/>
    <w:rsid w:val="006351E8"/>
    <w:rsid w:val="0066032F"/>
    <w:rsid w:val="00673D4C"/>
    <w:rsid w:val="00685DE9"/>
    <w:rsid w:val="006917AA"/>
    <w:rsid w:val="0069422A"/>
    <w:rsid w:val="00696AD2"/>
    <w:rsid w:val="006A7276"/>
    <w:rsid w:val="006B4AD4"/>
    <w:rsid w:val="006B51AC"/>
    <w:rsid w:val="006C4B80"/>
    <w:rsid w:val="006D51F2"/>
    <w:rsid w:val="00717ED7"/>
    <w:rsid w:val="00725CB4"/>
    <w:rsid w:val="00735B57"/>
    <w:rsid w:val="00735DE3"/>
    <w:rsid w:val="00754DE5"/>
    <w:rsid w:val="00770B67"/>
    <w:rsid w:val="007D0602"/>
    <w:rsid w:val="007E4E98"/>
    <w:rsid w:val="007F3748"/>
    <w:rsid w:val="00811D49"/>
    <w:rsid w:val="008127CF"/>
    <w:rsid w:val="008201AD"/>
    <w:rsid w:val="00825C7B"/>
    <w:rsid w:val="00844FF2"/>
    <w:rsid w:val="00856AF6"/>
    <w:rsid w:val="008654DC"/>
    <w:rsid w:val="008B0C25"/>
    <w:rsid w:val="008B1F96"/>
    <w:rsid w:val="008C58E4"/>
    <w:rsid w:val="008F70F6"/>
    <w:rsid w:val="00901671"/>
    <w:rsid w:val="00916F6B"/>
    <w:rsid w:val="00922C89"/>
    <w:rsid w:val="00930FF0"/>
    <w:rsid w:val="009352FB"/>
    <w:rsid w:val="009428A4"/>
    <w:rsid w:val="00973431"/>
    <w:rsid w:val="00973A27"/>
    <w:rsid w:val="00986B96"/>
    <w:rsid w:val="009B42A4"/>
    <w:rsid w:val="009C0C7B"/>
    <w:rsid w:val="009C1B6D"/>
    <w:rsid w:val="009C509C"/>
    <w:rsid w:val="009D3DDA"/>
    <w:rsid w:val="009E18C5"/>
    <w:rsid w:val="009F1FB4"/>
    <w:rsid w:val="00A03E07"/>
    <w:rsid w:val="00A40666"/>
    <w:rsid w:val="00A4125B"/>
    <w:rsid w:val="00A42F60"/>
    <w:rsid w:val="00A50FF5"/>
    <w:rsid w:val="00A70AE1"/>
    <w:rsid w:val="00A71CF2"/>
    <w:rsid w:val="00A76BC0"/>
    <w:rsid w:val="00A77DFC"/>
    <w:rsid w:val="00A802AE"/>
    <w:rsid w:val="00A80836"/>
    <w:rsid w:val="00A91B2F"/>
    <w:rsid w:val="00A9467A"/>
    <w:rsid w:val="00AA3E5A"/>
    <w:rsid w:val="00AC6D4A"/>
    <w:rsid w:val="00AC72BE"/>
    <w:rsid w:val="00AD41DF"/>
    <w:rsid w:val="00AE3DC4"/>
    <w:rsid w:val="00AE6A8B"/>
    <w:rsid w:val="00AF5299"/>
    <w:rsid w:val="00B06C6B"/>
    <w:rsid w:val="00B2353D"/>
    <w:rsid w:val="00B24B5C"/>
    <w:rsid w:val="00B26394"/>
    <w:rsid w:val="00B32C25"/>
    <w:rsid w:val="00B71EF3"/>
    <w:rsid w:val="00B8002C"/>
    <w:rsid w:val="00B9651B"/>
    <w:rsid w:val="00BA5212"/>
    <w:rsid w:val="00BA5D6A"/>
    <w:rsid w:val="00C1130F"/>
    <w:rsid w:val="00C14552"/>
    <w:rsid w:val="00C51881"/>
    <w:rsid w:val="00C529AA"/>
    <w:rsid w:val="00C573D4"/>
    <w:rsid w:val="00C6052E"/>
    <w:rsid w:val="00C65021"/>
    <w:rsid w:val="00C728FB"/>
    <w:rsid w:val="00C92E12"/>
    <w:rsid w:val="00C960DF"/>
    <w:rsid w:val="00CA7CC2"/>
    <w:rsid w:val="00CB7602"/>
    <w:rsid w:val="00CC0B8E"/>
    <w:rsid w:val="00CE7352"/>
    <w:rsid w:val="00CF552C"/>
    <w:rsid w:val="00D272BE"/>
    <w:rsid w:val="00D41010"/>
    <w:rsid w:val="00D45233"/>
    <w:rsid w:val="00D73C81"/>
    <w:rsid w:val="00D821D1"/>
    <w:rsid w:val="00DA6D7F"/>
    <w:rsid w:val="00DC134F"/>
    <w:rsid w:val="00DD34A4"/>
    <w:rsid w:val="00DE0A96"/>
    <w:rsid w:val="00DE7D1F"/>
    <w:rsid w:val="00E02FD9"/>
    <w:rsid w:val="00E03437"/>
    <w:rsid w:val="00E22C8E"/>
    <w:rsid w:val="00E23633"/>
    <w:rsid w:val="00E54028"/>
    <w:rsid w:val="00E714D5"/>
    <w:rsid w:val="00E871DB"/>
    <w:rsid w:val="00EA082B"/>
    <w:rsid w:val="00EA4B11"/>
    <w:rsid w:val="00EA7911"/>
    <w:rsid w:val="00EB5523"/>
    <w:rsid w:val="00ED0771"/>
    <w:rsid w:val="00EE58E6"/>
    <w:rsid w:val="00EF7C45"/>
    <w:rsid w:val="00F07810"/>
    <w:rsid w:val="00F1263C"/>
    <w:rsid w:val="00F32137"/>
    <w:rsid w:val="00F34DBC"/>
    <w:rsid w:val="00F41D50"/>
    <w:rsid w:val="00F51E84"/>
    <w:rsid w:val="00F715C7"/>
    <w:rsid w:val="00F71FB5"/>
    <w:rsid w:val="00F94A58"/>
    <w:rsid w:val="00F9689A"/>
    <w:rsid w:val="00FB3604"/>
    <w:rsid w:val="00FD3BC5"/>
    <w:rsid w:val="00FD6852"/>
    <w:rsid w:val="00FE3321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06C25"/>
  <w15:chartTrackingRefBased/>
  <w15:docId w15:val="{CA98DE5C-A3C4-45C5-9A5D-41CD44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37"/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3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3437"/>
    <w:rPr>
      <w:rFonts w:eastAsia="Calibri" w:cs="Times New Roman"/>
      <w:sz w:val="28"/>
      <w:szCs w:val="28"/>
    </w:rPr>
  </w:style>
  <w:style w:type="paragraph" w:styleId="NoSpacing">
    <w:name w:val="No Spacing"/>
    <w:uiPriority w:val="1"/>
    <w:qFormat/>
    <w:rsid w:val="00E03437"/>
    <w:pPr>
      <w:widowControl w:val="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113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C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9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91"/>
    <w:rPr>
      <w:rFonts w:eastAsia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C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C25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D.Robežniece (GRPD)</Zinotajs>
    <NPK xmlns="bf0a44d4-cc3b-414c-aa68-884178465e3a">2.</NPK>
    <VK_x0020_l_x0113_mums xmlns="bf0a44d4-cc3b-414c-aa68-884178465e3a">Nav</VK_x0020_l_x0113_mu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AF8FB-41B2-40E9-A25D-B4877057A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02EFC-F146-43C4-97B6-83555A75065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bf0a44d4-cc3b-414c-aa68-884178465e3a"/>
    <ds:schemaRef ds:uri="076bee50-7a25-411a-a5a6-8097026bde2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135896-4C32-4C2C-B33A-FD4DAB462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“Grozījumi Ministru kabineta 2003. gada 21. oktobra noteikumos Nr. 585 “Noteikumi par grāmatvedības kārtošanu un organizāciju””</vt:lpstr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“Par prasībām kases ieņēmumu un kases izdevumu attaisnojuma dokumentiem  un kases grāmatas kārtošanai” </dc:title>
  <dc:subject/>
  <dc:creator>D.Šaknere (GRPD)</dc:creator>
  <cp:keywords/>
  <dc:description/>
  <cp:lastModifiedBy>Inguna Dancīte</cp:lastModifiedBy>
  <cp:revision>2</cp:revision>
  <cp:lastPrinted>2021-05-18T14:15:00Z</cp:lastPrinted>
  <dcterms:created xsi:type="dcterms:W3CDTF">2021-05-20T13:17:00Z</dcterms:created>
  <dcterms:modified xsi:type="dcterms:W3CDTF">2021-05-20T13:17:00Z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