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99A04" w14:textId="77777777" w:rsidR="008E0E72" w:rsidRPr="00F159DF" w:rsidRDefault="008E0E72" w:rsidP="008E0E72">
      <w:pPr>
        <w:spacing w:after="120" w:line="240" w:lineRule="auto"/>
        <w:jc w:val="center"/>
        <w:rPr>
          <w:rFonts w:ascii="Times New Roman" w:hAnsi="Times New Roman"/>
          <w:b/>
          <w:caps/>
          <w:sz w:val="24"/>
          <w:szCs w:val="24"/>
        </w:rPr>
      </w:pPr>
      <w:r w:rsidRPr="00F159DF">
        <w:rPr>
          <w:rFonts w:ascii="Times New Roman" w:hAnsi="Times New Roman"/>
          <w:b/>
          <w:caps/>
          <w:sz w:val="24"/>
          <w:szCs w:val="24"/>
        </w:rPr>
        <w:t>Revīzijas konsultatīvās padomes sēdeS</w:t>
      </w:r>
    </w:p>
    <w:p w14:paraId="075660A6" w14:textId="77777777" w:rsidR="008E0E72" w:rsidRPr="00F159DF" w:rsidRDefault="008E0E72" w:rsidP="008E0E72">
      <w:pPr>
        <w:spacing w:after="120" w:line="240" w:lineRule="auto"/>
        <w:jc w:val="center"/>
        <w:rPr>
          <w:rFonts w:ascii="Times New Roman" w:hAnsi="Times New Roman"/>
          <w:b/>
          <w:sz w:val="24"/>
          <w:szCs w:val="24"/>
        </w:rPr>
      </w:pPr>
      <w:smartTag w:uri="schemas-tilde-lv/tildestengine" w:element="veidnes">
        <w:smartTagPr>
          <w:attr w:name="text" w:val="PROTOKOLS"/>
          <w:attr w:name="baseform" w:val="protokol|s"/>
          <w:attr w:name="id" w:val="-1"/>
        </w:smartTagPr>
        <w:r w:rsidRPr="00F159DF">
          <w:rPr>
            <w:rFonts w:ascii="Times New Roman" w:hAnsi="Times New Roman"/>
            <w:b/>
            <w:sz w:val="24"/>
            <w:szCs w:val="24"/>
          </w:rPr>
          <w:t>PROTOKOLS</w:t>
        </w:r>
      </w:smartTag>
    </w:p>
    <w:p w14:paraId="17C687F0" w14:textId="77777777" w:rsidR="008E0E72" w:rsidRPr="00F159DF" w:rsidRDefault="008E0E72" w:rsidP="008E0E72">
      <w:pPr>
        <w:spacing w:after="120"/>
        <w:jc w:val="center"/>
        <w:rPr>
          <w:rFonts w:ascii="Times New Roman" w:hAnsi="Times New Roman"/>
          <w:sz w:val="24"/>
          <w:szCs w:val="24"/>
        </w:rPr>
      </w:pPr>
      <w:r w:rsidRPr="00F159DF">
        <w:rPr>
          <w:rFonts w:ascii="Times New Roman" w:hAnsi="Times New Roman"/>
          <w:sz w:val="24"/>
          <w:szCs w:val="24"/>
        </w:rPr>
        <w:t>Rīgā</w:t>
      </w:r>
    </w:p>
    <w:p w14:paraId="3659CE8A" w14:textId="77777777" w:rsidR="000F4AA6" w:rsidRDefault="000F4AA6" w:rsidP="008E0E72">
      <w:pPr>
        <w:tabs>
          <w:tab w:val="right" w:pos="9071"/>
        </w:tabs>
        <w:spacing w:line="360" w:lineRule="auto"/>
        <w:rPr>
          <w:rFonts w:ascii="Times New Roman" w:hAnsi="Times New Roman"/>
          <w:sz w:val="24"/>
          <w:szCs w:val="24"/>
        </w:rPr>
      </w:pPr>
    </w:p>
    <w:p w14:paraId="2E55617F" w14:textId="77777777" w:rsidR="002E70CA" w:rsidRDefault="002E70CA" w:rsidP="008E0E72">
      <w:pPr>
        <w:tabs>
          <w:tab w:val="right" w:pos="9071"/>
        </w:tabs>
        <w:spacing w:line="360" w:lineRule="auto"/>
        <w:rPr>
          <w:rFonts w:ascii="Times New Roman" w:hAnsi="Times New Roman"/>
          <w:sz w:val="24"/>
          <w:szCs w:val="24"/>
        </w:rPr>
      </w:pPr>
    </w:p>
    <w:p w14:paraId="1C8A050E" w14:textId="634BC748" w:rsidR="008E0E72" w:rsidRDefault="008E0E72" w:rsidP="008E0E72">
      <w:pPr>
        <w:tabs>
          <w:tab w:val="right" w:pos="9071"/>
        </w:tabs>
        <w:spacing w:line="360" w:lineRule="auto"/>
        <w:rPr>
          <w:rFonts w:ascii="Times New Roman" w:hAnsi="Times New Roman"/>
          <w:sz w:val="24"/>
          <w:szCs w:val="24"/>
        </w:rPr>
      </w:pPr>
      <w:r w:rsidRPr="00F159DF">
        <w:rPr>
          <w:rFonts w:ascii="Times New Roman" w:hAnsi="Times New Roman"/>
          <w:sz w:val="24"/>
          <w:szCs w:val="24"/>
        </w:rPr>
        <w:t>20</w:t>
      </w:r>
      <w:r w:rsidR="00DA1F95">
        <w:rPr>
          <w:rFonts w:ascii="Times New Roman" w:hAnsi="Times New Roman"/>
          <w:sz w:val="24"/>
          <w:szCs w:val="24"/>
        </w:rPr>
        <w:t>21</w:t>
      </w:r>
      <w:r w:rsidRPr="00F159DF">
        <w:rPr>
          <w:rFonts w:ascii="Times New Roman" w:hAnsi="Times New Roman"/>
          <w:sz w:val="24"/>
          <w:szCs w:val="24"/>
        </w:rPr>
        <w:t xml:space="preserve">.gada </w:t>
      </w:r>
      <w:r w:rsidR="00DA1F95">
        <w:rPr>
          <w:rFonts w:ascii="Times New Roman" w:hAnsi="Times New Roman"/>
          <w:sz w:val="24"/>
          <w:szCs w:val="24"/>
        </w:rPr>
        <w:t>11.</w:t>
      </w:r>
      <w:r w:rsidR="000F4AA6">
        <w:rPr>
          <w:rFonts w:ascii="Times New Roman" w:hAnsi="Times New Roman"/>
          <w:sz w:val="24"/>
          <w:szCs w:val="24"/>
        </w:rPr>
        <w:t>jū</w:t>
      </w:r>
      <w:r w:rsidR="00DA1F95">
        <w:rPr>
          <w:rFonts w:ascii="Times New Roman" w:hAnsi="Times New Roman"/>
          <w:sz w:val="24"/>
          <w:szCs w:val="24"/>
        </w:rPr>
        <w:t>n</w:t>
      </w:r>
      <w:r w:rsidR="000F4AA6">
        <w:rPr>
          <w:rFonts w:ascii="Times New Roman" w:hAnsi="Times New Roman"/>
          <w:sz w:val="24"/>
          <w:szCs w:val="24"/>
        </w:rPr>
        <w:t>ijs</w:t>
      </w:r>
      <w:r w:rsidRPr="00F159DF">
        <w:rPr>
          <w:rFonts w:ascii="Times New Roman" w:hAnsi="Times New Roman"/>
          <w:sz w:val="24"/>
          <w:szCs w:val="24"/>
        </w:rPr>
        <w:t xml:space="preserve"> </w:t>
      </w:r>
      <w:r w:rsidRPr="00F159DF">
        <w:rPr>
          <w:rFonts w:ascii="Times New Roman" w:hAnsi="Times New Roman"/>
          <w:b/>
          <w:sz w:val="24"/>
          <w:szCs w:val="24"/>
        </w:rPr>
        <w:tab/>
      </w:r>
      <w:r w:rsidRPr="00F159DF">
        <w:rPr>
          <w:rFonts w:ascii="Times New Roman" w:hAnsi="Times New Roman"/>
          <w:sz w:val="24"/>
          <w:szCs w:val="24"/>
        </w:rPr>
        <w:t>Nr.</w:t>
      </w:r>
      <w:r w:rsidR="003B5AAD">
        <w:rPr>
          <w:rFonts w:ascii="Times New Roman" w:hAnsi="Times New Roman"/>
          <w:sz w:val="24"/>
          <w:szCs w:val="24"/>
        </w:rPr>
        <w:t xml:space="preserve"> </w:t>
      </w:r>
      <w:r w:rsidR="00CC28BB">
        <w:rPr>
          <w:rFonts w:ascii="Times New Roman" w:hAnsi="Times New Roman"/>
          <w:sz w:val="24"/>
          <w:szCs w:val="24"/>
        </w:rPr>
        <w:t>4</w:t>
      </w:r>
      <w:r w:rsidR="00E1085A">
        <w:rPr>
          <w:rFonts w:ascii="Times New Roman" w:hAnsi="Times New Roman"/>
          <w:sz w:val="24"/>
          <w:szCs w:val="24"/>
        </w:rPr>
        <w:t>.</w:t>
      </w:r>
      <w:r w:rsidR="00CC28BB">
        <w:rPr>
          <w:rFonts w:ascii="Times New Roman" w:hAnsi="Times New Roman"/>
          <w:sz w:val="24"/>
          <w:szCs w:val="24"/>
        </w:rPr>
        <w:t>2-</w:t>
      </w:r>
      <w:r w:rsidR="00E1085A">
        <w:rPr>
          <w:rFonts w:ascii="Times New Roman" w:hAnsi="Times New Roman"/>
          <w:sz w:val="24"/>
          <w:szCs w:val="24"/>
        </w:rPr>
        <w:t>6</w:t>
      </w:r>
      <w:r w:rsidR="00CC28BB">
        <w:rPr>
          <w:rFonts w:ascii="Times New Roman" w:hAnsi="Times New Roman"/>
          <w:sz w:val="24"/>
          <w:szCs w:val="24"/>
        </w:rPr>
        <w:t>/</w:t>
      </w:r>
      <w:r w:rsidR="00E1085A" w:rsidRPr="000F4AA6">
        <w:rPr>
          <w:rFonts w:ascii="Times New Roman" w:hAnsi="Times New Roman"/>
          <w:sz w:val="24"/>
          <w:szCs w:val="24"/>
        </w:rPr>
        <w:t>4</w:t>
      </w:r>
      <w:r w:rsidR="00063049" w:rsidRPr="00824C4E">
        <w:rPr>
          <w:rFonts w:ascii="Times New Roman" w:hAnsi="Times New Roman"/>
          <w:sz w:val="24"/>
          <w:szCs w:val="24"/>
        </w:rPr>
        <w:t>2</w:t>
      </w:r>
      <w:r w:rsidR="002C1309">
        <w:rPr>
          <w:rFonts w:ascii="Times New Roman" w:hAnsi="Times New Roman"/>
          <w:sz w:val="24"/>
          <w:szCs w:val="24"/>
        </w:rPr>
        <w:t>/</w:t>
      </w:r>
      <w:r w:rsidR="000B1101">
        <w:rPr>
          <w:rFonts w:ascii="Times New Roman" w:hAnsi="Times New Roman"/>
          <w:sz w:val="24"/>
          <w:szCs w:val="24"/>
        </w:rPr>
        <w:t>1</w:t>
      </w:r>
    </w:p>
    <w:p w14:paraId="75F09B3C" w14:textId="77777777" w:rsidR="000F4AA6" w:rsidRDefault="000F4AA6" w:rsidP="008E0E72">
      <w:pPr>
        <w:tabs>
          <w:tab w:val="right" w:pos="9000"/>
        </w:tabs>
        <w:spacing w:after="120"/>
        <w:ind w:firstLine="709"/>
        <w:jc w:val="both"/>
        <w:rPr>
          <w:rFonts w:ascii="Times New Roman" w:hAnsi="Times New Roman"/>
          <w:b/>
          <w:sz w:val="24"/>
          <w:szCs w:val="24"/>
        </w:rPr>
      </w:pPr>
    </w:p>
    <w:p w14:paraId="2A8052FF" w14:textId="77777777" w:rsidR="008E0E72" w:rsidRPr="00F159DF" w:rsidRDefault="008E0E72" w:rsidP="008E0E72">
      <w:pPr>
        <w:tabs>
          <w:tab w:val="right" w:pos="9000"/>
        </w:tabs>
        <w:spacing w:after="120"/>
        <w:ind w:firstLine="709"/>
        <w:jc w:val="both"/>
        <w:rPr>
          <w:rFonts w:ascii="Times New Roman" w:hAnsi="Times New Roman"/>
          <w:b/>
          <w:sz w:val="24"/>
          <w:szCs w:val="24"/>
        </w:rPr>
      </w:pPr>
      <w:r w:rsidRPr="00F159DF">
        <w:rPr>
          <w:rFonts w:ascii="Times New Roman" w:hAnsi="Times New Roman"/>
          <w:b/>
          <w:sz w:val="24"/>
          <w:szCs w:val="24"/>
        </w:rPr>
        <w:t>Sēdi vada</w:t>
      </w:r>
    </w:p>
    <w:tbl>
      <w:tblPr>
        <w:tblW w:w="9214" w:type="dxa"/>
        <w:tblLook w:val="04A0" w:firstRow="1" w:lastRow="0" w:firstColumn="1" w:lastColumn="0" w:noHBand="0" w:noVBand="1"/>
      </w:tblPr>
      <w:tblGrid>
        <w:gridCol w:w="6663"/>
        <w:gridCol w:w="2551"/>
      </w:tblGrid>
      <w:tr w:rsidR="008E0E72" w:rsidRPr="00F159DF" w14:paraId="53F636B6" w14:textId="77777777" w:rsidTr="00BA2900">
        <w:tc>
          <w:tcPr>
            <w:tcW w:w="6663" w:type="dxa"/>
          </w:tcPr>
          <w:p w14:paraId="17FCC067" w14:textId="75385149" w:rsidR="008E0E72" w:rsidRPr="00C6633C" w:rsidRDefault="00C6633C" w:rsidP="00063049">
            <w:pPr>
              <w:spacing w:after="120"/>
              <w:jc w:val="both"/>
              <w:rPr>
                <w:rFonts w:ascii="Times New Roman" w:eastAsia="Times New Roman" w:hAnsi="Times New Roman"/>
                <w:sz w:val="24"/>
                <w:szCs w:val="24"/>
                <w:lang w:eastAsia="lv-LV"/>
              </w:rPr>
            </w:pPr>
            <w:r w:rsidRPr="00C6633C">
              <w:rPr>
                <w:rFonts w:ascii="Times New Roman" w:hAnsi="Times New Roman"/>
                <w:sz w:val="24"/>
                <w:szCs w:val="24"/>
                <w:lang w:eastAsia="lv-LV"/>
              </w:rPr>
              <w:t>Akciju sabiedrības “</w:t>
            </w:r>
            <w:proofErr w:type="spellStart"/>
            <w:r w:rsidRPr="00C6633C">
              <w:rPr>
                <w:rFonts w:ascii="Times New Roman" w:hAnsi="Times New Roman"/>
                <w:sz w:val="24"/>
                <w:szCs w:val="24"/>
                <w:lang w:eastAsia="lv-LV"/>
              </w:rPr>
              <w:t>Nasdaq</w:t>
            </w:r>
            <w:proofErr w:type="spellEnd"/>
            <w:r w:rsidRPr="00C6633C">
              <w:rPr>
                <w:rFonts w:ascii="Times New Roman" w:hAnsi="Times New Roman"/>
                <w:sz w:val="24"/>
                <w:szCs w:val="24"/>
                <w:lang w:eastAsia="lv-LV"/>
              </w:rPr>
              <w:t xml:space="preserve"> </w:t>
            </w:r>
            <w:proofErr w:type="spellStart"/>
            <w:r w:rsidRPr="00C6633C">
              <w:rPr>
                <w:rFonts w:ascii="Times New Roman" w:hAnsi="Times New Roman"/>
                <w:sz w:val="24"/>
                <w:szCs w:val="24"/>
                <w:lang w:eastAsia="lv-LV"/>
              </w:rPr>
              <w:t>Riga</w:t>
            </w:r>
            <w:proofErr w:type="spellEnd"/>
            <w:r w:rsidRPr="00C6633C">
              <w:rPr>
                <w:rFonts w:ascii="Times New Roman" w:hAnsi="Times New Roman"/>
                <w:sz w:val="24"/>
                <w:szCs w:val="24"/>
                <w:lang w:eastAsia="lv-LV"/>
              </w:rPr>
              <w:t>” pārstāvis,</w:t>
            </w:r>
            <w:r w:rsidRPr="00C6633C">
              <w:rPr>
                <w:rStyle w:val="Strong"/>
                <w:rFonts w:ascii="Times New Roman" w:hAnsi="Times New Roman"/>
                <w:color w:val="000000"/>
                <w:sz w:val="24"/>
                <w:szCs w:val="24"/>
              </w:rPr>
              <w:t xml:space="preserve"> </w:t>
            </w:r>
            <w:r w:rsidRPr="00C6633C">
              <w:rPr>
                <w:rStyle w:val="Strong"/>
                <w:rFonts w:ascii="Times New Roman" w:hAnsi="Times New Roman"/>
                <w:b w:val="0"/>
                <w:color w:val="000000"/>
                <w:sz w:val="24"/>
                <w:szCs w:val="24"/>
              </w:rPr>
              <w:t>SIA „NEXIA AUDIT ADVICE” valdes priekšsēdētājs</w:t>
            </w:r>
          </w:p>
        </w:tc>
        <w:tc>
          <w:tcPr>
            <w:tcW w:w="2551" w:type="dxa"/>
            <w:vAlign w:val="bottom"/>
          </w:tcPr>
          <w:p w14:paraId="566DF8FF" w14:textId="77777777" w:rsidR="008E0E72" w:rsidRPr="00F159DF" w:rsidRDefault="008E0E72" w:rsidP="00BA2900">
            <w:pPr>
              <w:spacing w:after="120"/>
              <w:jc w:val="right"/>
              <w:rPr>
                <w:rFonts w:ascii="Times New Roman" w:eastAsia="Times New Roman" w:hAnsi="Times New Roman"/>
                <w:sz w:val="24"/>
                <w:szCs w:val="24"/>
                <w:lang w:eastAsia="lv-LV"/>
              </w:rPr>
            </w:pPr>
            <w:r w:rsidRPr="00F159DF">
              <w:rPr>
                <w:rFonts w:ascii="Times New Roman" w:eastAsia="Times New Roman" w:hAnsi="Times New Roman"/>
                <w:sz w:val="24"/>
                <w:szCs w:val="24"/>
                <w:lang w:eastAsia="lv-LV"/>
              </w:rPr>
              <w:t>-Andrejs Ponomarjovs</w:t>
            </w:r>
          </w:p>
        </w:tc>
      </w:tr>
    </w:tbl>
    <w:p w14:paraId="279DC96C" w14:textId="77777777" w:rsidR="003E17FF" w:rsidRDefault="003E17FF" w:rsidP="00616824">
      <w:pPr>
        <w:tabs>
          <w:tab w:val="right" w:pos="9000"/>
        </w:tabs>
        <w:spacing w:after="120"/>
        <w:ind w:firstLine="709"/>
        <w:jc w:val="both"/>
        <w:rPr>
          <w:rFonts w:ascii="Times New Roman" w:hAnsi="Times New Roman"/>
          <w:b/>
          <w:sz w:val="24"/>
          <w:szCs w:val="24"/>
        </w:rPr>
      </w:pPr>
    </w:p>
    <w:p w14:paraId="6B44FDE3" w14:textId="77777777" w:rsidR="008E0E72" w:rsidRPr="00F159DF" w:rsidRDefault="00190DF7" w:rsidP="00DA1F95">
      <w:pPr>
        <w:tabs>
          <w:tab w:val="right" w:pos="9000"/>
        </w:tabs>
        <w:spacing w:after="120"/>
        <w:ind w:firstLine="709"/>
        <w:jc w:val="both"/>
        <w:rPr>
          <w:rFonts w:ascii="Times New Roman" w:hAnsi="Times New Roman"/>
          <w:b/>
          <w:sz w:val="24"/>
          <w:szCs w:val="24"/>
        </w:rPr>
      </w:pPr>
      <w:r>
        <w:rPr>
          <w:rFonts w:ascii="Times New Roman" w:hAnsi="Times New Roman"/>
          <w:b/>
          <w:sz w:val="24"/>
          <w:szCs w:val="24"/>
        </w:rPr>
        <w:t>Sēdē piedalās p</w:t>
      </w:r>
      <w:r w:rsidR="008E0E72" w:rsidRPr="00F159DF">
        <w:rPr>
          <w:rFonts w:ascii="Times New Roman" w:hAnsi="Times New Roman"/>
          <w:b/>
          <w:sz w:val="24"/>
          <w:szCs w:val="24"/>
        </w:rPr>
        <w:t>adomes locekļi:</w:t>
      </w:r>
    </w:p>
    <w:tbl>
      <w:tblPr>
        <w:tblW w:w="9213" w:type="dxa"/>
        <w:tblLook w:val="04A0" w:firstRow="1" w:lastRow="0" w:firstColumn="1" w:lastColumn="0" w:noHBand="0" w:noVBand="1"/>
      </w:tblPr>
      <w:tblGrid>
        <w:gridCol w:w="6629"/>
        <w:gridCol w:w="2584"/>
      </w:tblGrid>
      <w:tr w:rsidR="003804E9" w:rsidRPr="00F159DF" w14:paraId="16D06DEB" w14:textId="77777777" w:rsidTr="007740D5">
        <w:tc>
          <w:tcPr>
            <w:tcW w:w="6629" w:type="dxa"/>
          </w:tcPr>
          <w:p w14:paraId="50CCDC82" w14:textId="25C6C0D1" w:rsidR="003804E9" w:rsidRPr="00DA1F95" w:rsidRDefault="00DA1F95" w:rsidP="00DA1F95">
            <w:pPr>
              <w:spacing w:after="120"/>
              <w:jc w:val="both"/>
              <w:rPr>
                <w:rFonts w:ascii="Times New Roman" w:eastAsia="Times New Roman" w:hAnsi="Times New Roman"/>
                <w:sz w:val="24"/>
                <w:szCs w:val="24"/>
                <w:lang w:eastAsia="lv-LV"/>
              </w:rPr>
            </w:pPr>
            <w:r w:rsidRPr="00DA1F95">
              <w:rPr>
                <w:rFonts w:ascii="Times New Roman" w:hAnsi="Times New Roman"/>
                <w:sz w:val="24"/>
                <w:szCs w:val="24"/>
              </w:rPr>
              <w:t>Latvijas Darba devēju konfederācijas pārstāve, SIA “</w:t>
            </w:r>
            <w:proofErr w:type="spellStart"/>
            <w:r w:rsidRPr="00DA1F95">
              <w:rPr>
                <w:rFonts w:ascii="Times New Roman" w:hAnsi="Times New Roman"/>
                <w:sz w:val="24"/>
                <w:szCs w:val="24"/>
              </w:rPr>
              <w:t>Numeri</w:t>
            </w:r>
            <w:proofErr w:type="spellEnd"/>
            <w:r w:rsidRPr="00DA1F95">
              <w:rPr>
                <w:rFonts w:ascii="Times New Roman" w:hAnsi="Times New Roman"/>
                <w:sz w:val="24"/>
                <w:szCs w:val="24"/>
              </w:rPr>
              <w:t>” valdes locekle</w:t>
            </w:r>
          </w:p>
        </w:tc>
        <w:tc>
          <w:tcPr>
            <w:tcW w:w="2584" w:type="dxa"/>
            <w:vAlign w:val="bottom"/>
          </w:tcPr>
          <w:p w14:paraId="5E34488F" w14:textId="18559B71" w:rsidR="003804E9" w:rsidRPr="00DA1F95" w:rsidRDefault="00DA1F95" w:rsidP="00DA1F95">
            <w:pPr>
              <w:spacing w:after="120"/>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990B8F">
              <w:rPr>
                <w:rFonts w:ascii="Times New Roman" w:eastAsia="Times New Roman" w:hAnsi="Times New Roman"/>
                <w:sz w:val="24"/>
                <w:szCs w:val="24"/>
                <w:lang w:eastAsia="lv-LV"/>
              </w:rPr>
              <w:t xml:space="preserve"> </w:t>
            </w:r>
            <w:r w:rsidRPr="00DA1F95">
              <w:rPr>
                <w:rFonts w:ascii="Times New Roman" w:eastAsia="Times New Roman" w:hAnsi="Times New Roman"/>
                <w:sz w:val="24"/>
                <w:szCs w:val="24"/>
                <w:lang w:eastAsia="lv-LV"/>
              </w:rPr>
              <w:t>Lilita Beķere</w:t>
            </w:r>
          </w:p>
        </w:tc>
      </w:tr>
      <w:tr w:rsidR="00DA1F95" w:rsidRPr="00F159DF" w14:paraId="51C89811" w14:textId="77777777" w:rsidTr="007740D5">
        <w:tc>
          <w:tcPr>
            <w:tcW w:w="6629" w:type="dxa"/>
          </w:tcPr>
          <w:p w14:paraId="29CDBAB3" w14:textId="1145FBFD" w:rsidR="00DA1F95" w:rsidRDefault="00DA1F95" w:rsidP="00DA1F95">
            <w:pPr>
              <w:spacing w:after="1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Rīgas Tehniskās universitātes finanšu prorektors</w:t>
            </w:r>
          </w:p>
        </w:tc>
        <w:tc>
          <w:tcPr>
            <w:tcW w:w="2584" w:type="dxa"/>
            <w:vAlign w:val="bottom"/>
          </w:tcPr>
          <w:p w14:paraId="54801C40" w14:textId="75E97CA9" w:rsidR="00DA1F95" w:rsidRDefault="00DA1F95" w:rsidP="00DA1F95">
            <w:pPr>
              <w:spacing w:after="120"/>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 Ingars </w:t>
            </w:r>
            <w:proofErr w:type="spellStart"/>
            <w:r>
              <w:rPr>
                <w:rFonts w:ascii="Times New Roman" w:eastAsia="Times New Roman" w:hAnsi="Times New Roman"/>
                <w:sz w:val="24"/>
                <w:szCs w:val="24"/>
                <w:lang w:eastAsia="lv-LV"/>
              </w:rPr>
              <w:t>Eriņš</w:t>
            </w:r>
            <w:proofErr w:type="spellEnd"/>
          </w:p>
        </w:tc>
      </w:tr>
      <w:tr w:rsidR="00E1085A" w:rsidRPr="00F159DF" w14:paraId="689F6579" w14:textId="77777777" w:rsidTr="007740D5">
        <w:tc>
          <w:tcPr>
            <w:tcW w:w="6629" w:type="dxa"/>
          </w:tcPr>
          <w:p w14:paraId="55158D49" w14:textId="77777777" w:rsidR="00E1085A" w:rsidRPr="00F159DF" w:rsidRDefault="00E1085A" w:rsidP="00DA1F95">
            <w:pPr>
              <w:spacing w:after="1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Tieslietu ministrijas Iekšējā audita departamenta direktore</w:t>
            </w:r>
          </w:p>
        </w:tc>
        <w:tc>
          <w:tcPr>
            <w:tcW w:w="2584" w:type="dxa"/>
            <w:vAlign w:val="bottom"/>
          </w:tcPr>
          <w:p w14:paraId="36DA1D36" w14:textId="2FF350FF" w:rsidR="00E1085A" w:rsidRDefault="000F4AA6" w:rsidP="00DA1F95">
            <w:pPr>
              <w:spacing w:after="120"/>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1085A">
              <w:rPr>
                <w:rFonts w:ascii="Times New Roman" w:eastAsia="Times New Roman" w:hAnsi="Times New Roman"/>
                <w:sz w:val="24"/>
                <w:szCs w:val="24"/>
                <w:lang w:eastAsia="lv-LV"/>
              </w:rPr>
              <w:t>-</w:t>
            </w:r>
            <w:r w:rsidR="00990B8F">
              <w:rPr>
                <w:rFonts w:ascii="Times New Roman" w:eastAsia="Times New Roman" w:hAnsi="Times New Roman"/>
                <w:sz w:val="24"/>
                <w:szCs w:val="24"/>
                <w:lang w:eastAsia="lv-LV"/>
              </w:rPr>
              <w:t xml:space="preserve"> </w:t>
            </w:r>
            <w:r w:rsidR="00E1085A">
              <w:rPr>
                <w:rFonts w:ascii="Times New Roman" w:eastAsia="Times New Roman" w:hAnsi="Times New Roman"/>
                <w:sz w:val="24"/>
                <w:szCs w:val="24"/>
                <w:lang w:eastAsia="lv-LV"/>
              </w:rPr>
              <w:t xml:space="preserve">Kristīne </w:t>
            </w:r>
            <w:proofErr w:type="spellStart"/>
            <w:r w:rsidR="00E1085A">
              <w:rPr>
                <w:rFonts w:ascii="Times New Roman" w:eastAsia="Times New Roman" w:hAnsi="Times New Roman"/>
                <w:sz w:val="24"/>
                <w:szCs w:val="24"/>
                <w:lang w:eastAsia="lv-LV"/>
              </w:rPr>
              <w:t>Greitāne</w:t>
            </w:r>
            <w:proofErr w:type="spellEnd"/>
          </w:p>
        </w:tc>
      </w:tr>
      <w:tr w:rsidR="00E1085A" w:rsidRPr="00F159DF" w14:paraId="47ED4F1C" w14:textId="77777777" w:rsidTr="007740D5">
        <w:tc>
          <w:tcPr>
            <w:tcW w:w="6629" w:type="dxa"/>
          </w:tcPr>
          <w:p w14:paraId="4604D063" w14:textId="77777777" w:rsidR="00E1085A" w:rsidRDefault="00E1085A" w:rsidP="00DA1F95">
            <w:pPr>
              <w:spacing w:after="1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Latvijas Zvērinātu revidentu asociācijas pārstāve, zvērināta revidente</w:t>
            </w:r>
          </w:p>
        </w:tc>
        <w:tc>
          <w:tcPr>
            <w:tcW w:w="2584" w:type="dxa"/>
            <w:vAlign w:val="bottom"/>
          </w:tcPr>
          <w:p w14:paraId="41BB425A" w14:textId="77777777" w:rsidR="00E1085A" w:rsidRDefault="000F4AA6" w:rsidP="00DA1F95">
            <w:pPr>
              <w:spacing w:after="120"/>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1085A">
              <w:rPr>
                <w:rFonts w:ascii="Times New Roman" w:eastAsia="Times New Roman" w:hAnsi="Times New Roman"/>
                <w:sz w:val="24"/>
                <w:szCs w:val="24"/>
                <w:lang w:eastAsia="lv-LV"/>
              </w:rPr>
              <w:t xml:space="preserve">-Aija </w:t>
            </w:r>
            <w:proofErr w:type="spellStart"/>
            <w:r w:rsidR="00E1085A">
              <w:rPr>
                <w:rFonts w:ascii="Times New Roman" w:eastAsia="Times New Roman" w:hAnsi="Times New Roman"/>
                <w:sz w:val="24"/>
                <w:szCs w:val="24"/>
                <w:lang w:eastAsia="lv-LV"/>
              </w:rPr>
              <w:t>Punāne</w:t>
            </w:r>
            <w:proofErr w:type="spellEnd"/>
          </w:p>
        </w:tc>
      </w:tr>
      <w:tr w:rsidR="008E0E72" w:rsidRPr="00F159DF" w14:paraId="32FBE293" w14:textId="77777777" w:rsidTr="007740D5">
        <w:tc>
          <w:tcPr>
            <w:tcW w:w="6629" w:type="dxa"/>
          </w:tcPr>
          <w:p w14:paraId="7600CBE5" w14:textId="7A2E00F5" w:rsidR="008E0E72" w:rsidRPr="00F159DF" w:rsidRDefault="008E0E72" w:rsidP="00DA1F95">
            <w:pPr>
              <w:spacing w:after="120"/>
              <w:jc w:val="both"/>
              <w:rPr>
                <w:rFonts w:ascii="Times New Roman" w:hAnsi="Times New Roman"/>
                <w:sz w:val="24"/>
                <w:szCs w:val="24"/>
                <w:lang w:eastAsia="lv-LV"/>
              </w:rPr>
            </w:pPr>
            <w:r w:rsidRPr="00F159DF">
              <w:rPr>
                <w:rFonts w:ascii="Times New Roman" w:hAnsi="Times New Roman"/>
                <w:sz w:val="24"/>
                <w:szCs w:val="24"/>
                <w:lang w:eastAsia="lv-LV"/>
              </w:rPr>
              <w:t xml:space="preserve">Finanšu </w:t>
            </w:r>
            <w:r w:rsidRPr="00DA1F95">
              <w:rPr>
                <w:rFonts w:ascii="Times New Roman" w:hAnsi="Times New Roman"/>
                <w:sz w:val="24"/>
                <w:szCs w:val="24"/>
                <w:lang w:eastAsia="lv-LV"/>
              </w:rPr>
              <w:t xml:space="preserve">ministrijas </w:t>
            </w:r>
            <w:r w:rsidR="00DA1F95" w:rsidRPr="00DA1F95">
              <w:rPr>
                <w:rFonts w:ascii="Times New Roman" w:hAnsi="Times New Roman"/>
                <w:sz w:val="24"/>
                <w:szCs w:val="24"/>
              </w:rPr>
              <w:t>valsts sekretāres vietnieks nodokļu, muitas un grāmatvedības jautājumos</w:t>
            </w:r>
          </w:p>
        </w:tc>
        <w:tc>
          <w:tcPr>
            <w:tcW w:w="2584" w:type="dxa"/>
            <w:vAlign w:val="bottom"/>
          </w:tcPr>
          <w:p w14:paraId="179B1185" w14:textId="02E7C823" w:rsidR="008E0E72" w:rsidRPr="00F159DF" w:rsidRDefault="008E0E72" w:rsidP="00DA1F95">
            <w:pPr>
              <w:spacing w:after="120"/>
              <w:jc w:val="center"/>
              <w:rPr>
                <w:rFonts w:ascii="Times New Roman" w:hAnsi="Times New Roman"/>
                <w:sz w:val="24"/>
                <w:szCs w:val="24"/>
              </w:rPr>
            </w:pPr>
            <w:r w:rsidRPr="00F159DF">
              <w:rPr>
                <w:rFonts w:ascii="Times New Roman" w:hAnsi="Times New Roman"/>
                <w:sz w:val="24"/>
                <w:szCs w:val="24"/>
              </w:rPr>
              <w:t>-</w:t>
            </w:r>
            <w:r w:rsidR="00DA1F95">
              <w:rPr>
                <w:rFonts w:ascii="Times New Roman" w:hAnsi="Times New Roman"/>
                <w:sz w:val="24"/>
                <w:szCs w:val="24"/>
              </w:rPr>
              <w:t xml:space="preserve">Ilmārs </w:t>
            </w:r>
            <w:proofErr w:type="spellStart"/>
            <w:r w:rsidR="00DA1F95">
              <w:rPr>
                <w:rFonts w:ascii="Times New Roman" w:hAnsi="Times New Roman"/>
                <w:sz w:val="24"/>
                <w:szCs w:val="24"/>
              </w:rPr>
              <w:t>Šņucins</w:t>
            </w:r>
            <w:proofErr w:type="spellEnd"/>
          </w:p>
        </w:tc>
      </w:tr>
      <w:tr w:rsidR="00DA1F95" w:rsidRPr="00F159DF" w14:paraId="1B0C0922" w14:textId="77777777" w:rsidTr="007740D5">
        <w:tc>
          <w:tcPr>
            <w:tcW w:w="6629" w:type="dxa"/>
          </w:tcPr>
          <w:p w14:paraId="6233B5DC" w14:textId="6DF6C2FE" w:rsidR="00DA1F95" w:rsidRPr="00DA1F95" w:rsidRDefault="00DA1F95" w:rsidP="00DA1F95">
            <w:pPr>
              <w:spacing w:after="120"/>
              <w:jc w:val="both"/>
              <w:rPr>
                <w:rFonts w:ascii="Times New Roman" w:hAnsi="Times New Roman"/>
                <w:sz w:val="24"/>
                <w:szCs w:val="24"/>
                <w:lang w:eastAsia="lv-LV"/>
              </w:rPr>
            </w:pPr>
            <w:r w:rsidRPr="00DA1F95">
              <w:rPr>
                <w:rFonts w:ascii="Times New Roman" w:hAnsi="Times New Roman"/>
                <w:sz w:val="24"/>
                <w:szCs w:val="24"/>
              </w:rPr>
              <w:t>Latvijas Republikas Grāmatvežu asociācijas valdes locekle</w:t>
            </w:r>
          </w:p>
        </w:tc>
        <w:tc>
          <w:tcPr>
            <w:tcW w:w="2584" w:type="dxa"/>
            <w:vAlign w:val="bottom"/>
          </w:tcPr>
          <w:p w14:paraId="74D4995A" w14:textId="00068B84" w:rsidR="00DA1F95" w:rsidRPr="00DA1F95" w:rsidRDefault="00DA1F95" w:rsidP="00DA1F95">
            <w:pPr>
              <w:spacing w:after="120"/>
              <w:rPr>
                <w:rFonts w:ascii="Times New Roman" w:hAnsi="Times New Roman"/>
                <w:sz w:val="24"/>
                <w:szCs w:val="24"/>
              </w:rPr>
            </w:pPr>
            <w:r>
              <w:rPr>
                <w:rFonts w:ascii="Times New Roman" w:hAnsi="Times New Roman"/>
                <w:sz w:val="24"/>
                <w:szCs w:val="24"/>
              </w:rPr>
              <w:t xml:space="preserve">        </w:t>
            </w:r>
            <w:r w:rsidRPr="00DA1F95">
              <w:rPr>
                <w:rFonts w:ascii="Times New Roman" w:hAnsi="Times New Roman"/>
                <w:sz w:val="24"/>
                <w:szCs w:val="24"/>
              </w:rPr>
              <w:t>-Ņina Vasiļevska</w:t>
            </w:r>
          </w:p>
        </w:tc>
      </w:tr>
    </w:tbl>
    <w:p w14:paraId="042FF148" w14:textId="77777777" w:rsidR="00907AE5" w:rsidRDefault="00907AE5" w:rsidP="00907AE5">
      <w:pPr>
        <w:spacing w:after="120"/>
        <w:ind w:firstLine="709"/>
        <w:jc w:val="both"/>
        <w:rPr>
          <w:rFonts w:ascii="Times New Roman" w:hAnsi="Times New Roman"/>
          <w:b/>
          <w:sz w:val="24"/>
          <w:szCs w:val="24"/>
        </w:rPr>
      </w:pPr>
    </w:p>
    <w:p w14:paraId="3E47FC65" w14:textId="77777777" w:rsidR="008E0E72" w:rsidRPr="00F159DF" w:rsidRDefault="00534355" w:rsidP="00907AE5">
      <w:pPr>
        <w:spacing w:after="120"/>
        <w:ind w:firstLine="709"/>
        <w:jc w:val="both"/>
        <w:rPr>
          <w:rFonts w:ascii="Times New Roman" w:hAnsi="Times New Roman"/>
          <w:b/>
          <w:sz w:val="24"/>
          <w:szCs w:val="24"/>
        </w:rPr>
      </w:pPr>
      <w:r>
        <w:rPr>
          <w:rFonts w:ascii="Times New Roman" w:hAnsi="Times New Roman"/>
          <w:b/>
          <w:sz w:val="24"/>
          <w:szCs w:val="24"/>
        </w:rPr>
        <w:t>Sēdi protokolē</w:t>
      </w:r>
    </w:p>
    <w:tbl>
      <w:tblPr>
        <w:tblW w:w="9214" w:type="dxa"/>
        <w:tblLook w:val="04A0" w:firstRow="1" w:lastRow="0" w:firstColumn="1" w:lastColumn="0" w:noHBand="0" w:noVBand="1"/>
      </w:tblPr>
      <w:tblGrid>
        <w:gridCol w:w="6521"/>
        <w:gridCol w:w="2693"/>
      </w:tblGrid>
      <w:tr w:rsidR="008E0E72" w:rsidRPr="00F159DF" w14:paraId="3EC67A3D" w14:textId="77777777" w:rsidTr="00BA2900">
        <w:tc>
          <w:tcPr>
            <w:tcW w:w="6521" w:type="dxa"/>
            <w:shd w:val="clear" w:color="auto" w:fill="auto"/>
          </w:tcPr>
          <w:p w14:paraId="6AAA9318" w14:textId="77777777" w:rsidR="008E0E72" w:rsidRPr="00F159DF" w:rsidRDefault="008E0E72" w:rsidP="003E17FF">
            <w:pPr>
              <w:jc w:val="both"/>
              <w:rPr>
                <w:rFonts w:ascii="Times New Roman" w:hAnsi="Times New Roman"/>
                <w:b/>
                <w:sz w:val="24"/>
                <w:szCs w:val="24"/>
              </w:rPr>
            </w:pPr>
            <w:r w:rsidRPr="00F159DF">
              <w:rPr>
                <w:rFonts w:ascii="Times New Roman" w:hAnsi="Times New Roman"/>
                <w:sz w:val="24"/>
                <w:szCs w:val="24"/>
              </w:rPr>
              <w:t xml:space="preserve">Finanšu ministrijas </w:t>
            </w:r>
            <w:r w:rsidR="00063049">
              <w:rPr>
                <w:rFonts w:ascii="Times New Roman" w:hAnsi="Times New Roman"/>
                <w:sz w:val="24"/>
                <w:szCs w:val="24"/>
              </w:rPr>
              <w:t>G</w:t>
            </w:r>
            <w:r w:rsidRPr="00F159DF">
              <w:rPr>
                <w:rFonts w:ascii="Times New Roman" w:hAnsi="Times New Roman"/>
                <w:sz w:val="24"/>
                <w:szCs w:val="24"/>
              </w:rPr>
              <w:t xml:space="preserve">rāmatvedības </w:t>
            </w:r>
            <w:r w:rsidR="00063049">
              <w:rPr>
                <w:rFonts w:ascii="Times New Roman" w:hAnsi="Times New Roman"/>
                <w:sz w:val="24"/>
                <w:szCs w:val="24"/>
              </w:rPr>
              <w:t xml:space="preserve">un revīzijas </w:t>
            </w:r>
            <w:r w:rsidRPr="00F159DF">
              <w:rPr>
                <w:rFonts w:ascii="Times New Roman" w:hAnsi="Times New Roman"/>
                <w:sz w:val="24"/>
                <w:szCs w:val="24"/>
              </w:rPr>
              <w:t xml:space="preserve">politikas departamenta </w:t>
            </w:r>
            <w:r w:rsidR="00063049">
              <w:rPr>
                <w:rFonts w:ascii="Times New Roman" w:hAnsi="Times New Roman"/>
                <w:sz w:val="24"/>
                <w:szCs w:val="24"/>
                <w:lang w:eastAsia="lv-LV"/>
              </w:rPr>
              <w:t xml:space="preserve">Komercsabiedrību revīzijas politikas un uzraudzības nodaļas </w:t>
            </w:r>
            <w:r w:rsidR="003E17FF">
              <w:rPr>
                <w:rFonts w:ascii="Times New Roman" w:hAnsi="Times New Roman"/>
                <w:sz w:val="24"/>
                <w:szCs w:val="24"/>
                <w:lang w:eastAsia="lv-LV"/>
              </w:rPr>
              <w:t>galvenā</w:t>
            </w:r>
            <w:r w:rsidR="00063049">
              <w:rPr>
                <w:rFonts w:ascii="Times New Roman" w:hAnsi="Times New Roman"/>
                <w:sz w:val="24"/>
                <w:szCs w:val="24"/>
                <w:lang w:eastAsia="lv-LV"/>
              </w:rPr>
              <w:t xml:space="preserve"> </w:t>
            </w:r>
            <w:r w:rsidR="002752A2">
              <w:rPr>
                <w:rFonts w:ascii="Times New Roman" w:hAnsi="Times New Roman"/>
                <w:sz w:val="24"/>
                <w:szCs w:val="24"/>
              </w:rPr>
              <w:t>juriskonsulte</w:t>
            </w:r>
          </w:p>
        </w:tc>
        <w:tc>
          <w:tcPr>
            <w:tcW w:w="2693" w:type="dxa"/>
            <w:shd w:val="clear" w:color="auto" w:fill="auto"/>
            <w:vAlign w:val="bottom"/>
          </w:tcPr>
          <w:p w14:paraId="2CD9E8D8" w14:textId="77777777" w:rsidR="008E0E72" w:rsidRPr="00F159DF" w:rsidRDefault="008E0E72" w:rsidP="00907AE5">
            <w:pPr>
              <w:jc w:val="center"/>
              <w:rPr>
                <w:rFonts w:ascii="Times New Roman" w:hAnsi="Times New Roman"/>
                <w:sz w:val="24"/>
                <w:szCs w:val="24"/>
              </w:rPr>
            </w:pPr>
            <w:r w:rsidRPr="00F159DF">
              <w:rPr>
                <w:rFonts w:ascii="Times New Roman" w:hAnsi="Times New Roman"/>
                <w:sz w:val="24"/>
                <w:szCs w:val="24"/>
              </w:rPr>
              <w:t>-</w:t>
            </w:r>
            <w:r w:rsidR="002752A2">
              <w:rPr>
                <w:rFonts w:ascii="Times New Roman" w:hAnsi="Times New Roman"/>
                <w:sz w:val="24"/>
                <w:szCs w:val="24"/>
              </w:rPr>
              <w:t>Ieva Purviņa</w:t>
            </w:r>
          </w:p>
        </w:tc>
      </w:tr>
    </w:tbl>
    <w:p w14:paraId="5F4C52D8" w14:textId="77777777" w:rsidR="003E17FF" w:rsidRDefault="003E17FF" w:rsidP="00CC3F94">
      <w:pPr>
        <w:spacing w:after="0" w:line="240" w:lineRule="auto"/>
        <w:ind w:firstLine="720"/>
        <w:jc w:val="both"/>
        <w:rPr>
          <w:rFonts w:ascii="Times New Roman" w:hAnsi="Times New Roman"/>
          <w:sz w:val="24"/>
          <w:szCs w:val="24"/>
        </w:rPr>
      </w:pPr>
    </w:p>
    <w:p w14:paraId="0E131CC3" w14:textId="77777777" w:rsidR="008D3155" w:rsidRDefault="008D3155" w:rsidP="007414AF">
      <w:pPr>
        <w:spacing w:after="0" w:line="240" w:lineRule="auto"/>
        <w:jc w:val="center"/>
        <w:rPr>
          <w:rFonts w:ascii="Times New Roman" w:hAnsi="Times New Roman"/>
          <w:b/>
          <w:sz w:val="24"/>
          <w:szCs w:val="24"/>
        </w:rPr>
      </w:pPr>
    </w:p>
    <w:p w14:paraId="0E4314B9" w14:textId="77777777" w:rsidR="000F4AA6" w:rsidRDefault="000F4AA6" w:rsidP="007414AF">
      <w:pPr>
        <w:spacing w:after="0" w:line="240" w:lineRule="auto"/>
        <w:jc w:val="center"/>
        <w:rPr>
          <w:rFonts w:ascii="Times New Roman" w:hAnsi="Times New Roman"/>
          <w:b/>
          <w:sz w:val="24"/>
          <w:szCs w:val="24"/>
        </w:rPr>
      </w:pPr>
    </w:p>
    <w:p w14:paraId="3E7EB34E" w14:textId="77777777" w:rsidR="000F4AA6" w:rsidRDefault="000F4AA6" w:rsidP="007414AF">
      <w:pPr>
        <w:spacing w:after="0" w:line="240" w:lineRule="auto"/>
        <w:jc w:val="center"/>
        <w:rPr>
          <w:rFonts w:ascii="Times New Roman" w:hAnsi="Times New Roman"/>
          <w:b/>
          <w:sz w:val="24"/>
          <w:szCs w:val="24"/>
        </w:rPr>
      </w:pPr>
    </w:p>
    <w:p w14:paraId="1DB196B9" w14:textId="77777777" w:rsidR="000F4AA6" w:rsidRDefault="000F4AA6" w:rsidP="007414AF">
      <w:pPr>
        <w:spacing w:after="0" w:line="240" w:lineRule="auto"/>
        <w:jc w:val="center"/>
        <w:rPr>
          <w:rFonts w:ascii="Times New Roman" w:hAnsi="Times New Roman"/>
          <w:b/>
          <w:sz w:val="24"/>
          <w:szCs w:val="24"/>
        </w:rPr>
      </w:pPr>
    </w:p>
    <w:p w14:paraId="40EFF373" w14:textId="77777777" w:rsidR="000F4AA6" w:rsidRDefault="000F4AA6" w:rsidP="007414AF">
      <w:pPr>
        <w:spacing w:after="0" w:line="240" w:lineRule="auto"/>
        <w:jc w:val="center"/>
        <w:rPr>
          <w:rFonts w:ascii="Times New Roman" w:hAnsi="Times New Roman"/>
          <w:b/>
          <w:sz w:val="24"/>
          <w:szCs w:val="24"/>
        </w:rPr>
      </w:pPr>
    </w:p>
    <w:p w14:paraId="505B5E1D" w14:textId="77777777" w:rsidR="000F4AA6" w:rsidRDefault="000F4AA6" w:rsidP="007414AF">
      <w:pPr>
        <w:spacing w:after="0" w:line="240" w:lineRule="auto"/>
        <w:jc w:val="center"/>
        <w:rPr>
          <w:rFonts w:ascii="Times New Roman" w:hAnsi="Times New Roman"/>
          <w:b/>
          <w:sz w:val="24"/>
          <w:szCs w:val="24"/>
        </w:rPr>
      </w:pPr>
    </w:p>
    <w:p w14:paraId="5C36687B" w14:textId="77777777" w:rsidR="000F4AA6" w:rsidRDefault="000F4AA6" w:rsidP="007414AF">
      <w:pPr>
        <w:spacing w:after="0" w:line="240" w:lineRule="auto"/>
        <w:jc w:val="center"/>
        <w:rPr>
          <w:rFonts w:ascii="Times New Roman" w:hAnsi="Times New Roman"/>
          <w:b/>
          <w:sz w:val="24"/>
          <w:szCs w:val="24"/>
        </w:rPr>
      </w:pPr>
    </w:p>
    <w:p w14:paraId="2E5330BE" w14:textId="77777777" w:rsidR="000F4AA6" w:rsidRDefault="000F4AA6" w:rsidP="007414AF">
      <w:pPr>
        <w:spacing w:after="0" w:line="240" w:lineRule="auto"/>
        <w:jc w:val="center"/>
        <w:rPr>
          <w:rFonts w:ascii="Times New Roman" w:hAnsi="Times New Roman"/>
          <w:b/>
          <w:sz w:val="24"/>
          <w:szCs w:val="24"/>
        </w:rPr>
      </w:pPr>
    </w:p>
    <w:p w14:paraId="4881BEBE" w14:textId="77777777" w:rsidR="000F4AA6" w:rsidRDefault="000F4AA6" w:rsidP="007414AF">
      <w:pPr>
        <w:spacing w:after="0" w:line="240" w:lineRule="auto"/>
        <w:jc w:val="center"/>
        <w:rPr>
          <w:rFonts w:ascii="Times New Roman" w:hAnsi="Times New Roman"/>
          <w:b/>
          <w:sz w:val="24"/>
          <w:szCs w:val="24"/>
        </w:rPr>
      </w:pPr>
    </w:p>
    <w:p w14:paraId="347F5112" w14:textId="77777777" w:rsidR="000F4AA6" w:rsidRDefault="000F4AA6" w:rsidP="007414AF">
      <w:pPr>
        <w:spacing w:after="0" w:line="240" w:lineRule="auto"/>
        <w:jc w:val="center"/>
        <w:rPr>
          <w:rFonts w:ascii="Times New Roman" w:hAnsi="Times New Roman"/>
          <w:b/>
          <w:sz w:val="24"/>
          <w:szCs w:val="24"/>
        </w:rPr>
      </w:pPr>
    </w:p>
    <w:p w14:paraId="1355F569" w14:textId="77777777" w:rsidR="000F4AA6" w:rsidRDefault="000F4AA6" w:rsidP="007414AF">
      <w:pPr>
        <w:spacing w:after="0" w:line="240" w:lineRule="auto"/>
        <w:jc w:val="center"/>
        <w:rPr>
          <w:rFonts w:ascii="Times New Roman" w:hAnsi="Times New Roman"/>
          <w:b/>
          <w:sz w:val="24"/>
          <w:szCs w:val="24"/>
        </w:rPr>
      </w:pPr>
    </w:p>
    <w:p w14:paraId="63B476C3" w14:textId="77777777" w:rsidR="000F4AA6" w:rsidRDefault="000F4AA6" w:rsidP="007414AF">
      <w:pPr>
        <w:spacing w:after="0" w:line="240" w:lineRule="auto"/>
        <w:jc w:val="center"/>
        <w:rPr>
          <w:rFonts w:ascii="Times New Roman" w:hAnsi="Times New Roman"/>
          <w:b/>
          <w:sz w:val="24"/>
          <w:szCs w:val="24"/>
        </w:rPr>
      </w:pPr>
    </w:p>
    <w:p w14:paraId="1D3D0AD5" w14:textId="77777777" w:rsidR="000F4AA6" w:rsidRDefault="000F4AA6" w:rsidP="007414AF">
      <w:pPr>
        <w:spacing w:after="0" w:line="240" w:lineRule="auto"/>
        <w:jc w:val="center"/>
        <w:rPr>
          <w:rFonts w:ascii="Times New Roman" w:hAnsi="Times New Roman"/>
          <w:b/>
          <w:sz w:val="24"/>
          <w:szCs w:val="24"/>
        </w:rPr>
      </w:pPr>
    </w:p>
    <w:p w14:paraId="729A7055" w14:textId="2E596E60" w:rsidR="00EC4C95" w:rsidRPr="00EC4C95" w:rsidRDefault="00EC4C95" w:rsidP="00EC4C95">
      <w:pPr>
        <w:spacing w:after="0" w:line="240" w:lineRule="auto"/>
        <w:jc w:val="center"/>
        <w:rPr>
          <w:rFonts w:ascii="Times New Roman" w:hAnsi="Times New Roman"/>
          <w:b/>
          <w:bCs/>
          <w:sz w:val="24"/>
          <w:szCs w:val="24"/>
        </w:rPr>
      </w:pPr>
      <w:r w:rsidRPr="00EC4C95">
        <w:rPr>
          <w:rFonts w:ascii="Times New Roman" w:hAnsi="Times New Roman"/>
          <w:b/>
          <w:bCs/>
          <w:sz w:val="24"/>
          <w:szCs w:val="24"/>
        </w:rPr>
        <w:lastRenderedPageBreak/>
        <w:t xml:space="preserve">Ievaddaļa. </w:t>
      </w:r>
    </w:p>
    <w:p w14:paraId="29D451BC" w14:textId="5BFE9E51" w:rsidR="00EC4C95" w:rsidRPr="00EC4C95" w:rsidRDefault="00EC4C95" w:rsidP="00EC4C95">
      <w:pPr>
        <w:pBdr>
          <w:bottom w:val="single" w:sz="12" w:space="1" w:color="auto"/>
        </w:pBdr>
        <w:spacing w:after="0" w:line="240" w:lineRule="auto"/>
        <w:jc w:val="center"/>
        <w:rPr>
          <w:rFonts w:ascii="Times New Roman" w:hAnsi="Times New Roman"/>
          <w:b/>
          <w:bCs/>
          <w:sz w:val="4"/>
          <w:szCs w:val="4"/>
        </w:rPr>
      </w:pPr>
    </w:p>
    <w:p w14:paraId="51505FA7" w14:textId="77777777" w:rsidR="00EC4C95" w:rsidRDefault="00EC4C95" w:rsidP="00EC4C95">
      <w:pPr>
        <w:spacing w:after="0" w:line="240" w:lineRule="auto"/>
        <w:jc w:val="both"/>
        <w:rPr>
          <w:rFonts w:ascii="Times New Roman" w:hAnsi="Times New Roman"/>
          <w:sz w:val="24"/>
          <w:szCs w:val="24"/>
        </w:rPr>
      </w:pPr>
    </w:p>
    <w:p w14:paraId="13727904" w14:textId="77777777" w:rsidR="00EC4C95" w:rsidRPr="007414AF" w:rsidRDefault="00EC4C95" w:rsidP="00EC4C95">
      <w:pPr>
        <w:spacing w:after="0" w:line="240" w:lineRule="auto"/>
        <w:jc w:val="both"/>
        <w:rPr>
          <w:rFonts w:ascii="Times New Roman" w:hAnsi="Times New Roman"/>
          <w:sz w:val="2"/>
          <w:szCs w:val="24"/>
        </w:rPr>
      </w:pPr>
    </w:p>
    <w:p w14:paraId="0EFA0A6E" w14:textId="65C6B5DB" w:rsidR="00EC4C95" w:rsidRDefault="00EC4C95" w:rsidP="00EC4C95">
      <w:pPr>
        <w:spacing w:after="0" w:line="240" w:lineRule="auto"/>
        <w:ind w:firstLine="720"/>
        <w:jc w:val="both"/>
        <w:rPr>
          <w:rFonts w:ascii="Times New Roman" w:hAnsi="Times New Roman"/>
          <w:sz w:val="24"/>
          <w:szCs w:val="24"/>
        </w:rPr>
      </w:pPr>
      <w:proofErr w:type="spellStart"/>
      <w:r>
        <w:rPr>
          <w:rFonts w:ascii="Times New Roman" w:hAnsi="Times New Roman"/>
          <w:sz w:val="24"/>
          <w:szCs w:val="24"/>
        </w:rPr>
        <w:t>A.Ponomarjovs</w:t>
      </w:r>
      <w:proofErr w:type="spellEnd"/>
      <w:r>
        <w:rPr>
          <w:rFonts w:ascii="Times New Roman" w:hAnsi="Times New Roman"/>
          <w:sz w:val="24"/>
          <w:szCs w:val="24"/>
        </w:rPr>
        <w:t xml:space="preserve"> informē, ka š.g. jūlijā apritēs 12 kopš Revīzijas konsultatīvās padomes </w:t>
      </w:r>
      <w:r w:rsidR="00CF386F">
        <w:rPr>
          <w:rFonts w:ascii="Times New Roman" w:hAnsi="Times New Roman"/>
          <w:sz w:val="24"/>
          <w:szCs w:val="24"/>
        </w:rPr>
        <w:t xml:space="preserve">(Padome) </w:t>
      </w:r>
      <w:r>
        <w:rPr>
          <w:rFonts w:ascii="Times New Roman" w:hAnsi="Times New Roman"/>
          <w:sz w:val="24"/>
          <w:szCs w:val="24"/>
        </w:rPr>
        <w:t xml:space="preserve">izveidošanas. Pirmo reizi </w:t>
      </w:r>
      <w:r w:rsidR="00CF386F">
        <w:rPr>
          <w:rFonts w:ascii="Times New Roman" w:hAnsi="Times New Roman"/>
          <w:sz w:val="24"/>
          <w:szCs w:val="24"/>
        </w:rPr>
        <w:t>Padomes</w:t>
      </w:r>
      <w:r>
        <w:rPr>
          <w:rFonts w:ascii="Times New Roman" w:hAnsi="Times New Roman"/>
          <w:sz w:val="24"/>
          <w:szCs w:val="24"/>
        </w:rPr>
        <w:t xml:space="preserve"> sastāvs tika apstiprināts 2008.gada 27.novembrī ar Ministru kabineta rīkojumu. Tagad </w:t>
      </w:r>
      <w:r w:rsidR="00CF386F">
        <w:rPr>
          <w:rFonts w:ascii="Times New Roman" w:hAnsi="Times New Roman"/>
          <w:sz w:val="24"/>
          <w:szCs w:val="24"/>
        </w:rPr>
        <w:t>Padomes</w:t>
      </w:r>
      <w:r>
        <w:rPr>
          <w:rFonts w:ascii="Times New Roman" w:hAnsi="Times New Roman"/>
          <w:sz w:val="24"/>
          <w:szCs w:val="24"/>
        </w:rPr>
        <w:t xml:space="preserve"> sastāvs tiek apstiprināts ar finanšu ministra rīkojumu. Nesen </w:t>
      </w:r>
      <w:r w:rsidR="00CF386F">
        <w:rPr>
          <w:rFonts w:ascii="Times New Roman" w:hAnsi="Times New Roman"/>
          <w:sz w:val="24"/>
          <w:szCs w:val="24"/>
        </w:rPr>
        <w:t xml:space="preserve">Padomes sastāvs </w:t>
      </w:r>
      <w:r>
        <w:rPr>
          <w:rFonts w:ascii="Times New Roman" w:hAnsi="Times New Roman"/>
          <w:sz w:val="24"/>
          <w:szCs w:val="24"/>
        </w:rPr>
        <w:t xml:space="preserve">tika atjaunots. Ārvalstu investoru padome Latvijā ir deleģējusi jaunu pārstāvi darbam </w:t>
      </w:r>
      <w:r w:rsidR="00CF386F">
        <w:rPr>
          <w:rFonts w:ascii="Times New Roman" w:hAnsi="Times New Roman"/>
          <w:sz w:val="24"/>
          <w:szCs w:val="24"/>
        </w:rPr>
        <w:t>P</w:t>
      </w:r>
      <w:r>
        <w:rPr>
          <w:rFonts w:ascii="Times New Roman" w:hAnsi="Times New Roman"/>
          <w:sz w:val="24"/>
          <w:szCs w:val="24"/>
        </w:rPr>
        <w:t xml:space="preserve">adomē – </w:t>
      </w:r>
      <w:r w:rsidRPr="004615AE">
        <w:rPr>
          <w:rFonts w:ascii="Times New Roman" w:hAnsi="Times New Roman"/>
          <w:sz w:val="24"/>
          <w:szCs w:val="24"/>
        </w:rPr>
        <w:t>tās nodokļu darba grupas vadītāju Vitu Sakni, savukārt</w:t>
      </w:r>
      <w:r>
        <w:rPr>
          <w:rFonts w:ascii="Times New Roman" w:hAnsi="Times New Roman"/>
          <w:sz w:val="24"/>
          <w:szCs w:val="24"/>
        </w:rPr>
        <w:t xml:space="preserve"> Finanšu ministrija – tās valsts sekretāres vietnieku </w:t>
      </w:r>
      <w:r w:rsidRPr="00DA1F95">
        <w:rPr>
          <w:rFonts w:ascii="Times New Roman" w:hAnsi="Times New Roman"/>
          <w:sz w:val="24"/>
          <w:szCs w:val="24"/>
        </w:rPr>
        <w:t>nodokļu, muitas un grāmatvedības jautājumos</w:t>
      </w:r>
      <w:r>
        <w:rPr>
          <w:rFonts w:ascii="Times New Roman" w:hAnsi="Times New Roman"/>
          <w:sz w:val="24"/>
          <w:szCs w:val="24"/>
        </w:rPr>
        <w:t xml:space="preserve"> Ilmāru </w:t>
      </w:r>
      <w:proofErr w:type="spellStart"/>
      <w:r>
        <w:rPr>
          <w:rFonts w:ascii="Times New Roman" w:hAnsi="Times New Roman"/>
          <w:sz w:val="24"/>
          <w:szCs w:val="24"/>
        </w:rPr>
        <w:t>Šņucinu</w:t>
      </w:r>
      <w:proofErr w:type="spellEnd"/>
      <w:r>
        <w:rPr>
          <w:rFonts w:ascii="Times New Roman" w:hAnsi="Times New Roman"/>
          <w:sz w:val="24"/>
          <w:szCs w:val="24"/>
        </w:rPr>
        <w:t>.</w:t>
      </w:r>
    </w:p>
    <w:p w14:paraId="296ED45C" w14:textId="11715F1A" w:rsidR="00EC4C95" w:rsidRDefault="00EC4C95" w:rsidP="00EC4C95">
      <w:pPr>
        <w:spacing w:after="0" w:line="240" w:lineRule="auto"/>
        <w:ind w:firstLine="720"/>
        <w:jc w:val="both"/>
        <w:rPr>
          <w:rFonts w:ascii="Times New Roman" w:hAnsi="Times New Roman"/>
          <w:sz w:val="24"/>
          <w:szCs w:val="24"/>
        </w:rPr>
      </w:pPr>
      <w:proofErr w:type="spellStart"/>
      <w:r>
        <w:rPr>
          <w:rFonts w:ascii="Times New Roman" w:hAnsi="Times New Roman"/>
          <w:sz w:val="24"/>
          <w:szCs w:val="24"/>
        </w:rPr>
        <w:t>A.Ponomarjovs</w:t>
      </w:r>
      <w:proofErr w:type="spellEnd"/>
      <w:r>
        <w:rPr>
          <w:rFonts w:ascii="Times New Roman" w:hAnsi="Times New Roman"/>
          <w:sz w:val="24"/>
          <w:szCs w:val="24"/>
        </w:rPr>
        <w:t xml:space="preserve"> vērš uzmanību uz to, ka viņš </w:t>
      </w:r>
      <w:r w:rsidR="00CF386F">
        <w:rPr>
          <w:rFonts w:ascii="Times New Roman" w:hAnsi="Times New Roman"/>
          <w:sz w:val="24"/>
          <w:szCs w:val="24"/>
        </w:rPr>
        <w:t>Padomē</w:t>
      </w:r>
      <w:r>
        <w:rPr>
          <w:rFonts w:ascii="Times New Roman" w:hAnsi="Times New Roman"/>
          <w:sz w:val="24"/>
          <w:szCs w:val="24"/>
        </w:rPr>
        <w:t xml:space="preserve"> jau 10 gadus pārstāv A/S “</w:t>
      </w:r>
      <w:proofErr w:type="spellStart"/>
      <w:r>
        <w:rPr>
          <w:rFonts w:ascii="Times New Roman" w:hAnsi="Times New Roman"/>
          <w:sz w:val="24"/>
          <w:szCs w:val="24"/>
        </w:rPr>
        <w:t>Nasdaq</w:t>
      </w:r>
      <w:proofErr w:type="spellEnd"/>
      <w:r>
        <w:rPr>
          <w:rFonts w:ascii="Times New Roman" w:hAnsi="Times New Roman"/>
          <w:sz w:val="24"/>
          <w:szCs w:val="24"/>
        </w:rPr>
        <w:t xml:space="preserve"> </w:t>
      </w:r>
      <w:proofErr w:type="spellStart"/>
      <w:r>
        <w:rPr>
          <w:rFonts w:ascii="Times New Roman" w:hAnsi="Times New Roman"/>
          <w:sz w:val="24"/>
          <w:szCs w:val="24"/>
        </w:rPr>
        <w:t>Riga</w:t>
      </w:r>
      <w:proofErr w:type="spellEnd"/>
      <w:r>
        <w:rPr>
          <w:rFonts w:ascii="Times New Roman" w:hAnsi="Times New Roman"/>
          <w:sz w:val="24"/>
          <w:szCs w:val="24"/>
        </w:rPr>
        <w:t xml:space="preserve">”, kura šodien ir atsūtījusi apsveikumu </w:t>
      </w:r>
      <w:r w:rsidR="00CF386F">
        <w:rPr>
          <w:rFonts w:ascii="Times New Roman" w:hAnsi="Times New Roman"/>
          <w:sz w:val="24"/>
          <w:szCs w:val="24"/>
        </w:rPr>
        <w:t>Padomei</w:t>
      </w:r>
      <w:r>
        <w:rPr>
          <w:rFonts w:ascii="Times New Roman" w:hAnsi="Times New Roman"/>
          <w:sz w:val="24"/>
          <w:szCs w:val="24"/>
        </w:rPr>
        <w:t xml:space="preserve">. Apsveikumā tiek pausts atbalsts </w:t>
      </w:r>
      <w:r w:rsidR="00CF386F">
        <w:rPr>
          <w:rFonts w:ascii="Times New Roman" w:hAnsi="Times New Roman"/>
          <w:sz w:val="24"/>
          <w:szCs w:val="24"/>
        </w:rPr>
        <w:t>P</w:t>
      </w:r>
      <w:r>
        <w:rPr>
          <w:rFonts w:ascii="Times New Roman" w:hAnsi="Times New Roman"/>
          <w:sz w:val="24"/>
          <w:szCs w:val="24"/>
        </w:rPr>
        <w:t xml:space="preserve">adomes līdzšinējam darbam un tā turpināšanai - darbam pie esošā regulējuma pilnveidošanas, zvērinātu revidentu darba kvalitātes jautājumiem un efektīvas zvērinātu revidentu darba uzraudzības/pārraudzības sistēmas pilnveidošanas un funkcionēšanas Latvijā. </w:t>
      </w:r>
    </w:p>
    <w:p w14:paraId="6217CDB8" w14:textId="77777777" w:rsidR="00EC4C95" w:rsidRDefault="00EC4C95" w:rsidP="007414AF">
      <w:pPr>
        <w:spacing w:after="0" w:line="240" w:lineRule="auto"/>
        <w:jc w:val="center"/>
        <w:rPr>
          <w:rFonts w:ascii="Times New Roman" w:hAnsi="Times New Roman"/>
          <w:b/>
          <w:sz w:val="24"/>
          <w:szCs w:val="24"/>
        </w:rPr>
      </w:pPr>
    </w:p>
    <w:p w14:paraId="05935D78" w14:textId="77777777" w:rsidR="00EC4C95" w:rsidRDefault="00EC4C95" w:rsidP="007414AF">
      <w:pPr>
        <w:spacing w:after="0" w:line="240" w:lineRule="auto"/>
        <w:jc w:val="center"/>
        <w:rPr>
          <w:rFonts w:ascii="Times New Roman" w:hAnsi="Times New Roman"/>
          <w:b/>
          <w:sz w:val="24"/>
          <w:szCs w:val="24"/>
        </w:rPr>
      </w:pPr>
    </w:p>
    <w:p w14:paraId="2733C471" w14:textId="6939873E" w:rsidR="00F159DF" w:rsidRPr="00C86CF0" w:rsidRDefault="00616824" w:rsidP="007414AF">
      <w:pPr>
        <w:spacing w:after="0" w:line="240" w:lineRule="auto"/>
        <w:jc w:val="center"/>
        <w:rPr>
          <w:rFonts w:ascii="Times New Roman" w:hAnsi="Times New Roman"/>
          <w:b/>
          <w:sz w:val="24"/>
          <w:szCs w:val="24"/>
        </w:rPr>
      </w:pPr>
      <w:r>
        <w:rPr>
          <w:rFonts w:ascii="Times New Roman" w:hAnsi="Times New Roman"/>
          <w:b/>
          <w:sz w:val="24"/>
          <w:szCs w:val="24"/>
        </w:rPr>
        <w:t>1</w:t>
      </w:r>
      <w:r w:rsidR="00F159DF" w:rsidRPr="00C86CF0">
        <w:rPr>
          <w:rFonts w:ascii="Times New Roman" w:hAnsi="Times New Roman"/>
          <w:b/>
          <w:sz w:val="24"/>
          <w:szCs w:val="24"/>
        </w:rPr>
        <w:t>.</w:t>
      </w:r>
    </w:p>
    <w:p w14:paraId="0803DF26" w14:textId="336792A9" w:rsidR="009E42D1" w:rsidRPr="00126C02" w:rsidRDefault="00112591" w:rsidP="00DC3B84">
      <w:pPr>
        <w:pBdr>
          <w:bottom w:val="single" w:sz="12" w:space="1" w:color="auto"/>
        </w:pBdr>
        <w:spacing w:after="0" w:line="240" w:lineRule="auto"/>
        <w:jc w:val="center"/>
        <w:rPr>
          <w:rFonts w:ascii="Times New Roman" w:hAnsi="Times New Roman"/>
          <w:b/>
          <w:bCs/>
          <w:sz w:val="24"/>
          <w:szCs w:val="24"/>
        </w:rPr>
      </w:pPr>
      <w:r w:rsidRPr="00126C02">
        <w:rPr>
          <w:rFonts w:ascii="Times New Roman" w:hAnsi="Times New Roman"/>
          <w:b/>
          <w:bCs/>
          <w:sz w:val="24"/>
          <w:szCs w:val="24"/>
        </w:rPr>
        <w:t>Par Revīzijas konsultatīvās padomes darbu 2020. gadā</w:t>
      </w:r>
      <w:r w:rsidR="00BE13BB" w:rsidRPr="00126C02">
        <w:rPr>
          <w:rFonts w:ascii="Times New Roman" w:hAnsi="Times New Roman"/>
          <w:b/>
          <w:bCs/>
          <w:sz w:val="24"/>
          <w:szCs w:val="24"/>
        </w:rPr>
        <w:t>.</w:t>
      </w:r>
      <w:r w:rsidR="00AD120A" w:rsidRPr="00126C02">
        <w:rPr>
          <w:rFonts w:ascii="Times New Roman" w:hAnsi="Times New Roman"/>
          <w:b/>
          <w:bCs/>
          <w:sz w:val="24"/>
          <w:szCs w:val="24"/>
        </w:rPr>
        <w:t xml:space="preserve"> </w:t>
      </w:r>
    </w:p>
    <w:p w14:paraId="17945BD8" w14:textId="77777777" w:rsidR="0022108A" w:rsidRDefault="0022108A" w:rsidP="007414AF">
      <w:pPr>
        <w:spacing w:after="0" w:line="240" w:lineRule="auto"/>
        <w:jc w:val="both"/>
        <w:rPr>
          <w:rFonts w:ascii="Times New Roman" w:hAnsi="Times New Roman"/>
          <w:sz w:val="24"/>
          <w:szCs w:val="24"/>
        </w:rPr>
      </w:pPr>
    </w:p>
    <w:p w14:paraId="3194394C" w14:textId="77777777" w:rsidR="00907AE5" w:rsidRPr="007414AF" w:rsidRDefault="00907AE5" w:rsidP="00870D9C">
      <w:pPr>
        <w:spacing w:after="0" w:line="240" w:lineRule="auto"/>
        <w:jc w:val="both"/>
        <w:rPr>
          <w:rFonts w:ascii="Times New Roman" w:hAnsi="Times New Roman"/>
          <w:sz w:val="2"/>
          <w:szCs w:val="24"/>
        </w:rPr>
      </w:pPr>
    </w:p>
    <w:p w14:paraId="64F5FD44" w14:textId="55B33C1A" w:rsidR="00ED615B" w:rsidRDefault="00AB32DD" w:rsidP="00395A98">
      <w:pPr>
        <w:spacing w:after="0" w:line="240" w:lineRule="auto"/>
        <w:ind w:firstLine="720"/>
        <w:jc w:val="both"/>
        <w:rPr>
          <w:rFonts w:ascii="Times New Roman" w:hAnsi="Times New Roman"/>
          <w:sz w:val="24"/>
          <w:szCs w:val="24"/>
        </w:rPr>
      </w:pPr>
      <w:proofErr w:type="spellStart"/>
      <w:r w:rsidRPr="00F84E8B">
        <w:rPr>
          <w:rFonts w:ascii="Times New Roman" w:hAnsi="Times New Roman"/>
          <w:sz w:val="24"/>
          <w:szCs w:val="24"/>
        </w:rPr>
        <w:t>A.Ponomarjovs</w:t>
      </w:r>
      <w:proofErr w:type="spellEnd"/>
      <w:r w:rsidRPr="00F84E8B">
        <w:rPr>
          <w:rFonts w:ascii="Times New Roman" w:hAnsi="Times New Roman"/>
          <w:sz w:val="24"/>
          <w:szCs w:val="24"/>
        </w:rPr>
        <w:t xml:space="preserve"> </w:t>
      </w:r>
      <w:r w:rsidR="006062D1" w:rsidRPr="00F84E8B">
        <w:rPr>
          <w:rFonts w:ascii="Times New Roman" w:hAnsi="Times New Roman"/>
          <w:sz w:val="24"/>
          <w:szCs w:val="24"/>
        </w:rPr>
        <w:t xml:space="preserve">norāda, ka 2020.gadā klātienē </w:t>
      </w:r>
      <w:r w:rsidR="00CF386F" w:rsidRPr="00F84E8B">
        <w:rPr>
          <w:rFonts w:ascii="Times New Roman" w:hAnsi="Times New Roman"/>
          <w:sz w:val="24"/>
          <w:szCs w:val="24"/>
        </w:rPr>
        <w:t>P</w:t>
      </w:r>
      <w:r w:rsidR="006062D1" w:rsidRPr="00F84E8B">
        <w:rPr>
          <w:rFonts w:ascii="Times New Roman" w:hAnsi="Times New Roman"/>
          <w:sz w:val="24"/>
          <w:szCs w:val="24"/>
        </w:rPr>
        <w:t xml:space="preserve">adomes sēdes netika organizētas. </w:t>
      </w:r>
      <w:r w:rsidR="00CF386F" w:rsidRPr="00F84E8B">
        <w:rPr>
          <w:rFonts w:ascii="Times New Roman" w:hAnsi="Times New Roman"/>
          <w:sz w:val="24"/>
          <w:szCs w:val="24"/>
        </w:rPr>
        <w:t xml:space="preserve">Ņemot vērā valstī noteiktos ierobežojumus, 2020.gada garumā informācijas apmaiņa starp Padomes locekļiem notika elektroniski. Pildot savas funkcijas, Padomes deleģētie pārstāvji apmeklēja Latvijas Zvērinātu revidentu asociācijas (LZRA) valdes un komiteju sēdes un kopsapulces videokonferenču formātā, iegūstot Padomes darbībā nepieciešamo informāciju, t.sk. par plānotiem grozījumiem LZRA darbību reglamentējošos dokumentos, kā arī komunicēja ar LZRA, kā arī citām iestādēm un organizācijām par Padomes priekšlikumiem un viedokļiem par normatīvo aktu projektiem, Noziedzīgi iegūtu līdzekļu legalizācijas un terorisma finansēšanas novēršanas jomas jautājumiem, uzņēmumu ienākuma nodokļa summu atbilstības pārbaudes metodiku, </w:t>
      </w:r>
      <w:r w:rsidR="00F84E8B" w:rsidRPr="00F84E8B">
        <w:rPr>
          <w:rFonts w:ascii="Times New Roman" w:hAnsi="Times New Roman"/>
          <w:sz w:val="24"/>
          <w:szCs w:val="24"/>
        </w:rPr>
        <w:t>Starptautiskās grāmatvežu federācijas (</w:t>
      </w:r>
      <w:r w:rsidR="00CF386F" w:rsidRPr="00F84E8B">
        <w:rPr>
          <w:rFonts w:ascii="Times New Roman" w:hAnsi="Times New Roman"/>
          <w:sz w:val="24"/>
          <w:szCs w:val="24"/>
        </w:rPr>
        <w:t>IFAC</w:t>
      </w:r>
      <w:r w:rsidR="00F84E8B" w:rsidRPr="00F84E8B">
        <w:rPr>
          <w:rFonts w:ascii="Times New Roman" w:hAnsi="Times New Roman"/>
          <w:sz w:val="24"/>
          <w:szCs w:val="24"/>
        </w:rPr>
        <w:t>)</w:t>
      </w:r>
      <w:r w:rsidR="00CF386F" w:rsidRPr="00F84E8B">
        <w:rPr>
          <w:rFonts w:ascii="Times New Roman" w:hAnsi="Times New Roman"/>
          <w:sz w:val="24"/>
          <w:szCs w:val="24"/>
        </w:rPr>
        <w:t xml:space="preserve"> Starptautiskās Ētikas Standartu Padomes (</w:t>
      </w:r>
      <w:r w:rsidR="00CF386F" w:rsidRPr="00F84E8B">
        <w:rPr>
          <w:rFonts w:ascii="Times New Roman" w:hAnsi="Times New Roman"/>
          <w:i/>
          <w:iCs/>
          <w:sz w:val="24"/>
          <w:szCs w:val="24"/>
        </w:rPr>
        <w:t>IEASB</w:t>
      </w:r>
      <w:r w:rsidR="00CF386F" w:rsidRPr="00F84E8B">
        <w:rPr>
          <w:rFonts w:ascii="Times New Roman" w:hAnsi="Times New Roman"/>
          <w:sz w:val="24"/>
          <w:szCs w:val="24"/>
        </w:rPr>
        <w:t xml:space="preserve">) Starptautiskā profesionālo grāmatvežu ētikas kodeksa tulkošanas procesu, </w:t>
      </w:r>
      <w:r w:rsidR="00F84E8B" w:rsidRPr="00F84E8B">
        <w:rPr>
          <w:rFonts w:ascii="Times New Roman" w:hAnsi="Times New Roman"/>
          <w:sz w:val="24"/>
          <w:szCs w:val="24"/>
        </w:rPr>
        <w:t>par informācijas apmaiņu starp revidentiem un Finanšu un kapitāla tirgus komisiju un citiem jautājumiem.</w:t>
      </w:r>
    </w:p>
    <w:p w14:paraId="58159972" w14:textId="60ECC15A" w:rsidR="00F92956" w:rsidRPr="00F92956" w:rsidRDefault="00F92956" w:rsidP="00395A98">
      <w:pPr>
        <w:spacing w:after="0" w:line="240" w:lineRule="auto"/>
        <w:ind w:firstLine="720"/>
        <w:jc w:val="both"/>
        <w:rPr>
          <w:rFonts w:ascii="Times New Roman" w:hAnsi="Times New Roman"/>
          <w:sz w:val="24"/>
          <w:szCs w:val="24"/>
        </w:rPr>
      </w:pPr>
      <w:r>
        <w:rPr>
          <w:rFonts w:ascii="Times New Roman" w:hAnsi="Times New Roman"/>
          <w:sz w:val="24"/>
          <w:szCs w:val="24"/>
        </w:rPr>
        <w:t>Informācija par Padomes darbu 2020.gadā ir iesniegta Finanšu ministrijai saskaņā ar Revīzijas pakalpojumu likuma 37.</w:t>
      </w:r>
      <w:r>
        <w:rPr>
          <w:rFonts w:ascii="Times New Roman" w:hAnsi="Times New Roman"/>
          <w:sz w:val="24"/>
          <w:szCs w:val="24"/>
          <w:vertAlign w:val="superscript"/>
        </w:rPr>
        <w:t xml:space="preserve">3 </w:t>
      </w:r>
      <w:r>
        <w:rPr>
          <w:rFonts w:ascii="Times New Roman" w:hAnsi="Times New Roman"/>
          <w:sz w:val="24"/>
          <w:szCs w:val="24"/>
        </w:rPr>
        <w:t xml:space="preserve">panta sesto </w:t>
      </w:r>
      <w:r w:rsidR="00673CF2">
        <w:rPr>
          <w:rFonts w:ascii="Times New Roman" w:hAnsi="Times New Roman"/>
          <w:sz w:val="24"/>
          <w:szCs w:val="24"/>
        </w:rPr>
        <w:t>daļu</w:t>
      </w:r>
      <w:r w:rsidR="004F318E">
        <w:rPr>
          <w:rFonts w:ascii="Times New Roman" w:hAnsi="Times New Roman"/>
          <w:sz w:val="24"/>
          <w:szCs w:val="24"/>
        </w:rPr>
        <w:t xml:space="preserve">, kas noteic, ka Padome reizi gadā </w:t>
      </w:r>
      <w:proofErr w:type="spellStart"/>
      <w:r w:rsidR="004F318E">
        <w:rPr>
          <w:rFonts w:ascii="Times New Roman" w:hAnsi="Times New Roman"/>
          <w:sz w:val="24"/>
          <w:szCs w:val="24"/>
        </w:rPr>
        <w:t>rakstveidā</w:t>
      </w:r>
      <w:proofErr w:type="spellEnd"/>
      <w:r w:rsidR="004F318E">
        <w:rPr>
          <w:rFonts w:ascii="Times New Roman" w:hAnsi="Times New Roman"/>
          <w:sz w:val="24"/>
          <w:szCs w:val="24"/>
        </w:rPr>
        <w:t xml:space="preserve"> iesniedz Finanšu ministrijai apkopotu informāciju par savu darbību.</w:t>
      </w:r>
    </w:p>
    <w:p w14:paraId="4C01FD82" w14:textId="77777777" w:rsidR="005D7043" w:rsidRDefault="005D7043" w:rsidP="00395A98">
      <w:pPr>
        <w:spacing w:after="0" w:line="240" w:lineRule="auto"/>
        <w:ind w:firstLine="720"/>
        <w:jc w:val="both"/>
        <w:rPr>
          <w:rFonts w:ascii="Times New Roman" w:hAnsi="Times New Roman"/>
          <w:sz w:val="24"/>
          <w:szCs w:val="24"/>
        </w:rPr>
      </w:pPr>
    </w:p>
    <w:p w14:paraId="03673BF9" w14:textId="77777777" w:rsidR="0032586E" w:rsidRDefault="0032586E" w:rsidP="007F034D">
      <w:pPr>
        <w:spacing w:after="0" w:line="240" w:lineRule="auto"/>
        <w:jc w:val="both"/>
        <w:rPr>
          <w:rFonts w:ascii="Times New Roman" w:hAnsi="Times New Roman"/>
          <w:sz w:val="24"/>
          <w:szCs w:val="24"/>
        </w:rPr>
      </w:pPr>
    </w:p>
    <w:p w14:paraId="2A746778" w14:textId="77777777" w:rsidR="00F159DF" w:rsidRPr="00126C02" w:rsidRDefault="00946544" w:rsidP="007414AF">
      <w:pPr>
        <w:spacing w:after="0" w:line="240" w:lineRule="auto"/>
        <w:jc w:val="center"/>
        <w:rPr>
          <w:rFonts w:ascii="Times New Roman" w:hAnsi="Times New Roman"/>
          <w:b/>
          <w:sz w:val="24"/>
          <w:szCs w:val="24"/>
        </w:rPr>
      </w:pPr>
      <w:r w:rsidRPr="00126C02">
        <w:rPr>
          <w:rFonts w:ascii="Times New Roman" w:hAnsi="Times New Roman"/>
          <w:b/>
          <w:sz w:val="24"/>
          <w:szCs w:val="24"/>
        </w:rPr>
        <w:t>2</w:t>
      </w:r>
      <w:r w:rsidR="00F159DF" w:rsidRPr="00126C02">
        <w:rPr>
          <w:rFonts w:ascii="Times New Roman" w:hAnsi="Times New Roman"/>
          <w:b/>
          <w:sz w:val="24"/>
          <w:szCs w:val="24"/>
        </w:rPr>
        <w:t>.</w:t>
      </w:r>
    </w:p>
    <w:p w14:paraId="2758F442" w14:textId="407BC80E" w:rsidR="00F159DF" w:rsidRPr="00126C02" w:rsidRDefault="00112591" w:rsidP="004A5DFC">
      <w:pPr>
        <w:pBdr>
          <w:bottom w:val="single" w:sz="12" w:space="1" w:color="auto"/>
        </w:pBdr>
        <w:spacing w:after="0" w:line="240" w:lineRule="auto"/>
        <w:jc w:val="center"/>
        <w:rPr>
          <w:rFonts w:ascii="Times New Roman" w:hAnsi="Times New Roman"/>
          <w:b/>
          <w:sz w:val="24"/>
          <w:szCs w:val="24"/>
        </w:rPr>
      </w:pPr>
      <w:proofErr w:type="spellStart"/>
      <w:r w:rsidRPr="00126C02">
        <w:rPr>
          <w:rFonts w:ascii="Times New Roman" w:hAnsi="Times New Roman"/>
          <w:b/>
          <w:bCs/>
          <w:i/>
          <w:iCs/>
          <w:sz w:val="24"/>
          <w:szCs w:val="24"/>
        </w:rPr>
        <w:t>Accountancy</w:t>
      </w:r>
      <w:proofErr w:type="spellEnd"/>
      <w:r w:rsidRPr="00126C02">
        <w:rPr>
          <w:rFonts w:ascii="Times New Roman" w:hAnsi="Times New Roman"/>
          <w:b/>
          <w:bCs/>
          <w:i/>
          <w:iCs/>
          <w:sz w:val="24"/>
          <w:szCs w:val="24"/>
        </w:rPr>
        <w:t xml:space="preserve"> </w:t>
      </w:r>
      <w:proofErr w:type="spellStart"/>
      <w:r w:rsidRPr="00126C02">
        <w:rPr>
          <w:rFonts w:ascii="Times New Roman" w:hAnsi="Times New Roman"/>
          <w:b/>
          <w:bCs/>
          <w:i/>
          <w:iCs/>
          <w:sz w:val="24"/>
          <w:szCs w:val="24"/>
        </w:rPr>
        <w:t>Europe</w:t>
      </w:r>
      <w:proofErr w:type="spellEnd"/>
      <w:r w:rsidRPr="00126C02">
        <w:rPr>
          <w:rFonts w:ascii="Times New Roman" w:hAnsi="Times New Roman"/>
          <w:b/>
          <w:bCs/>
          <w:sz w:val="24"/>
          <w:szCs w:val="24"/>
        </w:rPr>
        <w:t xml:space="preserve"> informācija par Eiropas komisijas plāniem veikt reformu revīzijas nozarē līdz 2022.gada beigām</w:t>
      </w:r>
      <w:r w:rsidRPr="00126C02">
        <w:rPr>
          <w:rFonts w:ascii="Times New Roman" w:hAnsi="Times New Roman"/>
          <w:sz w:val="24"/>
          <w:szCs w:val="24"/>
        </w:rPr>
        <w:t>.</w:t>
      </w:r>
      <w:r w:rsidRPr="00126C02">
        <w:rPr>
          <w:rFonts w:ascii="Times New Roman" w:hAnsi="Times New Roman"/>
          <w:b/>
          <w:sz w:val="24"/>
          <w:szCs w:val="24"/>
        </w:rPr>
        <w:t xml:space="preserve"> </w:t>
      </w:r>
    </w:p>
    <w:p w14:paraId="1A9F433F" w14:textId="77777777" w:rsidR="0022108A" w:rsidRDefault="0022108A" w:rsidP="00E468A1">
      <w:pPr>
        <w:spacing w:after="0" w:line="240" w:lineRule="auto"/>
        <w:jc w:val="both"/>
        <w:rPr>
          <w:rFonts w:ascii="Times New Roman" w:hAnsi="Times New Roman"/>
          <w:sz w:val="24"/>
          <w:szCs w:val="24"/>
        </w:rPr>
      </w:pPr>
    </w:p>
    <w:p w14:paraId="4B0F8763" w14:textId="0399D9BE" w:rsidR="00F92956" w:rsidRDefault="00333B1D" w:rsidP="00F92956">
      <w:pPr>
        <w:spacing w:after="0" w:line="240" w:lineRule="auto"/>
        <w:jc w:val="both"/>
        <w:rPr>
          <w:rFonts w:ascii="Times New Roman" w:hAnsi="Times New Roman"/>
          <w:sz w:val="24"/>
          <w:szCs w:val="24"/>
        </w:rPr>
      </w:pPr>
      <w:r w:rsidRPr="00ED3A90">
        <w:rPr>
          <w:rFonts w:ascii="Times New Roman" w:hAnsi="Times New Roman"/>
          <w:sz w:val="24"/>
          <w:szCs w:val="24"/>
        </w:rPr>
        <w:tab/>
      </w:r>
      <w:proofErr w:type="spellStart"/>
      <w:r w:rsidR="007A2D1B" w:rsidRPr="00F82C3E">
        <w:rPr>
          <w:rFonts w:ascii="Times New Roman" w:hAnsi="Times New Roman"/>
          <w:sz w:val="24"/>
          <w:szCs w:val="24"/>
        </w:rPr>
        <w:t>A.Ponomarjovs</w:t>
      </w:r>
      <w:proofErr w:type="spellEnd"/>
      <w:r w:rsidR="007A2D1B" w:rsidRPr="00F82C3E">
        <w:rPr>
          <w:rFonts w:ascii="Times New Roman" w:hAnsi="Times New Roman"/>
          <w:sz w:val="24"/>
          <w:szCs w:val="24"/>
        </w:rPr>
        <w:t xml:space="preserve"> </w:t>
      </w:r>
      <w:r w:rsidR="00F82C3E" w:rsidRPr="00F82C3E">
        <w:rPr>
          <w:rFonts w:ascii="Times New Roman" w:hAnsi="Times New Roman"/>
          <w:sz w:val="24"/>
          <w:szCs w:val="24"/>
        </w:rPr>
        <w:t xml:space="preserve">informē, ka </w:t>
      </w:r>
      <w:r w:rsidR="00256C7B">
        <w:rPr>
          <w:rFonts w:ascii="Times New Roman" w:hAnsi="Times New Roman"/>
          <w:sz w:val="24"/>
          <w:szCs w:val="24"/>
        </w:rPr>
        <w:t xml:space="preserve">Eiropas komisija (EK) ir darījusi zināmu savu nodomu turpināt reformu revīzijas nozarē un līdz 2022.gada beigām veikt virkni pasākumu, kuru mērķis ir attīstīt ekosistēmu, kuras sastāvdaļa ir gan korporatīvā pārvaldība, gan revīzija kā tāda. EK </w:t>
      </w:r>
      <w:r w:rsidR="00BF1D00">
        <w:rPr>
          <w:rFonts w:ascii="Times New Roman" w:hAnsi="Times New Roman"/>
          <w:sz w:val="24"/>
          <w:szCs w:val="24"/>
        </w:rPr>
        <w:t>vērš uzmanību uz to</w:t>
      </w:r>
      <w:r w:rsidR="00256C7B">
        <w:rPr>
          <w:rFonts w:ascii="Times New Roman" w:hAnsi="Times New Roman"/>
          <w:sz w:val="24"/>
          <w:szCs w:val="24"/>
        </w:rPr>
        <w:t>, ka šobrīd</w:t>
      </w:r>
      <w:r w:rsidR="00BF1D00">
        <w:rPr>
          <w:rFonts w:ascii="Times New Roman" w:hAnsi="Times New Roman"/>
          <w:sz w:val="24"/>
          <w:szCs w:val="24"/>
        </w:rPr>
        <w:t>, tāpat kā agrāk, k</w:t>
      </w:r>
      <w:r w:rsidR="005037A8">
        <w:rPr>
          <w:rFonts w:ascii="Times New Roman" w:hAnsi="Times New Roman"/>
          <w:sz w:val="24"/>
          <w:szCs w:val="24"/>
        </w:rPr>
        <w:t>ā tas</w:t>
      </w:r>
      <w:r w:rsidR="00BF1D00">
        <w:rPr>
          <w:rFonts w:ascii="Times New Roman" w:hAnsi="Times New Roman"/>
          <w:sz w:val="24"/>
          <w:szCs w:val="24"/>
        </w:rPr>
        <w:t xml:space="preserve"> jau </w:t>
      </w:r>
      <w:r w:rsidR="005037A8">
        <w:rPr>
          <w:rFonts w:ascii="Times New Roman" w:hAnsi="Times New Roman"/>
          <w:sz w:val="24"/>
          <w:szCs w:val="24"/>
        </w:rPr>
        <w:t xml:space="preserve">savulaik </w:t>
      </w:r>
      <w:r w:rsidR="00BF1D00">
        <w:rPr>
          <w:rFonts w:ascii="Times New Roman" w:hAnsi="Times New Roman"/>
          <w:sz w:val="24"/>
          <w:szCs w:val="24"/>
        </w:rPr>
        <w:t>tika norādīts “Zaļajā grāmatā</w:t>
      </w:r>
      <w:r w:rsidR="000E30F0">
        <w:rPr>
          <w:rFonts w:ascii="Times New Roman" w:hAnsi="Times New Roman"/>
          <w:sz w:val="24"/>
          <w:szCs w:val="24"/>
        </w:rPr>
        <w:t xml:space="preserve">. </w:t>
      </w:r>
      <w:r w:rsidR="000E30F0" w:rsidRPr="000E30F0">
        <w:rPr>
          <w:rFonts w:ascii="Times New Roman" w:hAnsi="Times New Roman"/>
          <w:sz w:val="24"/>
          <w:szCs w:val="24"/>
        </w:rPr>
        <w:t>Revīzijas politika – no krīzes gūtā pieredze</w:t>
      </w:r>
      <w:r w:rsidR="00BF1D00" w:rsidRPr="000E30F0">
        <w:rPr>
          <w:rFonts w:ascii="Times New Roman" w:hAnsi="Times New Roman"/>
          <w:sz w:val="24"/>
          <w:szCs w:val="24"/>
        </w:rPr>
        <w:t>”</w:t>
      </w:r>
      <w:r w:rsidR="000E30F0">
        <w:rPr>
          <w:rFonts w:ascii="Times New Roman" w:hAnsi="Times New Roman"/>
          <w:sz w:val="24"/>
          <w:szCs w:val="24"/>
        </w:rPr>
        <w:t xml:space="preserve"> (2010.g.)</w:t>
      </w:r>
      <w:r w:rsidR="00BF1D00">
        <w:rPr>
          <w:rFonts w:ascii="Times New Roman" w:hAnsi="Times New Roman"/>
          <w:sz w:val="24"/>
          <w:szCs w:val="24"/>
        </w:rPr>
        <w:t>,</w:t>
      </w:r>
      <w:r w:rsidR="00256C7B">
        <w:rPr>
          <w:rFonts w:ascii="Times New Roman" w:hAnsi="Times New Roman"/>
          <w:sz w:val="24"/>
          <w:szCs w:val="24"/>
        </w:rPr>
        <w:t xml:space="preserve"> </w:t>
      </w:r>
      <w:r w:rsidR="00BF1D00">
        <w:rPr>
          <w:rFonts w:ascii="Times New Roman" w:hAnsi="Times New Roman"/>
          <w:sz w:val="24"/>
          <w:szCs w:val="24"/>
        </w:rPr>
        <w:t>revīzijas pakalpojumu tirgū ir jūtams piedāvājumu trūkums tieši attiecībā uz lielu uzņēmumu revīziju</w:t>
      </w:r>
      <w:r w:rsidR="005037A8">
        <w:rPr>
          <w:rFonts w:ascii="Times New Roman" w:hAnsi="Times New Roman"/>
          <w:sz w:val="24"/>
          <w:szCs w:val="24"/>
        </w:rPr>
        <w:t xml:space="preserve"> – nav pietiekošs skaits revidentu/revidentu komercsabiedrību, kas piedāvātu revīzijas pakalpojumus šādiem uzņēmumiem. Tas ietekmē gan konkurenci, gan revīzijas pakalpojumu cenu</w:t>
      </w:r>
      <w:r w:rsidR="004E4CA7">
        <w:rPr>
          <w:rFonts w:ascii="Times New Roman" w:hAnsi="Times New Roman"/>
          <w:sz w:val="24"/>
          <w:szCs w:val="24"/>
        </w:rPr>
        <w:t xml:space="preserve"> un kvalitāti</w:t>
      </w:r>
      <w:r w:rsidR="005037A8">
        <w:rPr>
          <w:rFonts w:ascii="Times New Roman" w:hAnsi="Times New Roman"/>
          <w:sz w:val="24"/>
          <w:szCs w:val="24"/>
        </w:rPr>
        <w:t>.</w:t>
      </w:r>
      <w:r w:rsidR="004E4CA7">
        <w:rPr>
          <w:rFonts w:ascii="Times New Roman" w:hAnsi="Times New Roman"/>
          <w:sz w:val="24"/>
          <w:szCs w:val="24"/>
        </w:rPr>
        <w:t xml:space="preserve"> </w:t>
      </w:r>
    </w:p>
    <w:p w14:paraId="3B7598EC" w14:textId="029AEF8F" w:rsidR="001208E2" w:rsidRDefault="001208E2" w:rsidP="00F92956">
      <w:pPr>
        <w:spacing w:after="0" w:line="240" w:lineRule="auto"/>
        <w:jc w:val="both"/>
        <w:rPr>
          <w:rFonts w:ascii="Times New Roman" w:hAnsi="Times New Roman"/>
          <w:sz w:val="24"/>
          <w:szCs w:val="24"/>
        </w:rPr>
      </w:pPr>
      <w:r>
        <w:rPr>
          <w:rFonts w:ascii="Times New Roman" w:hAnsi="Times New Roman"/>
          <w:sz w:val="24"/>
          <w:szCs w:val="24"/>
        </w:rPr>
        <w:tab/>
        <w:t>EK plāno piedāvāt dažādus risinājuma variantus, piemēram, “</w:t>
      </w:r>
      <w:proofErr w:type="spellStart"/>
      <w:r>
        <w:rPr>
          <w:rFonts w:ascii="Times New Roman" w:hAnsi="Times New Roman"/>
          <w:sz w:val="24"/>
          <w:szCs w:val="24"/>
        </w:rPr>
        <w:t>joint</w:t>
      </w:r>
      <w:proofErr w:type="spellEnd"/>
      <w:r>
        <w:rPr>
          <w:rFonts w:ascii="Times New Roman" w:hAnsi="Times New Roman"/>
          <w:sz w:val="24"/>
          <w:szCs w:val="24"/>
        </w:rPr>
        <w:t xml:space="preserve"> audit”</w:t>
      </w:r>
      <w:r w:rsidR="00FF60B7">
        <w:rPr>
          <w:rFonts w:ascii="Times New Roman" w:hAnsi="Times New Roman"/>
          <w:sz w:val="24"/>
          <w:szCs w:val="24"/>
        </w:rPr>
        <w:t xml:space="preserve"> (revidenti no dažādām revidentu komercsabiedrībām pārbauda vienu klientu), ātrāku revidentu rotāciju,            </w:t>
      </w:r>
      <w:r w:rsidR="00FF60B7">
        <w:rPr>
          <w:rFonts w:ascii="Times New Roman" w:hAnsi="Times New Roman"/>
          <w:sz w:val="24"/>
          <w:szCs w:val="24"/>
        </w:rPr>
        <w:lastRenderedPageBreak/>
        <w:t xml:space="preserve">ne-revīzijas pakalpojumu ierobežošana u.c. </w:t>
      </w:r>
      <w:r w:rsidR="009C5C4B">
        <w:rPr>
          <w:rFonts w:ascii="Times New Roman" w:hAnsi="Times New Roman"/>
          <w:sz w:val="24"/>
          <w:szCs w:val="24"/>
        </w:rPr>
        <w:t>Tomēr detalizētāk par saviem plāniem EK vēl nav paziņojusi.</w:t>
      </w:r>
    </w:p>
    <w:p w14:paraId="3157C841" w14:textId="7A383FAF" w:rsidR="00F92956" w:rsidRDefault="00DA53E5" w:rsidP="00CC07D9">
      <w:pPr>
        <w:spacing w:after="0" w:line="240" w:lineRule="auto"/>
        <w:ind w:firstLine="720"/>
        <w:jc w:val="both"/>
        <w:rPr>
          <w:rFonts w:ascii="Times New Roman" w:hAnsi="Times New Roman"/>
          <w:sz w:val="24"/>
          <w:szCs w:val="24"/>
        </w:rPr>
      </w:pPr>
      <w:proofErr w:type="spellStart"/>
      <w:r>
        <w:rPr>
          <w:rFonts w:ascii="Times New Roman" w:hAnsi="Times New Roman"/>
          <w:sz w:val="24"/>
          <w:szCs w:val="24"/>
        </w:rPr>
        <w:t>A.Ponomarjovs</w:t>
      </w:r>
      <w:proofErr w:type="spellEnd"/>
      <w:r>
        <w:rPr>
          <w:rFonts w:ascii="Times New Roman" w:hAnsi="Times New Roman"/>
          <w:sz w:val="24"/>
          <w:szCs w:val="24"/>
        </w:rPr>
        <w:t xml:space="preserve"> </w:t>
      </w:r>
      <w:r w:rsidR="000E30F0">
        <w:rPr>
          <w:rFonts w:ascii="Times New Roman" w:hAnsi="Times New Roman"/>
          <w:sz w:val="24"/>
          <w:szCs w:val="24"/>
        </w:rPr>
        <w:t>uzsver</w:t>
      </w:r>
      <w:r>
        <w:rPr>
          <w:rFonts w:ascii="Times New Roman" w:hAnsi="Times New Roman"/>
          <w:sz w:val="24"/>
          <w:szCs w:val="24"/>
        </w:rPr>
        <w:t>, ka arī Latvijā bija brīdis, kad</w:t>
      </w:r>
      <w:r w:rsidR="000E30F0">
        <w:rPr>
          <w:rFonts w:ascii="Times New Roman" w:hAnsi="Times New Roman"/>
          <w:sz w:val="24"/>
          <w:szCs w:val="24"/>
        </w:rPr>
        <w:t>, piemēram,</w:t>
      </w:r>
      <w:r>
        <w:rPr>
          <w:rFonts w:ascii="Times New Roman" w:hAnsi="Times New Roman"/>
          <w:sz w:val="24"/>
          <w:szCs w:val="24"/>
        </w:rPr>
        <w:t xml:space="preserve"> </w:t>
      </w:r>
      <w:r w:rsidR="00C21705">
        <w:rPr>
          <w:rFonts w:ascii="Times New Roman" w:hAnsi="Times New Roman"/>
          <w:sz w:val="24"/>
          <w:szCs w:val="24"/>
        </w:rPr>
        <w:t>bankas sastapās ar gr</w:t>
      </w:r>
      <w:r w:rsidR="000E30F0">
        <w:rPr>
          <w:rFonts w:ascii="Times New Roman" w:hAnsi="Times New Roman"/>
          <w:sz w:val="24"/>
          <w:szCs w:val="24"/>
        </w:rPr>
        <w:t>ū</w:t>
      </w:r>
      <w:r w:rsidR="00C21705">
        <w:rPr>
          <w:rFonts w:ascii="Times New Roman" w:hAnsi="Times New Roman"/>
          <w:sz w:val="24"/>
          <w:szCs w:val="24"/>
        </w:rPr>
        <w:t>tībām</w:t>
      </w:r>
      <w:r>
        <w:rPr>
          <w:rFonts w:ascii="Times New Roman" w:hAnsi="Times New Roman"/>
          <w:sz w:val="24"/>
          <w:szCs w:val="24"/>
        </w:rPr>
        <w:t xml:space="preserve"> piesaistīt </w:t>
      </w:r>
      <w:r w:rsidR="000E30F0">
        <w:rPr>
          <w:rFonts w:ascii="Times New Roman" w:hAnsi="Times New Roman"/>
          <w:sz w:val="24"/>
          <w:szCs w:val="24"/>
        </w:rPr>
        <w:t xml:space="preserve">gada pārskata </w:t>
      </w:r>
      <w:r>
        <w:rPr>
          <w:rFonts w:ascii="Times New Roman" w:hAnsi="Times New Roman"/>
          <w:sz w:val="24"/>
          <w:szCs w:val="24"/>
        </w:rPr>
        <w:t>revīzijai zvērinātu revidentu komercsabiedrības.</w:t>
      </w:r>
    </w:p>
    <w:p w14:paraId="125C6ACA" w14:textId="4425337B" w:rsidR="00F92956" w:rsidRDefault="00F92956" w:rsidP="00CC07D9">
      <w:pPr>
        <w:spacing w:after="0" w:line="240" w:lineRule="auto"/>
        <w:ind w:firstLine="720"/>
        <w:jc w:val="both"/>
        <w:rPr>
          <w:rFonts w:ascii="Times New Roman" w:hAnsi="Times New Roman"/>
          <w:sz w:val="24"/>
          <w:szCs w:val="24"/>
        </w:rPr>
      </w:pPr>
    </w:p>
    <w:p w14:paraId="15683BBA" w14:textId="783231CB" w:rsidR="00F92956" w:rsidRDefault="000E30F0" w:rsidP="00CC07D9">
      <w:pPr>
        <w:spacing w:after="0" w:line="240" w:lineRule="auto"/>
        <w:ind w:firstLine="720"/>
        <w:jc w:val="both"/>
        <w:rPr>
          <w:rFonts w:ascii="Times New Roman" w:hAnsi="Times New Roman"/>
          <w:sz w:val="24"/>
          <w:szCs w:val="24"/>
        </w:rPr>
      </w:pPr>
      <w:proofErr w:type="spellStart"/>
      <w:r>
        <w:rPr>
          <w:rFonts w:ascii="Times New Roman" w:hAnsi="Times New Roman"/>
          <w:sz w:val="24"/>
          <w:szCs w:val="24"/>
        </w:rPr>
        <w:t>A.Punāne</w:t>
      </w:r>
      <w:proofErr w:type="spellEnd"/>
      <w:r>
        <w:rPr>
          <w:rFonts w:ascii="Times New Roman" w:hAnsi="Times New Roman"/>
          <w:sz w:val="24"/>
          <w:szCs w:val="24"/>
        </w:rPr>
        <w:t xml:space="preserve"> norāda, ka attiecībā uz lielo uzņēmumu revīzijām koncentrēšanās notiek  pamatā uz Lielā 4 revīzijas komercsabiedrībām un pēdējā laikā tā pat ir palielinājusies</w:t>
      </w:r>
      <w:r w:rsidR="00CD733D">
        <w:rPr>
          <w:rFonts w:ascii="Times New Roman" w:hAnsi="Times New Roman"/>
          <w:sz w:val="24"/>
          <w:szCs w:val="24"/>
        </w:rPr>
        <w:t xml:space="preserve">, kaut arī, lai mazinātu konkurenci, bija plānots vairāk iesaistīt tirgū vidēja lieluma revidentu prakses, kuras arī varētu revidēt gan sabiedriskas nozīmes struktūras, gan pašvaldības. </w:t>
      </w:r>
      <w:r w:rsidR="00DE4740">
        <w:rPr>
          <w:rFonts w:ascii="Times New Roman" w:hAnsi="Times New Roman"/>
          <w:sz w:val="24"/>
          <w:szCs w:val="24"/>
        </w:rPr>
        <w:t>Tomēr tas līdz galam īsti nav izdevies.</w:t>
      </w:r>
    </w:p>
    <w:p w14:paraId="069FA223" w14:textId="77777777" w:rsidR="006A419D" w:rsidRDefault="006A419D" w:rsidP="00B50624">
      <w:pPr>
        <w:spacing w:after="0" w:line="240" w:lineRule="auto"/>
        <w:jc w:val="both"/>
        <w:rPr>
          <w:rFonts w:ascii="Times New Roman" w:hAnsi="Times New Roman"/>
          <w:sz w:val="24"/>
          <w:szCs w:val="24"/>
        </w:rPr>
      </w:pPr>
    </w:p>
    <w:p w14:paraId="785B9DAE" w14:textId="77777777" w:rsidR="009B3CFC" w:rsidRPr="007867DD" w:rsidRDefault="009B3CFC" w:rsidP="007125F5">
      <w:pPr>
        <w:spacing w:after="0" w:line="240" w:lineRule="auto"/>
        <w:jc w:val="center"/>
        <w:rPr>
          <w:rFonts w:ascii="Times New Roman" w:hAnsi="Times New Roman"/>
          <w:b/>
          <w:sz w:val="24"/>
          <w:szCs w:val="24"/>
        </w:rPr>
      </w:pPr>
      <w:r w:rsidRPr="007867DD">
        <w:rPr>
          <w:rFonts w:ascii="Times New Roman" w:hAnsi="Times New Roman"/>
          <w:b/>
          <w:sz w:val="24"/>
          <w:szCs w:val="24"/>
        </w:rPr>
        <w:t>3.</w:t>
      </w:r>
    </w:p>
    <w:p w14:paraId="325957B1" w14:textId="09197A42" w:rsidR="007125F5" w:rsidRPr="00126C02" w:rsidRDefault="007125F5" w:rsidP="007125F5">
      <w:pPr>
        <w:spacing w:after="0" w:line="240" w:lineRule="auto"/>
        <w:jc w:val="center"/>
        <w:rPr>
          <w:rFonts w:ascii="Times New Roman" w:hAnsi="Times New Roman"/>
          <w:b/>
          <w:bCs/>
          <w:sz w:val="24"/>
          <w:szCs w:val="24"/>
        </w:rPr>
      </w:pPr>
      <w:r w:rsidRPr="00126C02">
        <w:rPr>
          <w:rFonts w:ascii="Times New Roman" w:hAnsi="Times New Roman"/>
          <w:b/>
          <w:bCs/>
          <w:sz w:val="24"/>
          <w:szCs w:val="24"/>
        </w:rPr>
        <w:t>Par konkurences ierobežojumiem revīzijas pakalpojumu tirgū.</w:t>
      </w:r>
    </w:p>
    <w:p w14:paraId="77A90BBB" w14:textId="77777777" w:rsidR="007125F5" w:rsidRPr="007125F5" w:rsidRDefault="007125F5" w:rsidP="007125F5">
      <w:pPr>
        <w:pBdr>
          <w:bottom w:val="single" w:sz="12" w:space="1" w:color="auto"/>
        </w:pBdr>
        <w:spacing w:after="0" w:line="240" w:lineRule="auto"/>
        <w:jc w:val="center"/>
        <w:rPr>
          <w:rFonts w:ascii="Times New Roman" w:hAnsi="Times New Roman"/>
          <w:b/>
          <w:sz w:val="4"/>
          <w:szCs w:val="4"/>
        </w:rPr>
      </w:pPr>
    </w:p>
    <w:p w14:paraId="3173DAC4" w14:textId="77777777" w:rsidR="007125F5" w:rsidRPr="00C425C6" w:rsidRDefault="007125F5" w:rsidP="007125F5">
      <w:pPr>
        <w:spacing w:after="0" w:line="240" w:lineRule="auto"/>
        <w:rPr>
          <w:rFonts w:ascii="Times New Roman" w:hAnsi="Times New Roman"/>
        </w:rPr>
      </w:pPr>
    </w:p>
    <w:p w14:paraId="60F88E68" w14:textId="77777777" w:rsidR="001E4540" w:rsidRPr="006A1621" w:rsidRDefault="001E4540" w:rsidP="006A1621">
      <w:pPr>
        <w:spacing w:after="0" w:line="240" w:lineRule="auto"/>
        <w:jc w:val="center"/>
        <w:rPr>
          <w:rFonts w:ascii="Times New Roman" w:hAnsi="Times New Roman"/>
          <w:sz w:val="24"/>
          <w:szCs w:val="24"/>
        </w:rPr>
      </w:pPr>
    </w:p>
    <w:p w14:paraId="2F8D2817" w14:textId="38C497E0" w:rsidR="007A741D" w:rsidRPr="006A1621" w:rsidRDefault="00DE4740" w:rsidP="006A1621">
      <w:pPr>
        <w:spacing w:after="0" w:line="240" w:lineRule="auto"/>
        <w:jc w:val="both"/>
        <w:rPr>
          <w:rFonts w:ascii="Times New Roman" w:hAnsi="Times New Roman"/>
          <w:sz w:val="24"/>
          <w:szCs w:val="24"/>
        </w:rPr>
      </w:pPr>
      <w:r w:rsidRPr="006A1621">
        <w:rPr>
          <w:rFonts w:ascii="Times New Roman" w:hAnsi="Times New Roman"/>
          <w:sz w:val="24"/>
          <w:szCs w:val="24"/>
        </w:rPr>
        <w:tab/>
      </w:r>
      <w:proofErr w:type="spellStart"/>
      <w:r w:rsidRPr="006A1621">
        <w:rPr>
          <w:rFonts w:ascii="Times New Roman" w:hAnsi="Times New Roman"/>
          <w:sz w:val="24"/>
          <w:szCs w:val="24"/>
        </w:rPr>
        <w:t>A.Ponomarjovs</w:t>
      </w:r>
      <w:proofErr w:type="spellEnd"/>
      <w:r w:rsidRPr="006A1621">
        <w:rPr>
          <w:rFonts w:ascii="Times New Roman" w:hAnsi="Times New Roman"/>
          <w:sz w:val="24"/>
          <w:szCs w:val="24"/>
        </w:rPr>
        <w:t xml:space="preserve"> atzīmē, ka Padome kopā ar LZRA ir sagatavojusi un nosūtījusi </w:t>
      </w:r>
      <w:r w:rsidR="00EC573F" w:rsidRPr="006A1621">
        <w:rPr>
          <w:rFonts w:ascii="Times New Roman" w:hAnsi="Times New Roman"/>
          <w:sz w:val="24"/>
          <w:szCs w:val="24"/>
        </w:rPr>
        <w:t xml:space="preserve">Latvijas Tirdzniecības un rūpniecības kamerai </w:t>
      </w:r>
      <w:r w:rsidR="007A741D" w:rsidRPr="006A1621">
        <w:rPr>
          <w:rFonts w:ascii="Times New Roman" w:hAnsi="Times New Roman"/>
          <w:sz w:val="24"/>
          <w:szCs w:val="24"/>
        </w:rPr>
        <w:t xml:space="preserve">un Latvijas Darba devēju konfederācijai </w:t>
      </w:r>
      <w:r w:rsidR="00EC573F" w:rsidRPr="006A1621">
        <w:rPr>
          <w:rFonts w:ascii="Times New Roman" w:hAnsi="Times New Roman"/>
          <w:sz w:val="24"/>
          <w:szCs w:val="24"/>
        </w:rPr>
        <w:t xml:space="preserve">vēstuli, kurā </w:t>
      </w:r>
      <w:r w:rsidR="007A741D" w:rsidRPr="006A1621">
        <w:rPr>
          <w:rFonts w:ascii="Times New Roman" w:hAnsi="Times New Roman"/>
          <w:sz w:val="24"/>
          <w:szCs w:val="24"/>
        </w:rPr>
        <w:t>norāda uz virkni konkurenci ierobežojošiem faktoriem revīzijas pakalpojumu tirgū</w:t>
      </w:r>
      <w:r w:rsidR="00587AB9" w:rsidRPr="006A1621">
        <w:rPr>
          <w:rFonts w:ascii="Times New Roman" w:hAnsi="Times New Roman"/>
          <w:sz w:val="24"/>
          <w:szCs w:val="24"/>
        </w:rPr>
        <w:t>, tas ir:</w:t>
      </w:r>
    </w:p>
    <w:p w14:paraId="6C629F0F" w14:textId="77777777" w:rsidR="006A1621" w:rsidRPr="006A1621" w:rsidRDefault="006A1621" w:rsidP="006A1621">
      <w:pPr>
        <w:spacing w:after="0" w:line="240" w:lineRule="auto"/>
        <w:ind w:firstLine="720"/>
        <w:jc w:val="both"/>
        <w:rPr>
          <w:rFonts w:ascii="Times New Roman" w:hAnsi="Times New Roman"/>
          <w:sz w:val="24"/>
          <w:szCs w:val="24"/>
        </w:rPr>
      </w:pPr>
      <w:r w:rsidRPr="006A1621">
        <w:rPr>
          <w:rFonts w:ascii="Times New Roman" w:hAnsi="Times New Roman"/>
          <w:sz w:val="24"/>
          <w:szCs w:val="24"/>
        </w:rPr>
        <w:t>- pieteikumos dalībai iepirkuma konkursā no revidenta tiek prasīts iekļauj iepriekšējo revidenta klientu atsauksmes, kas apliecina pretendenta norādīto pieredzi;</w:t>
      </w:r>
    </w:p>
    <w:p w14:paraId="0FC79DD3" w14:textId="08FDCD40" w:rsidR="006A1621" w:rsidRPr="009D646F" w:rsidRDefault="006A1621" w:rsidP="006A1621">
      <w:pPr>
        <w:spacing w:after="0" w:line="240" w:lineRule="auto"/>
        <w:ind w:firstLine="720"/>
        <w:jc w:val="both"/>
        <w:rPr>
          <w:rFonts w:ascii="Times New Roman" w:hAnsi="Times New Roman"/>
          <w:sz w:val="24"/>
          <w:szCs w:val="24"/>
        </w:rPr>
      </w:pPr>
      <w:r w:rsidRPr="006A1621">
        <w:rPr>
          <w:rFonts w:ascii="Times New Roman" w:hAnsi="Times New Roman"/>
          <w:sz w:val="24"/>
          <w:szCs w:val="24"/>
        </w:rPr>
        <w:t>- pretendentam (revidentam, revīzijas praksei) papildus Latvijā spēkā esošu revidentu un revidentu sabiedrību sertifikācijas un licencēšanas prasību izpildei pakalpojumu sniegšanā papildus jānodrošina arī tādu speciālistu piesaiste, kuriem ir ACCA (</w:t>
      </w:r>
      <w:r w:rsidRPr="006A1621">
        <w:rPr>
          <w:rFonts w:ascii="Times New Roman" w:hAnsi="Times New Roman"/>
          <w:i/>
          <w:iCs/>
          <w:sz w:val="24"/>
          <w:szCs w:val="24"/>
          <w:lang w:val="en-US"/>
        </w:rPr>
        <w:t xml:space="preserve">Association of Chartered </w:t>
      </w:r>
      <w:r w:rsidRPr="009D646F">
        <w:rPr>
          <w:rFonts w:ascii="Times New Roman" w:hAnsi="Times New Roman"/>
          <w:i/>
          <w:iCs/>
          <w:sz w:val="24"/>
          <w:szCs w:val="24"/>
          <w:lang w:val="en-US"/>
        </w:rPr>
        <w:t>Certified Accountants</w:t>
      </w:r>
      <w:r w:rsidRPr="009D646F">
        <w:rPr>
          <w:rFonts w:ascii="Times New Roman" w:hAnsi="Times New Roman"/>
          <w:sz w:val="24"/>
          <w:szCs w:val="24"/>
        </w:rPr>
        <w:t>) sertifikāts vai ekvivalents sertifikāts;</w:t>
      </w:r>
    </w:p>
    <w:p w14:paraId="329FB12A" w14:textId="3E640F50" w:rsidR="006A1621" w:rsidRPr="009D646F" w:rsidRDefault="006A1621" w:rsidP="00C06A34">
      <w:pPr>
        <w:spacing w:after="0" w:line="240" w:lineRule="auto"/>
        <w:ind w:firstLine="720"/>
        <w:jc w:val="both"/>
        <w:rPr>
          <w:rFonts w:ascii="Times New Roman" w:hAnsi="Times New Roman"/>
          <w:sz w:val="24"/>
          <w:szCs w:val="24"/>
        </w:rPr>
      </w:pPr>
      <w:r w:rsidRPr="009D646F">
        <w:rPr>
          <w:rFonts w:ascii="Times New Roman" w:hAnsi="Times New Roman"/>
          <w:sz w:val="24"/>
          <w:szCs w:val="24"/>
        </w:rPr>
        <w:t xml:space="preserve">- </w:t>
      </w:r>
      <w:r w:rsidR="00C06A34" w:rsidRPr="009D646F">
        <w:rPr>
          <w:rFonts w:ascii="Times New Roman" w:hAnsi="Times New Roman"/>
          <w:sz w:val="24"/>
          <w:szCs w:val="24"/>
        </w:rPr>
        <w:t>no pretendenta tiek prasīts apliecinājums, ka zvērināts revidents vai zvērinātu revidentu komercsabiedrība pēdējā revīzijas pakalpojumu kvalitātes novērtējumā ir saņēmis(-</w:t>
      </w:r>
      <w:proofErr w:type="spellStart"/>
      <w:r w:rsidR="00C06A34" w:rsidRPr="009D646F">
        <w:rPr>
          <w:rFonts w:ascii="Times New Roman" w:hAnsi="Times New Roman"/>
          <w:sz w:val="24"/>
          <w:szCs w:val="24"/>
        </w:rPr>
        <w:t>usi</w:t>
      </w:r>
      <w:proofErr w:type="spellEnd"/>
      <w:r w:rsidR="00C06A34" w:rsidRPr="009D646F">
        <w:rPr>
          <w:rFonts w:ascii="Times New Roman" w:hAnsi="Times New Roman"/>
          <w:sz w:val="24"/>
          <w:szCs w:val="24"/>
        </w:rPr>
        <w:t>) visaugstāko vērtējumu (A līmenis);</w:t>
      </w:r>
    </w:p>
    <w:p w14:paraId="1FAC3F7D" w14:textId="1455954A" w:rsidR="00C06A34" w:rsidRPr="009D646F" w:rsidRDefault="00C06A34" w:rsidP="00C06A34">
      <w:pPr>
        <w:spacing w:after="0" w:line="240" w:lineRule="auto"/>
        <w:ind w:firstLine="720"/>
        <w:jc w:val="both"/>
        <w:rPr>
          <w:rFonts w:ascii="Times New Roman" w:hAnsi="Times New Roman"/>
          <w:sz w:val="24"/>
          <w:szCs w:val="24"/>
        </w:rPr>
      </w:pPr>
      <w:r w:rsidRPr="009D646F">
        <w:rPr>
          <w:rFonts w:ascii="Times New Roman" w:hAnsi="Times New Roman"/>
          <w:sz w:val="24"/>
          <w:szCs w:val="24"/>
        </w:rPr>
        <w:t xml:space="preserve">- </w:t>
      </w:r>
      <w:r w:rsidR="009D646F" w:rsidRPr="009D646F">
        <w:rPr>
          <w:rFonts w:ascii="Times New Roman" w:hAnsi="Times New Roman"/>
          <w:sz w:val="24"/>
          <w:szCs w:val="24"/>
        </w:rPr>
        <w:t>nepamatotas prasības par iepriekšējos gados revidēto klientu kvantitatīviem rādītājiem (apgrozījums, aktīvu kopsumma) būtiski sašaurina pretendentu loku un samazina konkurenci revīzijas pakalpojumu iepirkumos.</w:t>
      </w:r>
    </w:p>
    <w:p w14:paraId="5A80A7A6" w14:textId="324CF6C0" w:rsidR="009D646F" w:rsidRDefault="009D646F" w:rsidP="00C06A34">
      <w:pPr>
        <w:spacing w:after="0" w:line="240" w:lineRule="auto"/>
        <w:ind w:firstLine="720"/>
        <w:jc w:val="both"/>
        <w:rPr>
          <w:rFonts w:ascii="Times New Roman" w:hAnsi="Times New Roman"/>
          <w:sz w:val="24"/>
          <w:szCs w:val="24"/>
        </w:rPr>
      </w:pPr>
      <w:r>
        <w:rPr>
          <w:rFonts w:ascii="Tahoma" w:hAnsi="Tahoma" w:cs="Tahoma"/>
          <w:sz w:val="20"/>
          <w:szCs w:val="20"/>
        </w:rPr>
        <w:t xml:space="preserve"> </w:t>
      </w:r>
    </w:p>
    <w:p w14:paraId="25FB8207" w14:textId="4F30CDE1" w:rsidR="00DE4740" w:rsidRDefault="00CF6E07" w:rsidP="00E468A1">
      <w:pPr>
        <w:spacing w:after="0" w:line="240" w:lineRule="auto"/>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A.Punāne</w:t>
      </w:r>
      <w:proofErr w:type="spellEnd"/>
      <w:r>
        <w:rPr>
          <w:rFonts w:ascii="Times New Roman" w:hAnsi="Times New Roman"/>
          <w:sz w:val="24"/>
          <w:szCs w:val="24"/>
        </w:rPr>
        <w:t xml:space="preserve"> norāda, ka </w:t>
      </w:r>
      <w:r w:rsidR="009208AE">
        <w:rPr>
          <w:rFonts w:ascii="Times New Roman" w:hAnsi="Times New Roman"/>
          <w:sz w:val="24"/>
          <w:szCs w:val="24"/>
        </w:rPr>
        <w:t>prasība iesniegt</w:t>
      </w:r>
      <w:r>
        <w:rPr>
          <w:rFonts w:ascii="Times New Roman" w:hAnsi="Times New Roman"/>
          <w:sz w:val="24"/>
          <w:szCs w:val="24"/>
        </w:rPr>
        <w:t xml:space="preserve"> atsauksm</w:t>
      </w:r>
      <w:r w:rsidR="009208AE">
        <w:rPr>
          <w:rFonts w:ascii="Times New Roman" w:hAnsi="Times New Roman"/>
          <w:sz w:val="24"/>
          <w:szCs w:val="24"/>
        </w:rPr>
        <w:t>es</w:t>
      </w:r>
      <w:r>
        <w:rPr>
          <w:rFonts w:ascii="Times New Roman" w:hAnsi="Times New Roman"/>
          <w:sz w:val="24"/>
          <w:szCs w:val="24"/>
        </w:rPr>
        <w:t xml:space="preserve"> no klientiem ir pretrunā Ētikas kodeksam, jo nostāda </w:t>
      </w:r>
      <w:r w:rsidR="009208AE">
        <w:rPr>
          <w:rFonts w:ascii="Times New Roman" w:hAnsi="Times New Roman"/>
          <w:sz w:val="24"/>
          <w:szCs w:val="24"/>
        </w:rPr>
        <w:t xml:space="preserve">gan </w:t>
      </w:r>
      <w:r>
        <w:rPr>
          <w:rFonts w:ascii="Times New Roman" w:hAnsi="Times New Roman"/>
          <w:sz w:val="24"/>
          <w:szCs w:val="24"/>
        </w:rPr>
        <w:t>zvērinātu revidentu</w:t>
      </w:r>
      <w:r w:rsidR="009208AE">
        <w:rPr>
          <w:rFonts w:ascii="Times New Roman" w:hAnsi="Times New Roman"/>
          <w:sz w:val="24"/>
          <w:szCs w:val="24"/>
        </w:rPr>
        <w:t>, gan viņa klientu divdomīgā situācijā</w:t>
      </w:r>
      <w:r w:rsidR="00CE6592">
        <w:rPr>
          <w:rFonts w:ascii="Times New Roman" w:hAnsi="Times New Roman"/>
          <w:sz w:val="24"/>
          <w:szCs w:val="24"/>
        </w:rPr>
        <w:t>, kā arī apdraud zvērināta revidenta objektivitāti</w:t>
      </w:r>
      <w:r w:rsidR="009208AE">
        <w:rPr>
          <w:rFonts w:ascii="Times New Roman" w:hAnsi="Times New Roman"/>
          <w:sz w:val="24"/>
          <w:szCs w:val="24"/>
        </w:rPr>
        <w:t>. Revīzijas laikā zvērinātam revidentam un klientam ir jāsaglabā neitrālas, formālas attiecības, tiek iegūta informācija no klienta, kas nepieciešama revīzijas veikšanai, un pēc tās izvērtēšanas zvērināts revidents izdod zvērināta revidenta ziņojumu.</w:t>
      </w:r>
      <w:r>
        <w:rPr>
          <w:rFonts w:ascii="Times New Roman" w:hAnsi="Times New Roman"/>
          <w:sz w:val="24"/>
          <w:szCs w:val="24"/>
        </w:rPr>
        <w:t xml:space="preserve"> </w:t>
      </w:r>
      <w:r w:rsidR="00CE6592">
        <w:rPr>
          <w:rFonts w:ascii="Times New Roman" w:hAnsi="Times New Roman"/>
          <w:sz w:val="24"/>
          <w:szCs w:val="24"/>
        </w:rPr>
        <w:t>Ja klients ir, piemēram, maza pašvaldība, tad par nesamērīgām ir uzskatāmas arī prasības par to, ka zvērinātu revidentu komercsabiedrībā jābūt vairākiem zvērinātiem revidentiem</w:t>
      </w:r>
      <w:r w:rsidR="006954C8">
        <w:rPr>
          <w:rFonts w:ascii="Times New Roman" w:hAnsi="Times New Roman"/>
          <w:sz w:val="24"/>
          <w:szCs w:val="24"/>
        </w:rPr>
        <w:t>, tajā skaitā,</w:t>
      </w:r>
      <w:r w:rsidR="00CE6592">
        <w:rPr>
          <w:rFonts w:ascii="Times New Roman" w:hAnsi="Times New Roman"/>
          <w:sz w:val="24"/>
          <w:szCs w:val="24"/>
        </w:rPr>
        <w:t xml:space="preserve"> </w:t>
      </w:r>
      <w:r w:rsidR="006954C8">
        <w:rPr>
          <w:rFonts w:ascii="Times New Roman" w:hAnsi="Times New Roman"/>
          <w:sz w:val="24"/>
          <w:szCs w:val="24"/>
        </w:rPr>
        <w:t>ar pieredzi lielu klientu revīzijās, kā arī i</w:t>
      </w:r>
      <w:r w:rsidR="00CE6592" w:rsidRPr="009D646F">
        <w:rPr>
          <w:rFonts w:ascii="Times New Roman" w:hAnsi="Times New Roman"/>
          <w:sz w:val="24"/>
          <w:szCs w:val="24"/>
        </w:rPr>
        <w:t>epriekšējos gados revidēto klientu kvantitatīviem rādītājiem</w:t>
      </w:r>
      <w:r w:rsidR="00CE6592">
        <w:rPr>
          <w:rFonts w:ascii="Times New Roman" w:hAnsi="Times New Roman"/>
          <w:sz w:val="24"/>
          <w:szCs w:val="24"/>
        </w:rPr>
        <w:t xml:space="preserve"> jābūt augstiem.</w:t>
      </w:r>
      <w:r w:rsidR="00EE3EC2">
        <w:rPr>
          <w:rFonts w:ascii="Times New Roman" w:hAnsi="Times New Roman"/>
          <w:sz w:val="24"/>
          <w:szCs w:val="24"/>
        </w:rPr>
        <w:t xml:space="preserve"> Arī prasība izsniegt izziņu no LZRA par kvalitātes kontroles rezultātu ar A (visaugstāko) vērtējumu, nav pamatota.</w:t>
      </w:r>
      <w:r w:rsidR="0067788B">
        <w:rPr>
          <w:rFonts w:ascii="Times New Roman" w:hAnsi="Times New Roman"/>
          <w:sz w:val="24"/>
          <w:szCs w:val="24"/>
        </w:rPr>
        <w:t xml:space="preserve"> Informācija par kvalitātes kontroles rezultātiem ir konfidenciāla un nav izsniedzama trešajām pusēm.</w:t>
      </w:r>
    </w:p>
    <w:p w14:paraId="1E570662" w14:textId="0B9CA8AF" w:rsidR="0020728D" w:rsidRDefault="0020728D" w:rsidP="00E468A1">
      <w:pPr>
        <w:spacing w:after="0" w:line="240" w:lineRule="auto"/>
        <w:jc w:val="both"/>
        <w:rPr>
          <w:rFonts w:ascii="Times New Roman" w:hAnsi="Times New Roman"/>
          <w:sz w:val="24"/>
          <w:szCs w:val="24"/>
        </w:rPr>
      </w:pPr>
    </w:p>
    <w:p w14:paraId="13FFF534" w14:textId="6F25952A" w:rsidR="0020728D" w:rsidRDefault="0020728D" w:rsidP="00E468A1">
      <w:pPr>
        <w:spacing w:after="0" w:line="240" w:lineRule="auto"/>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A.Ponomarjovs</w:t>
      </w:r>
      <w:proofErr w:type="spellEnd"/>
      <w:r>
        <w:rPr>
          <w:rFonts w:ascii="Times New Roman" w:hAnsi="Times New Roman"/>
          <w:sz w:val="24"/>
          <w:szCs w:val="24"/>
        </w:rPr>
        <w:t xml:space="preserve"> ierosina sagatavoto vēstuli nosūtīt arī Konkurences padomei un </w:t>
      </w:r>
      <w:r w:rsidR="00BD6F6D">
        <w:rPr>
          <w:rFonts w:ascii="Times New Roman" w:hAnsi="Times New Roman"/>
          <w:sz w:val="24"/>
          <w:szCs w:val="24"/>
        </w:rPr>
        <w:t xml:space="preserve">Finanšu nozares asociācijai. Praksē mēdz būt gadījumi, kad </w:t>
      </w:r>
      <w:r w:rsidR="00363125">
        <w:rPr>
          <w:rFonts w:ascii="Times New Roman" w:hAnsi="Times New Roman"/>
          <w:sz w:val="24"/>
          <w:szCs w:val="24"/>
        </w:rPr>
        <w:t xml:space="preserve">banka </w:t>
      </w:r>
      <w:r w:rsidR="00BD6F6D">
        <w:rPr>
          <w:rFonts w:ascii="Times New Roman" w:hAnsi="Times New Roman"/>
          <w:sz w:val="24"/>
          <w:szCs w:val="24"/>
        </w:rPr>
        <w:t>sagatavo savu neformālu zvērinātu revidentu sarakstu</w:t>
      </w:r>
      <w:r w:rsidR="002524DB">
        <w:rPr>
          <w:rFonts w:ascii="Times New Roman" w:hAnsi="Times New Roman"/>
          <w:sz w:val="24"/>
          <w:szCs w:val="24"/>
        </w:rPr>
        <w:t xml:space="preserve">, kurā dominē Lielā 4 revidentu komercsabiedrības, </w:t>
      </w:r>
      <w:r w:rsidR="00BD6F6D">
        <w:rPr>
          <w:rFonts w:ascii="Times New Roman" w:hAnsi="Times New Roman"/>
          <w:sz w:val="24"/>
          <w:szCs w:val="24"/>
        </w:rPr>
        <w:t xml:space="preserve">un saviem </w:t>
      </w:r>
      <w:r w:rsidR="00363125">
        <w:rPr>
          <w:rFonts w:ascii="Times New Roman" w:hAnsi="Times New Roman"/>
          <w:sz w:val="24"/>
          <w:szCs w:val="24"/>
        </w:rPr>
        <w:t>klientiem</w:t>
      </w:r>
      <w:r w:rsidR="00BD6F6D">
        <w:rPr>
          <w:rFonts w:ascii="Times New Roman" w:hAnsi="Times New Roman"/>
          <w:sz w:val="24"/>
          <w:szCs w:val="24"/>
        </w:rPr>
        <w:t xml:space="preserve"> to gada pārskatu revīzijas veikšanai piedāvā izvēlēties revidentu no šī saraksta</w:t>
      </w:r>
      <w:r w:rsidR="00363125">
        <w:rPr>
          <w:rFonts w:ascii="Times New Roman" w:hAnsi="Times New Roman"/>
          <w:sz w:val="24"/>
          <w:szCs w:val="24"/>
        </w:rPr>
        <w:t>, tā mākslīgi ierobežojot konkurenci</w:t>
      </w:r>
      <w:r w:rsidR="00BD6F6D">
        <w:rPr>
          <w:rFonts w:ascii="Times New Roman" w:hAnsi="Times New Roman"/>
          <w:sz w:val="24"/>
          <w:szCs w:val="24"/>
        </w:rPr>
        <w:t xml:space="preserve">. </w:t>
      </w:r>
      <w:r w:rsidR="00363125">
        <w:rPr>
          <w:rFonts w:ascii="Times New Roman" w:hAnsi="Times New Roman"/>
          <w:sz w:val="24"/>
          <w:szCs w:val="24"/>
        </w:rPr>
        <w:t xml:space="preserve">Līdz ar to jālūdz Finanšu nozares asociācijai pārsūtīt šo vēstuli saviem biedriem, </w:t>
      </w:r>
    </w:p>
    <w:p w14:paraId="7B160B6E" w14:textId="003E61B0" w:rsidR="00DE4740" w:rsidRDefault="00421F46" w:rsidP="00E468A1">
      <w:pPr>
        <w:spacing w:after="0" w:line="240" w:lineRule="auto"/>
        <w:jc w:val="both"/>
        <w:rPr>
          <w:rFonts w:ascii="Times New Roman" w:hAnsi="Times New Roman"/>
          <w:sz w:val="24"/>
          <w:szCs w:val="24"/>
        </w:rPr>
      </w:pPr>
      <w:r>
        <w:rPr>
          <w:rFonts w:ascii="Times New Roman" w:hAnsi="Times New Roman"/>
          <w:sz w:val="24"/>
          <w:szCs w:val="24"/>
        </w:rPr>
        <w:tab/>
        <w:t>Par konkurenci ierobežojošiem faktoriem Padome jau iepriekš ir rakstījusi gan LZRA, gan Konkurences padomei. LZRA bija solījusi</w:t>
      </w:r>
      <w:r w:rsidR="00E83183">
        <w:rPr>
          <w:rFonts w:ascii="Times New Roman" w:hAnsi="Times New Roman"/>
          <w:sz w:val="24"/>
          <w:szCs w:val="24"/>
        </w:rPr>
        <w:t xml:space="preserve"> izstrādāt vadlīnijas publiskiem iepirkumiem</w:t>
      </w:r>
      <w:r w:rsidR="003D0A9C">
        <w:rPr>
          <w:rFonts w:ascii="Times New Roman" w:hAnsi="Times New Roman"/>
          <w:sz w:val="24"/>
          <w:szCs w:val="24"/>
        </w:rPr>
        <w:t>, tomēr tas nav izdarīts.</w:t>
      </w:r>
    </w:p>
    <w:p w14:paraId="74365355" w14:textId="4B889879" w:rsidR="00805BC3" w:rsidRDefault="00805BC3" w:rsidP="00E468A1">
      <w:pPr>
        <w:spacing w:after="0" w:line="240" w:lineRule="auto"/>
        <w:jc w:val="both"/>
        <w:rPr>
          <w:rFonts w:ascii="Times New Roman" w:hAnsi="Times New Roman"/>
          <w:sz w:val="24"/>
          <w:szCs w:val="24"/>
        </w:rPr>
      </w:pPr>
      <w:r>
        <w:rPr>
          <w:rFonts w:ascii="Times New Roman" w:hAnsi="Times New Roman"/>
          <w:sz w:val="24"/>
          <w:szCs w:val="24"/>
        </w:rPr>
        <w:lastRenderedPageBreak/>
        <w:tab/>
      </w:r>
      <w:proofErr w:type="spellStart"/>
      <w:r>
        <w:rPr>
          <w:rFonts w:ascii="Times New Roman" w:hAnsi="Times New Roman"/>
          <w:sz w:val="24"/>
          <w:szCs w:val="24"/>
        </w:rPr>
        <w:t>L.Beķere</w:t>
      </w:r>
      <w:proofErr w:type="spellEnd"/>
      <w:r>
        <w:rPr>
          <w:rFonts w:ascii="Times New Roman" w:hAnsi="Times New Roman"/>
          <w:sz w:val="24"/>
          <w:szCs w:val="24"/>
        </w:rPr>
        <w:t xml:space="preserve"> informē, ka līdzīgi </w:t>
      </w:r>
      <w:r w:rsidR="00A074A9">
        <w:rPr>
          <w:rFonts w:ascii="Times New Roman" w:hAnsi="Times New Roman"/>
          <w:sz w:val="24"/>
          <w:szCs w:val="24"/>
        </w:rPr>
        <w:t xml:space="preserve">diskriminējoši </w:t>
      </w:r>
      <w:r>
        <w:rPr>
          <w:rFonts w:ascii="Times New Roman" w:hAnsi="Times New Roman"/>
          <w:sz w:val="24"/>
          <w:szCs w:val="24"/>
        </w:rPr>
        <w:t>gadījumi mēdz būt arī attiecībā uz grāmatvedības pakalpojumiem</w:t>
      </w:r>
      <w:r w:rsidR="00A074A9">
        <w:rPr>
          <w:rFonts w:ascii="Times New Roman" w:hAnsi="Times New Roman"/>
          <w:sz w:val="24"/>
          <w:szCs w:val="24"/>
        </w:rPr>
        <w:t xml:space="preserve">, kad uzņēmums nomainīja lielu grāmatvedības pakalpojumu sniedzēju uz mazāku. Kad pēc tam uzņēmums vēlējās saņemt bankā kredītu, tad viens no argumentiem kredīta atteikšanai bija fakts, ka grāmatvedības pakalpojumu sniedzējs tika nomainīts uz mazāku. </w:t>
      </w:r>
      <w:proofErr w:type="spellStart"/>
      <w:r w:rsidR="00E32535">
        <w:rPr>
          <w:rFonts w:ascii="Times New Roman" w:hAnsi="Times New Roman"/>
          <w:sz w:val="24"/>
          <w:szCs w:val="24"/>
        </w:rPr>
        <w:t>L.Beķere</w:t>
      </w:r>
      <w:proofErr w:type="spellEnd"/>
      <w:r w:rsidR="00E32535">
        <w:rPr>
          <w:rFonts w:ascii="Times New Roman" w:hAnsi="Times New Roman"/>
          <w:sz w:val="24"/>
          <w:szCs w:val="24"/>
        </w:rPr>
        <w:t xml:space="preserve"> piekrīt, ka prasīt no zvērinātiem revidentiem iesniegt klientu atsauksmes ir neētiski, jo gan grāmatvedim, gan revidentam ir jābūt pilnībā neatkarīgam.</w:t>
      </w:r>
    </w:p>
    <w:p w14:paraId="74AA4B7C" w14:textId="77777777" w:rsidR="00DE4740" w:rsidRPr="00DE4740" w:rsidRDefault="00DE4740" w:rsidP="00E468A1">
      <w:pPr>
        <w:spacing w:after="0" w:line="240" w:lineRule="auto"/>
        <w:jc w:val="both"/>
        <w:rPr>
          <w:rFonts w:ascii="Times New Roman" w:hAnsi="Times New Roman"/>
          <w:sz w:val="24"/>
          <w:szCs w:val="24"/>
        </w:rPr>
      </w:pPr>
    </w:p>
    <w:p w14:paraId="732CC130" w14:textId="1D11ADFA" w:rsidR="00161BBA" w:rsidRPr="00E32535" w:rsidRDefault="00E32535" w:rsidP="00E32535">
      <w:pPr>
        <w:spacing w:after="0" w:line="240" w:lineRule="auto"/>
        <w:jc w:val="both"/>
        <w:rPr>
          <w:rFonts w:ascii="Times New Roman" w:hAnsi="Times New Roman"/>
          <w:bCs/>
          <w:sz w:val="24"/>
          <w:szCs w:val="24"/>
        </w:rPr>
      </w:pPr>
      <w:r>
        <w:rPr>
          <w:rFonts w:ascii="Times New Roman" w:hAnsi="Times New Roman"/>
          <w:b/>
          <w:sz w:val="24"/>
          <w:szCs w:val="24"/>
        </w:rPr>
        <w:tab/>
      </w:r>
      <w:proofErr w:type="spellStart"/>
      <w:r w:rsidRPr="00E32535">
        <w:rPr>
          <w:rFonts w:ascii="Times New Roman" w:hAnsi="Times New Roman"/>
          <w:bCs/>
          <w:sz w:val="24"/>
          <w:szCs w:val="24"/>
        </w:rPr>
        <w:t>A.Ponomarjovs</w:t>
      </w:r>
      <w:proofErr w:type="spellEnd"/>
      <w:r w:rsidRPr="00E32535">
        <w:rPr>
          <w:rFonts w:ascii="Times New Roman" w:hAnsi="Times New Roman"/>
          <w:bCs/>
          <w:sz w:val="24"/>
          <w:szCs w:val="24"/>
        </w:rPr>
        <w:t xml:space="preserve"> norāda, ka</w:t>
      </w:r>
      <w:r>
        <w:rPr>
          <w:rFonts w:ascii="Times New Roman" w:hAnsi="Times New Roman"/>
          <w:bCs/>
          <w:sz w:val="24"/>
          <w:szCs w:val="24"/>
        </w:rPr>
        <w:t>, piemēram,</w:t>
      </w:r>
      <w:r w:rsidRPr="00E32535">
        <w:rPr>
          <w:rFonts w:ascii="Times New Roman" w:hAnsi="Times New Roman"/>
          <w:bCs/>
          <w:sz w:val="24"/>
          <w:szCs w:val="24"/>
        </w:rPr>
        <w:t xml:space="preserve"> prasība</w:t>
      </w:r>
      <w:r>
        <w:rPr>
          <w:rFonts w:ascii="Times New Roman" w:hAnsi="Times New Roman"/>
          <w:bCs/>
          <w:sz w:val="24"/>
          <w:szCs w:val="24"/>
        </w:rPr>
        <w:t xml:space="preserve"> pēc </w:t>
      </w:r>
      <w:r w:rsidRPr="006A1621">
        <w:rPr>
          <w:rFonts w:ascii="Times New Roman" w:hAnsi="Times New Roman"/>
          <w:sz w:val="24"/>
          <w:szCs w:val="24"/>
        </w:rPr>
        <w:t>ACCA</w:t>
      </w:r>
      <w:r>
        <w:rPr>
          <w:rFonts w:ascii="Times New Roman" w:hAnsi="Times New Roman"/>
          <w:sz w:val="24"/>
          <w:szCs w:val="24"/>
        </w:rPr>
        <w:t xml:space="preserve"> sertifikāta papildus zvērināta revidenta sertifikātam ir pamatota tikai gadījumos, kad nepieciešama finanšu pārskatu vai konsolidēto pārskatu sagatavošana pēc starptautiskajiem standartiem, vai specifiku konsultāciju sniegšana par korporatīvās pārvaldības jautājumiem. </w:t>
      </w:r>
      <w:r w:rsidR="004672C6">
        <w:rPr>
          <w:rFonts w:ascii="Times New Roman" w:hAnsi="Times New Roman"/>
          <w:sz w:val="24"/>
          <w:szCs w:val="24"/>
        </w:rPr>
        <w:t xml:space="preserve">Nepamatota prasība pēc </w:t>
      </w:r>
      <w:r>
        <w:rPr>
          <w:rFonts w:ascii="Times New Roman" w:hAnsi="Times New Roman"/>
          <w:sz w:val="24"/>
          <w:szCs w:val="24"/>
        </w:rPr>
        <w:t>ACCA vai līdzīg</w:t>
      </w:r>
      <w:r w:rsidR="004672C6">
        <w:rPr>
          <w:rFonts w:ascii="Times New Roman" w:hAnsi="Times New Roman"/>
          <w:sz w:val="24"/>
          <w:szCs w:val="24"/>
        </w:rPr>
        <w:t>a</w:t>
      </w:r>
      <w:r>
        <w:rPr>
          <w:rFonts w:ascii="Times New Roman" w:hAnsi="Times New Roman"/>
          <w:sz w:val="24"/>
          <w:szCs w:val="24"/>
        </w:rPr>
        <w:t xml:space="preserve"> sertifikāt</w:t>
      </w:r>
      <w:r w:rsidR="004672C6">
        <w:rPr>
          <w:rFonts w:ascii="Times New Roman" w:hAnsi="Times New Roman"/>
          <w:sz w:val="24"/>
          <w:szCs w:val="24"/>
        </w:rPr>
        <w:t xml:space="preserve">a, ko </w:t>
      </w:r>
      <w:r>
        <w:rPr>
          <w:rFonts w:ascii="Times New Roman" w:hAnsi="Times New Roman"/>
          <w:sz w:val="24"/>
          <w:szCs w:val="24"/>
        </w:rPr>
        <w:t>izsniedz</w:t>
      </w:r>
      <w:r w:rsidR="004672C6">
        <w:rPr>
          <w:rFonts w:ascii="Times New Roman" w:hAnsi="Times New Roman"/>
          <w:sz w:val="24"/>
          <w:szCs w:val="24"/>
        </w:rPr>
        <w:t>, piemēram,</w:t>
      </w:r>
      <w:r>
        <w:rPr>
          <w:rFonts w:ascii="Times New Roman" w:hAnsi="Times New Roman"/>
          <w:sz w:val="24"/>
          <w:szCs w:val="24"/>
        </w:rPr>
        <w:t xml:space="preserve"> </w:t>
      </w:r>
      <w:r w:rsidR="004672C6">
        <w:rPr>
          <w:rFonts w:ascii="Times New Roman" w:hAnsi="Times New Roman"/>
          <w:sz w:val="24"/>
          <w:szCs w:val="24"/>
        </w:rPr>
        <w:t xml:space="preserve">Anglijas/Velsas revidentu asociācija, </w:t>
      </w:r>
      <w:r>
        <w:rPr>
          <w:rFonts w:ascii="Times New Roman" w:hAnsi="Times New Roman"/>
          <w:sz w:val="24"/>
          <w:szCs w:val="24"/>
        </w:rPr>
        <w:t xml:space="preserve"> samazina zvērināta revidenta sertifikāta nozīmīgumu.</w:t>
      </w:r>
      <w:r w:rsidR="00F66896">
        <w:rPr>
          <w:rFonts w:ascii="Times New Roman" w:hAnsi="Times New Roman"/>
          <w:sz w:val="24"/>
          <w:szCs w:val="24"/>
        </w:rPr>
        <w:t xml:space="preserve"> Arī Revīzijas pakalpojumu likumā revīzijas pakalpojumu sniegšanai netiek noteikta prasība pēc vēl kāda sertifikāta papildus zvērināta revidenta sertifikātam.</w:t>
      </w:r>
    </w:p>
    <w:p w14:paraId="46D6377E" w14:textId="36012BC8" w:rsidR="00161BBA" w:rsidRDefault="00E32535" w:rsidP="00E32535">
      <w:pPr>
        <w:spacing w:after="0" w:line="240" w:lineRule="auto"/>
        <w:jc w:val="both"/>
        <w:rPr>
          <w:rFonts w:ascii="Times New Roman" w:hAnsi="Times New Roman"/>
          <w:b/>
          <w:sz w:val="24"/>
          <w:szCs w:val="24"/>
        </w:rPr>
      </w:pPr>
      <w:r>
        <w:rPr>
          <w:rFonts w:ascii="Times New Roman" w:hAnsi="Times New Roman"/>
          <w:b/>
          <w:sz w:val="24"/>
          <w:szCs w:val="24"/>
        </w:rPr>
        <w:tab/>
      </w:r>
    </w:p>
    <w:p w14:paraId="65F9770A" w14:textId="455E687E" w:rsidR="0031015B" w:rsidRDefault="0031015B" w:rsidP="00E32535">
      <w:pPr>
        <w:spacing w:after="0" w:line="240" w:lineRule="auto"/>
        <w:jc w:val="both"/>
        <w:rPr>
          <w:rFonts w:ascii="Times New Roman" w:hAnsi="Times New Roman"/>
          <w:bCs/>
          <w:sz w:val="24"/>
          <w:szCs w:val="24"/>
        </w:rPr>
      </w:pPr>
      <w:r>
        <w:rPr>
          <w:rFonts w:ascii="Times New Roman" w:hAnsi="Times New Roman"/>
          <w:b/>
          <w:sz w:val="24"/>
          <w:szCs w:val="24"/>
        </w:rPr>
        <w:tab/>
      </w:r>
      <w:proofErr w:type="spellStart"/>
      <w:r w:rsidRPr="0031015B">
        <w:rPr>
          <w:rFonts w:ascii="Times New Roman" w:hAnsi="Times New Roman"/>
          <w:bCs/>
          <w:sz w:val="24"/>
          <w:szCs w:val="24"/>
        </w:rPr>
        <w:t>S.Glāzere</w:t>
      </w:r>
      <w:proofErr w:type="spellEnd"/>
      <w:r w:rsidRPr="0031015B">
        <w:rPr>
          <w:rFonts w:ascii="Times New Roman" w:hAnsi="Times New Roman"/>
          <w:bCs/>
          <w:sz w:val="24"/>
          <w:szCs w:val="24"/>
        </w:rPr>
        <w:t xml:space="preserve"> atbalsta vēstules nosūtīšanu un ierosina </w:t>
      </w:r>
      <w:r w:rsidR="00893152">
        <w:rPr>
          <w:rFonts w:ascii="Times New Roman" w:hAnsi="Times New Roman"/>
          <w:bCs/>
          <w:sz w:val="24"/>
          <w:szCs w:val="24"/>
        </w:rPr>
        <w:t xml:space="preserve">LZRA apsvērt iespēju </w:t>
      </w:r>
      <w:r w:rsidR="002353E6">
        <w:rPr>
          <w:rFonts w:ascii="Times New Roman" w:hAnsi="Times New Roman"/>
          <w:bCs/>
          <w:sz w:val="24"/>
          <w:szCs w:val="24"/>
        </w:rPr>
        <w:t>nodrošināt iepirkumu organizatoriem</w:t>
      </w:r>
      <w:r w:rsidR="00893152">
        <w:rPr>
          <w:rFonts w:ascii="Times New Roman" w:hAnsi="Times New Roman"/>
          <w:bCs/>
          <w:sz w:val="24"/>
          <w:szCs w:val="24"/>
        </w:rPr>
        <w:t xml:space="preserve"> apmācības vai informatīvu semināru saistībā ar valsts iepirkumu organizēšanu un nosacījumu izvirzīšanu zvērinātiem revidentiem. </w:t>
      </w:r>
      <w:r w:rsidR="002353E6">
        <w:rPr>
          <w:rFonts w:ascii="Times New Roman" w:hAnsi="Times New Roman"/>
          <w:bCs/>
          <w:sz w:val="24"/>
          <w:szCs w:val="24"/>
        </w:rPr>
        <w:t xml:space="preserve">Prasīt revidentam sniegt atsauksmes no klientiem ir pretrunā revīzijas pakalpojumu sniegšanas būtībai, revidenta darba konfidencialitātei. </w:t>
      </w:r>
    </w:p>
    <w:p w14:paraId="3F4C2610" w14:textId="675D034F" w:rsidR="002353E6" w:rsidRDefault="002353E6" w:rsidP="00E32535">
      <w:pPr>
        <w:spacing w:after="0" w:line="240" w:lineRule="auto"/>
        <w:jc w:val="both"/>
        <w:rPr>
          <w:rFonts w:ascii="Times New Roman" w:hAnsi="Times New Roman"/>
          <w:bCs/>
          <w:sz w:val="24"/>
          <w:szCs w:val="24"/>
        </w:rPr>
      </w:pPr>
    </w:p>
    <w:p w14:paraId="7654E32F" w14:textId="38E9A341" w:rsidR="002353E6" w:rsidRDefault="002353E6" w:rsidP="00E32535">
      <w:pPr>
        <w:spacing w:after="0" w:line="240" w:lineRule="auto"/>
        <w:jc w:val="both"/>
        <w:rPr>
          <w:rFonts w:ascii="Times New Roman" w:hAnsi="Times New Roman"/>
          <w:bCs/>
          <w:sz w:val="24"/>
          <w:szCs w:val="24"/>
        </w:rPr>
      </w:pPr>
      <w:r>
        <w:rPr>
          <w:rFonts w:ascii="Times New Roman" w:hAnsi="Times New Roman"/>
          <w:bCs/>
          <w:sz w:val="24"/>
          <w:szCs w:val="24"/>
        </w:rPr>
        <w:tab/>
      </w:r>
      <w:proofErr w:type="spellStart"/>
      <w:r>
        <w:rPr>
          <w:rFonts w:ascii="Times New Roman" w:hAnsi="Times New Roman"/>
          <w:bCs/>
          <w:sz w:val="24"/>
          <w:szCs w:val="24"/>
        </w:rPr>
        <w:t>K.Greitāne</w:t>
      </w:r>
      <w:proofErr w:type="spellEnd"/>
      <w:r>
        <w:rPr>
          <w:rFonts w:ascii="Times New Roman" w:hAnsi="Times New Roman"/>
          <w:bCs/>
          <w:sz w:val="24"/>
          <w:szCs w:val="24"/>
        </w:rPr>
        <w:t xml:space="preserve"> </w:t>
      </w:r>
      <w:r w:rsidR="00EB2982">
        <w:rPr>
          <w:rFonts w:ascii="Times New Roman" w:hAnsi="Times New Roman"/>
          <w:bCs/>
          <w:sz w:val="24"/>
          <w:szCs w:val="24"/>
        </w:rPr>
        <w:t xml:space="preserve">piekrīt vēstulē paustajam un ierosina vērsties arī pie Iepirkumu uzraudzības biroja (IUB). </w:t>
      </w:r>
    </w:p>
    <w:p w14:paraId="7628BFEA" w14:textId="145762E8" w:rsidR="00476569" w:rsidRDefault="00476569" w:rsidP="00E32535">
      <w:pPr>
        <w:spacing w:after="0" w:line="240" w:lineRule="auto"/>
        <w:jc w:val="both"/>
        <w:rPr>
          <w:rFonts w:ascii="Times New Roman" w:hAnsi="Times New Roman"/>
          <w:bCs/>
          <w:sz w:val="24"/>
          <w:szCs w:val="24"/>
        </w:rPr>
      </w:pPr>
    </w:p>
    <w:p w14:paraId="777A0B29" w14:textId="2CDCA2AE" w:rsidR="00476569" w:rsidRDefault="00476569" w:rsidP="00E32535">
      <w:pPr>
        <w:spacing w:after="0" w:line="240" w:lineRule="auto"/>
        <w:jc w:val="both"/>
        <w:rPr>
          <w:rFonts w:ascii="Times New Roman" w:hAnsi="Times New Roman"/>
          <w:bCs/>
          <w:sz w:val="24"/>
          <w:szCs w:val="24"/>
        </w:rPr>
      </w:pPr>
      <w:r>
        <w:rPr>
          <w:rFonts w:ascii="Times New Roman" w:hAnsi="Times New Roman"/>
          <w:bCs/>
          <w:sz w:val="24"/>
          <w:szCs w:val="24"/>
        </w:rPr>
        <w:tab/>
      </w:r>
      <w:proofErr w:type="spellStart"/>
      <w:r>
        <w:rPr>
          <w:rFonts w:ascii="Times New Roman" w:hAnsi="Times New Roman"/>
          <w:bCs/>
          <w:sz w:val="24"/>
          <w:szCs w:val="24"/>
        </w:rPr>
        <w:t>I.Eriņš</w:t>
      </w:r>
      <w:proofErr w:type="spellEnd"/>
      <w:r>
        <w:rPr>
          <w:rFonts w:ascii="Times New Roman" w:hAnsi="Times New Roman"/>
          <w:bCs/>
          <w:sz w:val="24"/>
          <w:szCs w:val="24"/>
        </w:rPr>
        <w:t xml:space="preserve"> norāda, ka </w:t>
      </w:r>
      <w:r w:rsidR="00067693">
        <w:rPr>
          <w:rFonts w:ascii="Times New Roman" w:hAnsi="Times New Roman"/>
          <w:bCs/>
          <w:sz w:val="24"/>
          <w:szCs w:val="24"/>
        </w:rPr>
        <w:t xml:space="preserve">iepirkuma rezultātā notiek revīzijas pakalpojumu sniedzēju maiņa. </w:t>
      </w:r>
      <w:r w:rsidR="00095FA4">
        <w:rPr>
          <w:rFonts w:ascii="Times New Roman" w:hAnsi="Times New Roman"/>
          <w:bCs/>
          <w:sz w:val="24"/>
          <w:szCs w:val="24"/>
        </w:rPr>
        <w:t>Klienti, prasot atsauksmes, vēlas noskaidrot juridisko pusi</w:t>
      </w:r>
      <w:r w:rsidR="00A76AB8">
        <w:rPr>
          <w:rFonts w:ascii="Times New Roman" w:hAnsi="Times New Roman"/>
          <w:bCs/>
          <w:sz w:val="24"/>
          <w:szCs w:val="24"/>
        </w:rPr>
        <w:t xml:space="preserve"> -</w:t>
      </w:r>
      <w:r w:rsidR="00095FA4">
        <w:rPr>
          <w:rFonts w:ascii="Times New Roman" w:hAnsi="Times New Roman"/>
          <w:bCs/>
          <w:sz w:val="24"/>
          <w:szCs w:val="24"/>
        </w:rPr>
        <w:t xml:space="preserve"> vai revīzijas pakalpojumu sniedzējs ir ievērojis revīzijas pakalpojumu l</w:t>
      </w:r>
      <w:r w:rsidR="0026072B">
        <w:rPr>
          <w:rFonts w:ascii="Times New Roman" w:hAnsi="Times New Roman"/>
          <w:bCs/>
          <w:sz w:val="24"/>
          <w:szCs w:val="24"/>
        </w:rPr>
        <w:t>īgumā</w:t>
      </w:r>
      <w:r w:rsidR="00095FA4">
        <w:rPr>
          <w:rFonts w:ascii="Times New Roman" w:hAnsi="Times New Roman"/>
          <w:bCs/>
          <w:sz w:val="24"/>
          <w:szCs w:val="24"/>
        </w:rPr>
        <w:t xml:space="preserve"> noteikto. Noslēdzot revīzijas pakalpojumu līgumu, būtiskas ir tehniskās prasības par stundu skaitu, </w:t>
      </w:r>
      <w:r w:rsidR="00A76AB8">
        <w:rPr>
          <w:rFonts w:ascii="Times New Roman" w:hAnsi="Times New Roman"/>
          <w:bCs/>
          <w:sz w:val="24"/>
          <w:szCs w:val="24"/>
        </w:rPr>
        <w:t>speciālistiem, kas ir jānodrošina</w:t>
      </w:r>
      <w:r w:rsidR="00870AB7">
        <w:rPr>
          <w:rFonts w:ascii="Times New Roman" w:hAnsi="Times New Roman"/>
          <w:bCs/>
          <w:sz w:val="24"/>
          <w:szCs w:val="24"/>
        </w:rPr>
        <w:t xml:space="preserve">, starprezultātu un gala rezultātu iesniegšanas termiņi. </w:t>
      </w:r>
      <w:r w:rsidR="0031597A">
        <w:rPr>
          <w:rFonts w:ascii="Times New Roman" w:hAnsi="Times New Roman"/>
          <w:bCs/>
          <w:sz w:val="24"/>
          <w:szCs w:val="24"/>
        </w:rPr>
        <w:t>Prasot atsauksmes, nav ētiski jautāt par attiecībām tieši revīzijas pakalpojuma sniegšanas posmā, bet var prasīt par to, kā revidents ir izpildījis pārējās līgumsaistības un vai līgumā noteiktajos termiņos.</w:t>
      </w:r>
      <w:r w:rsidR="009B090D">
        <w:rPr>
          <w:rFonts w:ascii="Times New Roman" w:hAnsi="Times New Roman"/>
          <w:bCs/>
          <w:sz w:val="24"/>
          <w:szCs w:val="24"/>
        </w:rPr>
        <w:t xml:space="preserve"> Nav atbalstāms, kad pašvaldības negodprātīgi </w:t>
      </w:r>
      <w:proofErr w:type="spellStart"/>
      <w:r w:rsidR="0026072B">
        <w:rPr>
          <w:rFonts w:ascii="Times New Roman" w:hAnsi="Times New Roman"/>
          <w:bCs/>
          <w:sz w:val="24"/>
          <w:szCs w:val="24"/>
        </w:rPr>
        <w:t>sarežģī</w:t>
      </w:r>
      <w:proofErr w:type="spellEnd"/>
      <w:r w:rsidR="0026072B">
        <w:rPr>
          <w:rFonts w:ascii="Times New Roman" w:hAnsi="Times New Roman"/>
          <w:bCs/>
          <w:sz w:val="24"/>
          <w:szCs w:val="24"/>
        </w:rPr>
        <w:t xml:space="preserve"> </w:t>
      </w:r>
      <w:r w:rsidR="009B090D">
        <w:rPr>
          <w:rFonts w:ascii="Times New Roman" w:hAnsi="Times New Roman"/>
          <w:bCs/>
          <w:sz w:val="24"/>
          <w:szCs w:val="24"/>
        </w:rPr>
        <w:t>un akcentē nepamatoti augstas prasības, tomēr ir gadījumi, kad prasība pēc šādām atsauksmēm ir vienkārši vēlme pārliecināties, ka revīzijas pakalpojumu līgums ir izpildīts no juridiskās puses – par termiņiem/piesaistītajiem speciālistiem.</w:t>
      </w:r>
    </w:p>
    <w:p w14:paraId="0838ABE0" w14:textId="02CB7CCB" w:rsidR="0009097D" w:rsidRDefault="0009097D" w:rsidP="00E32535">
      <w:pPr>
        <w:spacing w:after="0" w:line="240" w:lineRule="auto"/>
        <w:jc w:val="both"/>
        <w:rPr>
          <w:rFonts w:ascii="Times New Roman" w:hAnsi="Times New Roman"/>
          <w:bCs/>
          <w:sz w:val="24"/>
          <w:szCs w:val="24"/>
        </w:rPr>
      </w:pPr>
      <w:r>
        <w:rPr>
          <w:rFonts w:ascii="Times New Roman" w:hAnsi="Times New Roman"/>
          <w:bCs/>
          <w:sz w:val="24"/>
          <w:szCs w:val="24"/>
        </w:rPr>
        <w:tab/>
      </w:r>
      <w:proofErr w:type="spellStart"/>
      <w:r w:rsidR="0026072B">
        <w:rPr>
          <w:rFonts w:ascii="Times New Roman" w:hAnsi="Times New Roman"/>
          <w:bCs/>
          <w:sz w:val="24"/>
          <w:szCs w:val="24"/>
        </w:rPr>
        <w:t>I.Eriņš</w:t>
      </w:r>
      <w:proofErr w:type="spellEnd"/>
      <w:r w:rsidR="0026072B">
        <w:rPr>
          <w:rFonts w:ascii="Times New Roman" w:hAnsi="Times New Roman"/>
          <w:bCs/>
          <w:sz w:val="24"/>
          <w:szCs w:val="24"/>
        </w:rPr>
        <w:t xml:space="preserve"> </w:t>
      </w:r>
      <w:proofErr w:type="spellStart"/>
      <w:r>
        <w:rPr>
          <w:rFonts w:ascii="Times New Roman" w:hAnsi="Times New Roman"/>
          <w:bCs/>
          <w:sz w:val="24"/>
          <w:szCs w:val="24"/>
        </w:rPr>
        <w:t>tbalsta</w:t>
      </w:r>
      <w:proofErr w:type="spellEnd"/>
      <w:r>
        <w:rPr>
          <w:rFonts w:ascii="Times New Roman" w:hAnsi="Times New Roman"/>
          <w:bCs/>
          <w:sz w:val="24"/>
          <w:szCs w:val="24"/>
        </w:rPr>
        <w:t xml:space="preserve"> diskusiju par šo jautājumu ar IUB, lai iepirkuma kritēriji netiktu unificēti, jo tādā gadījumā vienīgais kritērijs būs tikai zemākā cena</w:t>
      </w:r>
      <w:r w:rsidR="00403DA0">
        <w:rPr>
          <w:rFonts w:ascii="Times New Roman" w:hAnsi="Times New Roman"/>
          <w:bCs/>
          <w:sz w:val="24"/>
          <w:szCs w:val="24"/>
        </w:rPr>
        <w:t>, kas noteikti nav paralēls kvalitātei</w:t>
      </w:r>
      <w:r>
        <w:rPr>
          <w:rFonts w:ascii="Times New Roman" w:hAnsi="Times New Roman"/>
          <w:bCs/>
          <w:sz w:val="24"/>
          <w:szCs w:val="24"/>
        </w:rPr>
        <w:t xml:space="preserve">. </w:t>
      </w:r>
    </w:p>
    <w:p w14:paraId="1F549285" w14:textId="0A85B7B6" w:rsidR="003C3B78" w:rsidRDefault="003C3B78" w:rsidP="00E32535">
      <w:pPr>
        <w:spacing w:after="0" w:line="240" w:lineRule="auto"/>
        <w:jc w:val="both"/>
        <w:rPr>
          <w:rFonts w:ascii="Times New Roman" w:hAnsi="Times New Roman"/>
          <w:bCs/>
          <w:sz w:val="24"/>
          <w:szCs w:val="24"/>
        </w:rPr>
      </w:pPr>
    </w:p>
    <w:p w14:paraId="46E567DB" w14:textId="537F3809" w:rsidR="003C3B78" w:rsidRDefault="003C3B78" w:rsidP="00E32535">
      <w:pPr>
        <w:spacing w:after="0" w:line="240" w:lineRule="auto"/>
        <w:jc w:val="both"/>
        <w:rPr>
          <w:rFonts w:ascii="Times New Roman" w:hAnsi="Times New Roman"/>
          <w:bCs/>
          <w:sz w:val="24"/>
          <w:szCs w:val="24"/>
        </w:rPr>
      </w:pPr>
      <w:r>
        <w:rPr>
          <w:rFonts w:ascii="Times New Roman" w:hAnsi="Times New Roman"/>
          <w:bCs/>
          <w:sz w:val="24"/>
          <w:szCs w:val="24"/>
        </w:rPr>
        <w:tab/>
      </w:r>
      <w:proofErr w:type="spellStart"/>
      <w:r>
        <w:rPr>
          <w:rFonts w:ascii="Times New Roman" w:hAnsi="Times New Roman"/>
          <w:bCs/>
          <w:sz w:val="24"/>
          <w:szCs w:val="24"/>
        </w:rPr>
        <w:t>A.Punāne</w:t>
      </w:r>
      <w:proofErr w:type="spellEnd"/>
      <w:r>
        <w:rPr>
          <w:rFonts w:ascii="Times New Roman" w:hAnsi="Times New Roman"/>
          <w:bCs/>
          <w:sz w:val="24"/>
          <w:szCs w:val="24"/>
        </w:rPr>
        <w:t xml:space="preserve"> norāda, ka ir gadījumi, kad kavēšanās ar ziņojuma izsniegšanu revīzijas pakalpojumu līgumā norādītajā termiņā no revidenta puses ir dēļ tā, ka klients nav sniedzis visu nepieciešamo informāc</w:t>
      </w:r>
      <w:r w:rsidR="0026072B">
        <w:rPr>
          <w:rFonts w:ascii="Times New Roman" w:hAnsi="Times New Roman"/>
          <w:bCs/>
          <w:sz w:val="24"/>
          <w:szCs w:val="24"/>
        </w:rPr>
        <w:t>i</w:t>
      </w:r>
      <w:r>
        <w:rPr>
          <w:rFonts w:ascii="Times New Roman" w:hAnsi="Times New Roman"/>
          <w:bCs/>
          <w:sz w:val="24"/>
          <w:szCs w:val="24"/>
        </w:rPr>
        <w:t>ju.</w:t>
      </w:r>
    </w:p>
    <w:p w14:paraId="02A6BF5C" w14:textId="5207DBA0" w:rsidR="0009097D" w:rsidRDefault="0009097D" w:rsidP="00E32535">
      <w:pPr>
        <w:spacing w:after="0" w:line="240" w:lineRule="auto"/>
        <w:jc w:val="both"/>
        <w:rPr>
          <w:rFonts w:ascii="Times New Roman" w:hAnsi="Times New Roman"/>
          <w:bCs/>
          <w:sz w:val="24"/>
          <w:szCs w:val="24"/>
        </w:rPr>
      </w:pPr>
    </w:p>
    <w:p w14:paraId="1281739B" w14:textId="42A77581" w:rsidR="0009097D" w:rsidRPr="0031015B" w:rsidRDefault="0009097D" w:rsidP="00E32535">
      <w:pPr>
        <w:spacing w:after="0" w:line="240" w:lineRule="auto"/>
        <w:jc w:val="both"/>
        <w:rPr>
          <w:rFonts w:ascii="Times New Roman" w:hAnsi="Times New Roman"/>
          <w:bCs/>
          <w:sz w:val="24"/>
          <w:szCs w:val="24"/>
        </w:rPr>
      </w:pPr>
      <w:r>
        <w:rPr>
          <w:rFonts w:ascii="Times New Roman" w:hAnsi="Times New Roman"/>
          <w:bCs/>
          <w:sz w:val="24"/>
          <w:szCs w:val="24"/>
        </w:rPr>
        <w:tab/>
      </w:r>
      <w:proofErr w:type="spellStart"/>
      <w:r w:rsidR="00403DA0">
        <w:rPr>
          <w:rFonts w:ascii="Times New Roman" w:hAnsi="Times New Roman"/>
          <w:bCs/>
          <w:sz w:val="24"/>
          <w:szCs w:val="24"/>
        </w:rPr>
        <w:t>A.Ponomarjovs</w:t>
      </w:r>
      <w:proofErr w:type="spellEnd"/>
      <w:r w:rsidR="00403DA0">
        <w:rPr>
          <w:rFonts w:ascii="Times New Roman" w:hAnsi="Times New Roman"/>
          <w:bCs/>
          <w:sz w:val="24"/>
          <w:szCs w:val="24"/>
        </w:rPr>
        <w:t xml:space="preserve"> informē, ka iepriekšējos gados jau ir bijusi par šo jautājumu komunikācija ar IUB, bet atbildes no IUB ir bijušas tikai formālas. Varētu tomēr nebūt gadījumi, kad vienīgais kritērijs paliktu zemākā cena, </w:t>
      </w:r>
      <w:r w:rsidR="00F56C18">
        <w:rPr>
          <w:rFonts w:ascii="Times New Roman" w:hAnsi="Times New Roman"/>
          <w:bCs/>
          <w:sz w:val="24"/>
          <w:szCs w:val="24"/>
        </w:rPr>
        <w:t>piemēram, attiecībā uz sabiedriskas nozīmes struktūrām un publiskā sektora uzņēmumiem viens no kritērijiem varētu būt “</w:t>
      </w:r>
      <w:proofErr w:type="spellStart"/>
      <w:r w:rsidR="00F56C18">
        <w:rPr>
          <w:rFonts w:ascii="Times New Roman" w:hAnsi="Times New Roman"/>
          <w:bCs/>
          <w:sz w:val="24"/>
          <w:szCs w:val="24"/>
        </w:rPr>
        <w:t>hot</w:t>
      </w:r>
      <w:proofErr w:type="spellEnd"/>
      <w:r w:rsidR="00F56C18">
        <w:rPr>
          <w:rFonts w:ascii="Times New Roman" w:hAnsi="Times New Roman"/>
          <w:bCs/>
          <w:sz w:val="24"/>
          <w:szCs w:val="24"/>
        </w:rPr>
        <w:t xml:space="preserve"> </w:t>
      </w:r>
      <w:proofErr w:type="spellStart"/>
      <w:r w:rsidR="00F56C18">
        <w:rPr>
          <w:rFonts w:ascii="Times New Roman" w:hAnsi="Times New Roman"/>
          <w:bCs/>
          <w:sz w:val="24"/>
          <w:szCs w:val="24"/>
        </w:rPr>
        <w:t>review</w:t>
      </w:r>
      <w:proofErr w:type="spellEnd"/>
      <w:r w:rsidR="00F56C18">
        <w:rPr>
          <w:rFonts w:ascii="Times New Roman" w:hAnsi="Times New Roman"/>
          <w:bCs/>
          <w:sz w:val="24"/>
          <w:szCs w:val="24"/>
        </w:rPr>
        <w:t>” (pirms atzinuma sniegšanas otrs zvērināts revidents pārbauda veikto revīziju</w:t>
      </w:r>
      <w:r w:rsidR="00676EB8">
        <w:rPr>
          <w:rFonts w:ascii="Times New Roman" w:hAnsi="Times New Roman"/>
          <w:bCs/>
          <w:sz w:val="24"/>
          <w:szCs w:val="24"/>
        </w:rPr>
        <w:t xml:space="preserve"> un ziņojum</w:t>
      </w:r>
      <w:r w:rsidR="00153CB2">
        <w:rPr>
          <w:rFonts w:ascii="Times New Roman" w:hAnsi="Times New Roman"/>
          <w:bCs/>
          <w:sz w:val="24"/>
          <w:szCs w:val="24"/>
        </w:rPr>
        <w:t>a</w:t>
      </w:r>
      <w:r w:rsidR="00676EB8">
        <w:rPr>
          <w:rFonts w:ascii="Times New Roman" w:hAnsi="Times New Roman"/>
          <w:bCs/>
          <w:sz w:val="24"/>
          <w:szCs w:val="24"/>
        </w:rPr>
        <w:t xml:space="preserve"> atbilst</w:t>
      </w:r>
      <w:r w:rsidR="00153CB2">
        <w:rPr>
          <w:rFonts w:ascii="Times New Roman" w:hAnsi="Times New Roman"/>
          <w:bCs/>
          <w:sz w:val="24"/>
          <w:szCs w:val="24"/>
        </w:rPr>
        <w:t>ību</w:t>
      </w:r>
      <w:r w:rsidR="00676EB8">
        <w:rPr>
          <w:rFonts w:ascii="Times New Roman" w:hAnsi="Times New Roman"/>
          <w:bCs/>
          <w:sz w:val="24"/>
          <w:szCs w:val="24"/>
        </w:rPr>
        <w:t xml:space="preserve"> reālajai situācijai</w:t>
      </w:r>
      <w:r w:rsidR="00F56C18">
        <w:rPr>
          <w:rFonts w:ascii="Times New Roman" w:hAnsi="Times New Roman"/>
          <w:bCs/>
          <w:sz w:val="24"/>
          <w:szCs w:val="24"/>
        </w:rPr>
        <w:t>) nodrošināšana</w:t>
      </w:r>
      <w:r w:rsidR="00676EB8">
        <w:rPr>
          <w:rFonts w:ascii="Times New Roman" w:hAnsi="Times New Roman"/>
          <w:bCs/>
          <w:sz w:val="24"/>
          <w:szCs w:val="24"/>
        </w:rPr>
        <w:t xml:space="preserve">. </w:t>
      </w:r>
    </w:p>
    <w:p w14:paraId="270100D3" w14:textId="77777777" w:rsidR="00BD6F6D" w:rsidRDefault="00BD6F6D" w:rsidP="00A2789C">
      <w:pPr>
        <w:spacing w:after="0" w:line="240" w:lineRule="auto"/>
        <w:jc w:val="center"/>
        <w:rPr>
          <w:rFonts w:ascii="Times New Roman" w:hAnsi="Times New Roman"/>
          <w:b/>
          <w:sz w:val="24"/>
          <w:szCs w:val="24"/>
        </w:rPr>
      </w:pPr>
    </w:p>
    <w:p w14:paraId="6E22EB00" w14:textId="77777777" w:rsidR="00BD6F6D" w:rsidRDefault="00BD6F6D" w:rsidP="00A2789C">
      <w:pPr>
        <w:spacing w:after="0" w:line="240" w:lineRule="auto"/>
        <w:jc w:val="center"/>
        <w:rPr>
          <w:rFonts w:ascii="Times New Roman" w:hAnsi="Times New Roman"/>
          <w:b/>
          <w:sz w:val="24"/>
          <w:szCs w:val="24"/>
        </w:rPr>
      </w:pPr>
    </w:p>
    <w:p w14:paraId="12A5FE2D" w14:textId="77777777" w:rsidR="00413BB5" w:rsidRDefault="00413BB5" w:rsidP="00A2789C">
      <w:pPr>
        <w:spacing w:after="0" w:line="240" w:lineRule="auto"/>
        <w:jc w:val="center"/>
        <w:rPr>
          <w:rFonts w:ascii="Times New Roman" w:hAnsi="Times New Roman"/>
          <w:b/>
          <w:sz w:val="24"/>
          <w:szCs w:val="24"/>
        </w:rPr>
      </w:pPr>
    </w:p>
    <w:p w14:paraId="09D0E951" w14:textId="77777777" w:rsidR="00413BB5" w:rsidRDefault="00413BB5" w:rsidP="00A2789C">
      <w:pPr>
        <w:spacing w:after="0" w:line="240" w:lineRule="auto"/>
        <w:jc w:val="center"/>
        <w:rPr>
          <w:rFonts w:ascii="Times New Roman" w:hAnsi="Times New Roman"/>
          <w:b/>
          <w:sz w:val="24"/>
          <w:szCs w:val="24"/>
        </w:rPr>
      </w:pPr>
    </w:p>
    <w:p w14:paraId="474032EB" w14:textId="0514CB89" w:rsidR="00F82C3E" w:rsidRPr="00126C02" w:rsidRDefault="00F82C3E" w:rsidP="00A2789C">
      <w:pPr>
        <w:spacing w:after="0" w:line="240" w:lineRule="auto"/>
        <w:jc w:val="center"/>
        <w:rPr>
          <w:rFonts w:ascii="Times New Roman" w:hAnsi="Times New Roman"/>
          <w:b/>
          <w:sz w:val="24"/>
          <w:szCs w:val="24"/>
        </w:rPr>
      </w:pPr>
      <w:r w:rsidRPr="00126C02">
        <w:rPr>
          <w:rFonts w:ascii="Times New Roman" w:hAnsi="Times New Roman"/>
          <w:b/>
          <w:sz w:val="24"/>
          <w:szCs w:val="24"/>
        </w:rPr>
        <w:lastRenderedPageBreak/>
        <w:t>4.</w:t>
      </w:r>
    </w:p>
    <w:p w14:paraId="2B7B44D1" w14:textId="7083260F" w:rsidR="00A2789C" w:rsidRPr="00126C02" w:rsidRDefault="00A2789C" w:rsidP="00A2789C">
      <w:pPr>
        <w:spacing w:after="0" w:line="240" w:lineRule="auto"/>
        <w:jc w:val="center"/>
        <w:rPr>
          <w:rFonts w:ascii="Times New Roman" w:hAnsi="Times New Roman"/>
          <w:b/>
          <w:bCs/>
          <w:sz w:val="24"/>
          <w:szCs w:val="24"/>
        </w:rPr>
      </w:pPr>
      <w:r w:rsidRPr="00126C02">
        <w:rPr>
          <w:rFonts w:ascii="Times New Roman" w:hAnsi="Times New Roman"/>
          <w:b/>
          <w:bCs/>
          <w:sz w:val="24"/>
          <w:szCs w:val="24"/>
        </w:rPr>
        <w:t>Jaun</w:t>
      </w:r>
      <w:r w:rsidR="00C67AD7" w:rsidRPr="00126C02">
        <w:rPr>
          <w:rFonts w:ascii="Times New Roman" w:hAnsi="Times New Roman"/>
          <w:b/>
          <w:bCs/>
          <w:sz w:val="24"/>
          <w:szCs w:val="24"/>
        </w:rPr>
        <w:t>o</w:t>
      </w:r>
      <w:r w:rsidRPr="00126C02">
        <w:rPr>
          <w:rFonts w:ascii="Times New Roman" w:hAnsi="Times New Roman"/>
          <w:b/>
          <w:bCs/>
          <w:sz w:val="24"/>
          <w:szCs w:val="24"/>
        </w:rPr>
        <w:t xml:space="preserve"> IFAC IAASB Starptautisk</w:t>
      </w:r>
      <w:r w:rsidR="00C67AD7" w:rsidRPr="00126C02">
        <w:rPr>
          <w:rFonts w:ascii="Times New Roman" w:hAnsi="Times New Roman"/>
          <w:b/>
          <w:bCs/>
          <w:sz w:val="24"/>
          <w:szCs w:val="24"/>
        </w:rPr>
        <w:t>o</w:t>
      </w:r>
      <w:r w:rsidRPr="00126C02">
        <w:rPr>
          <w:rFonts w:ascii="Times New Roman" w:hAnsi="Times New Roman"/>
          <w:b/>
          <w:bCs/>
          <w:sz w:val="24"/>
          <w:szCs w:val="24"/>
        </w:rPr>
        <w:t xml:space="preserve"> kvalitātes vadīšanas standartu (stājas spēkā 2022.gada beigās) ieviešan</w:t>
      </w:r>
      <w:r w:rsidR="00C67AD7" w:rsidRPr="00126C02">
        <w:rPr>
          <w:rFonts w:ascii="Times New Roman" w:hAnsi="Times New Roman"/>
          <w:b/>
          <w:bCs/>
          <w:sz w:val="24"/>
          <w:szCs w:val="24"/>
        </w:rPr>
        <w:t>a</w:t>
      </w:r>
      <w:r w:rsidRPr="00126C02">
        <w:rPr>
          <w:rFonts w:ascii="Times New Roman" w:hAnsi="Times New Roman"/>
          <w:b/>
          <w:bCs/>
          <w:sz w:val="24"/>
          <w:szCs w:val="24"/>
        </w:rPr>
        <w:t xml:space="preserve"> Latvijā.</w:t>
      </w:r>
    </w:p>
    <w:p w14:paraId="0496432D" w14:textId="77777777" w:rsidR="00A2789C" w:rsidRPr="00A2789C" w:rsidRDefault="00A2789C" w:rsidP="00A2789C">
      <w:pPr>
        <w:pBdr>
          <w:bottom w:val="single" w:sz="12" w:space="1" w:color="auto"/>
        </w:pBdr>
        <w:spacing w:after="0" w:line="240" w:lineRule="auto"/>
        <w:jc w:val="center"/>
        <w:rPr>
          <w:rFonts w:ascii="Times New Roman" w:hAnsi="Times New Roman"/>
          <w:b/>
          <w:sz w:val="6"/>
          <w:szCs w:val="6"/>
        </w:rPr>
      </w:pPr>
    </w:p>
    <w:p w14:paraId="3DA1D5DD" w14:textId="77777777" w:rsidR="00A2789C" w:rsidRDefault="00A2789C" w:rsidP="00A2789C">
      <w:pPr>
        <w:spacing w:after="0" w:line="240" w:lineRule="auto"/>
        <w:jc w:val="both"/>
        <w:rPr>
          <w:rFonts w:ascii="Times New Roman" w:hAnsi="Times New Roman"/>
        </w:rPr>
      </w:pPr>
    </w:p>
    <w:p w14:paraId="3CAE43AD" w14:textId="7DE5DC18" w:rsidR="00947398" w:rsidRDefault="00021281" w:rsidP="006C0851">
      <w:pPr>
        <w:spacing w:after="0" w:line="240" w:lineRule="auto"/>
        <w:ind w:firstLine="720"/>
        <w:jc w:val="both"/>
        <w:rPr>
          <w:rFonts w:ascii="Times New Roman" w:hAnsi="Times New Roman"/>
          <w:sz w:val="24"/>
          <w:szCs w:val="24"/>
        </w:rPr>
      </w:pPr>
      <w:proofErr w:type="spellStart"/>
      <w:r>
        <w:rPr>
          <w:rFonts w:ascii="Times New Roman" w:hAnsi="Times New Roman"/>
          <w:sz w:val="24"/>
          <w:szCs w:val="24"/>
        </w:rPr>
        <w:t>A.Ponomarjovs</w:t>
      </w:r>
      <w:proofErr w:type="spellEnd"/>
      <w:r w:rsidR="00ED51F6">
        <w:rPr>
          <w:rFonts w:ascii="Times New Roman" w:hAnsi="Times New Roman"/>
          <w:sz w:val="24"/>
          <w:szCs w:val="24"/>
        </w:rPr>
        <w:t xml:space="preserve"> informē, ka </w:t>
      </w:r>
      <w:r w:rsidR="00947398">
        <w:rPr>
          <w:rFonts w:ascii="Times New Roman" w:hAnsi="Times New Roman"/>
          <w:sz w:val="24"/>
          <w:szCs w:val="24"/>
        </w:rPr>
        <w:t xml:space="preserve">būs jauns 600. Starptautiskais revīzijas standarts “Īpaši apsvērumi – grupas finanšu pārskatu revīzija”. Jaunais standarts maina pieeju attiecībā uz “komponentu” un noteic, ka komponents kā vienots veselums revīzijā nav nepieciešams. Ja skatās uz komponentu, tad jāsaprot riski, kuri veidojas komponenta darbā </w:t>
      </w:r>
      <w:r w:rsidR="00571951">
        <w:rPr>
          <w:rFonts w:ascii="Times New Roman" w:hAnsi="Times New Roman"/>
          <w:sz w:val="24"/>
          <w:szCs w:val="24"/>
        </w:rPr>
        <w:t>saistībā arī ar grupu, un jāreaģē uz šiem riskiem.</w:t>
      </w:r>
      <w:r w:rsidR="001F5F3F">
        <w:rPr>
          <w:rFonts w:ascii="Times New Roman" w:hAnsi="Times New Roman"/>
          <w:sz w:val="24"/>
          <w:szCs w:val="24"/>
        </w:rPr>
        <w:t xml:space="preserve"> Šādos gadījumos ne vienmēr ir nepieciešama vietējā revidenta piesaiste. To drīkst darīt grupas revidents</w:t>
      </w:r>
      <w:r w:rsidR="001D7149">
        <w:rPr>
          <w:rFonts w:ascii="Times New Roman" w:hAnsi="Times New Roman"/>
          <w:sz w:val="24"/>
          <w:szCs w:val="24"/>
        </w:rPr>
        <w:t xml:space="preserve"> pats un pēc saviem ieskatiem, vai nodarbināt citu personu, kas var nebūt revidents, lai samazinātu risku grupas līmenī. Līdz ar to no vietējiem revidentiem vairs netiks sagaidīta visa klasiskā komponenta revīzija kā tāda, bet atbilde uz noteiktu risku, ja komponentam ir nepieciešama revīzija pēc nacionālajiem normatīvajiem aktiem. </w:t>
      </w:r>
      <w:r w:rsidR="00817C66">
        <w:rPr>
          <w:rFonts w:ascii="Times New Roman" w:hAnsi="Times New Roman"/>
          <w:sz w:val="24"/>
          <w:szCs w:val="24"/>
        </w:rPr>
        <w:t>Diskusijas vēl notiek par gadījumiem, kad komponentam nav nepieciešama obligātā revīzija. Tad varbūt tiks piemērotas saskaņotās procedūras vai eksperta darbs. Komponenta revidentam būs jāsniedz grupas revidentam savi pieraksti un dokumenti.</w:t>
      </w:r>
    </w:p>
    <w:p w14:paraId="4C3258B3" w14:textId="67AFAF18" w:rsidR="00817C66" w:rsidRDefault="00817C66" w:rsidP="006C0851">
      <w:pPr>
        <w:spacing w:after="0" w:line="240" w:lineRule="auto"/>
        <w:ind w:firstLine="720"/>
        <w:jc w:val="both"/>
        <w:rPr>
          <w:rFonts w:ascii="Times New Roman" w:hAnsi="Times New Roman"/>
          <w:sz w:val="24"/>
          <w:szCs w:val="24"/>
        </w:rPr>
      </w:pPr>
      <w:r>
        <w:rPr>
          <w:rFonts w:ascii="Times New Roman" w:hAnsi="Times New Roman"/>
          <w:sz w:val="24"/>
          <w:szCs w:val="24"/>
        </w:rPr>
        <w:t>Latvijas zvērinātiem revidentiem būtu nepieciešamas apmācības par šo jauno standartu, lai revidenti savlaicīgi būtu sagatavoti šīm pārmaiņām.</w:t>
      </w:r>
    </w:p>
    <w:p w14:paraId="353E9862" w14:textId="351044F6" w:rsidR="00794642" w:rsidRDefault="00947398" w:rsidP="006C0851">
      <w:pPr>
        <w:spacing w:after="0" w:line="240" w:lineRule="auto"/>
        <w:ind w:firstLine="720"/>
        <w:jc w:val="both"/>
        <w:rPr>
          <w:rFonts w:ascii="Times New Roman" w:hAnsi="Times New Roman"/>
          <w:sz w:val="24"/>
          <w:szCs w:val="24"/>
        </w:rPr>
      </w:pPr>
      <w:r>
        <w:rPr>
          <w:rFonts w:ascii="Times New Roman" w:hAnsi="Times New Roman"/>
          <w:sz w:val="24"/>
          <w:szCs w:val="24"/>
        </w:rPr>
        <w:t xml:space="preserve">LZRA ir IFAC biedrs un 2020.gadā tai bija iespēja izteikt komentārus par šo standartu. Par šo standartu LZRA informēja arī savus biedrus vienā no apmācību semināriem. </w:t>
      </w:r>
    </w:p>
    <w:p w14:paraId="771FA192" w14:textId="763982F8" w:rsidR="00F82C3E" w:rsidRDefault="00F82C3E" w:rsidP="00081864">
      <w:pPr>
        <w:spacing w:after="0" w:line="240" w:lineRule="auto"/>
        <w:jc w:val="both"/>
        <w:rPr>
          <w:rFonts w:ascii="Times New Roman" w:hAnsi="Times New Roman"/>
          <w:sz w:val="24"/>
          <w:szCs w:val="24"/>
        </w:rPr>
      </w:pPr>
    </w:p>
    <w:p w14:paraId="176266D9" w14:textId="7A2DAAFE" w:rsidR="00817C66" w:rsidRDefault="00817C66" w:rsidP="00081864">
      <w:pPr>
        <w:spacing w:after="0" w:line="240" w:lineRule="auto"/>
        <w:jc w:val="both"/>
        <w:rPr>
          <w:rFonts w:ascii="Times New Roman" w:hAnsi="Times New Roman"/>
          <w:sz w:val="24"/>
          <w:szCs w:val="24"/>
        </w:rPr>
      </w:pPr>
      <w:r>
        <w:rPr>
          <w:rFonts w:ascii="Times New Roman" w:hAnsi="Times New Roman"/>
          <w:sz w:val="24"/>
          <w:szCs w:val="24"/>
        </w:rPr>
        <w:tab/>
      </w:r>
      <w:proofErr w:type="spellStart"/>
      <w:r w:rsidR="003460FC">
        <w:rPr>
          <w:rFonts w:ascii="Times New Roman" w:hAnsi="Times New Roman"/>
          <w:sz w:val="24"/>
          <w:szCs w:val="24"/>
        </w:rPr>
        <w:t>A.Ponomarjovs</w:t>
      </w:r>
      <w:proofErr w:type="spellEnd"/>
      <w:r w:rsidR="003460FC">
        <w:rPr>
          <w:rFonts w:ascii="Times New Roman" w:hAnsi="Times New Roman"/>
          <w:sz w:val="24"/>
          <w:szCs w:val="24"/>
        </w:rPr>
        <w:t xml:space="preserve"> tāpat arī informē, ka ir izveidoti 2 jauni kvalitātes vadīšanas standarti</w:t>
      </w:r>
      <w:r w:rsidR="00E07B48">
        <w:rPr>
          <w:rFonts w:ascii="Times New Roman" w:hAnsi="Times New Roman"/>
          <w:sz w:val="24"/>
          <w:szCs w:val="24"/>
        </w:rPr>
        <w:t>. Salīdzinot ar esošo 1. Starptautisko kvalitātes kontroles standartu (pēc kura revidentu komercsabiedrības veido savas iekšējās kvalitātes nodrošināšanas sistēmas un kurš konkrēti nosauc prasības, kādām šādām sistēmām jāatbilst), jaunie standarti ievieš jaunu koncepciju, kuras pamatā ir samērīguma princips (ja revidentu prakse nav liela, tad nav noteikums tai ievērot visas prasības) un prasība, ka revidentu komercsabiedrībai nav nepieciešams demonstrēt pilnīgu atbilstību visiem standart</w:t>
      </w:r>
      <w:r w:rsidR="00120E6A">
        <w:rPr>
          <w:rFonts w:ascii="Times New Roman" w:hAnsi="Times New Roman"/>
          <w:sz w:val="24"/>
          <w:szCs w:val="24"/>
        </w:rPr>
        <w:t>u</w:t>
      </w:r>
      <w:r w:rsidR="00E07B48">
        <w:rPr>
          <w:rFonts w:ascii="Times New Roman" w:hAnsi="Times New Roman"/>
          <w:sz w:val="24"/>
          <w:szCs w:val="24"/>
        </w:rPr>
        <w:t xml:space="preserve"> nosacījumiem</w:t>
      </w:r>
      <w:r w:rsidR="00120E6A">
        <w:rPr>
          <w:rFonts w:ascii="Times New Roman" w:hAnsi="Times New Roman"/>
          <w:sz w:val="24"/>
          <w:szCs w:val="24"/>
        </w:rPr>
        <w:t>, bet gan to, ka tā reaģē uz visiem riskiem</w:t>
      </w:r>
      <w:r w:rsidR="00E07B48">
        <w:rPr>
          <w:rFonts w:ascii="Times New Roman" w:hAnsi="Times New Roman"/>
          <w:sz w:val="24"/>
          <w:szCs w:val="24"/>
        </w:rPr>
        <w:t>.</w:t>
      </w:r>
      <w:r w:rsidR="00EA42D3">
        <w:rPr>
          <w:rFonts w:ascii="Times New Roman" w:hAnsi="Times New Roman"/>
          <w:sz w:val="24"/>
          <w:szCs w:val="24"/>
        </w:rPr>
        <w:t xml:space="preserve"> Tā ir jauna, elastīga pieeja. IFAC ir informējis, ka par šiem standartiem būs jaunas rokasgrāmatas, lai palīdzētu revidentiem izveidot jaunās kvalitātes nodrošināšanas sistēmas.</w:t>
      </w:r>
      <w:r w:rsidR="00374CAB">
        <w:rPr>
          <w:rFonts w:ascii="Times New Roman" w:hAnsi="Times New Roman"/>
          <w:sz w:val="24"/>
          <w:szCs w:val="24"/>
        </w:rPr>
        <w:t xml:space="preserve"> Tomēr līdz 2022.gada beigām kvalitātes kontroles vēl tiks veiktas saskaņā ar 1. Starptautisko kvalitātes kontroles standartu.</w:t>
      </w:r>
      <w:r w:rsidR="00D26971">
        <w:rPr>
          <w:rFonts w:ascii="Times New Roman" w:hAnsi="Times New Roman"/>
          <w:sz w:val="24"/>
          <w:szCs w:val="24"/>
        </w:rPr>
        <w:t xml:space="preserve"> Latvijā jaunie standarti jau ir iztulkoti </w:t>
      </w:r>
      <w:r w:rsidR="001545EF">
        <w:rPr>
          <w:rFonts w:ascii="Times New Roman" w:hAnsi="Times New Roman"/>
          <w:sz w:val="24"/>
          <w:szCs w:val="24"/>
        </w:rPr>
        <w:t xml:space="preserve">(to veic LZRA) </w:t>
      </w:r>
      <w:r w:rsidR="00D26971">
        <w:rPr>
          <w:rFonts w:ascii="Times New Roman" w:hAnsi="Times New Roman"/>
          <w:sz w:val="24"/>
          <w:szCs w:val="24"/>
        </w:rPr>
        <w:t>latviešu valodā un šobrīd notiek šo standartu tulkojuma pārbaude.</w:t>
      </w:r>
      <w:r w:rsidR="00374CAB">
        <w:rPr>
          <w:rFonts w:ascii="Times New Roman" w:hAnsi="Times New Roman"/>
          <w:sz w:val="24"/>
          <w:szCs w:val="24"/>
        </w:rPr>
        <w:t xml:space="preserve"> </w:t>
      </w:r>
    </w:p>
    <w:p w14:paraId="13865D45" w14:textId="77777777" w:rsidR="00F82C3E" w:rsidRDefault="00F82C3E" w:rsidP="00F82C3E">
      <w:pPr>
        <w:spacing w:after="0" w:line="240" w:lineRule="auto"/>
        <w:jc w:val="center"/>
        <w:rPr>
          <w:rFonts w:ascii="Times New Roman" w:hAnsi="Times New Roman"/>
          <w:b/>
          <w:sz w:val="24"/>
          <w:szCs w:val="24"/>
        </w:rPr>
      </w:pPr>
    </w:p>
    <w:p w14:paraId="24B4E407" w14:textId="77777777" w:rsidR="00F82C3E" w:rsidRPr="007867DD" w:rsidRDefault="00F82C3E" w:rsidP="00F82C3E">
      <w:pPr>
        <w:spacing w:after="0" w:line="240" w:lineRule="auto"/>
        <w:jc w:val="center"/>
        <w:rPr>
          <w:rFonts w:ascii="Times New Roman" w:hAnsi="Times New Roman"/>
          <w:b/>
          <w:sz w:val="24"/>
          <w:szCs w:val="24"/>
        </w:rPr>
      </w:pPr>
      <w:r>
        <w:rPr>
          <w:rFonts w:ascii="Times New Roman" w:hAnsi="Times New Roman"/>
          <w:b/>
          <w:sz w:val="24"/>
          <w:szCs w:val="24"/>
        </w:rPr>
        <w:t>5</w:t>
      </w:r>
      <w:r w:rsidRPr="007867DD">
        <w:rPr>
          <w:rFonts w:ascii="Times New Roman" w:hAnsi="Times New Roman"/>
          <w:b/>
          <w:sz w:val="24"/>
          <w:szCs w:val="24"/>
        </w:rPr>
        <w:t>.</w:t>
      </w:r>
    </w:p>
    <w:p w14:paraId="4A9CB0B7" w14:textId="25500E36" w:rsidR="00F82C3E" w:rsidRPr="00126C02" w:rsidRDefault="00B54E5B" w:rsidP="00F82C3E">
      <w:pPr>
        <w:pBdr>
          <w:bottom w:val="single" w:sz="12" w:space="1" w:color="auto"/>
        </w:pBdr>
        <w:spacing w:after="0" w:line="240" w:lineRule="auto"/>
        <w:jc w:val="center"/>
        <w:rPr>
          <w:rFonts w:ascii="Times New Roman" w:hAnsi="Times New Roman"/>
          <w:b/>
          <w:bCs/>
          <w:sz w:val="24"/>
          <w:szCs w:val="24"/>
        </w:rPr>
      </w:pPr>
      <w:r w:rsidRPr="00126C02">
        <w:rPr>
          <w:rFonts w:ascii="Times New Roman" w:hAnsi="Times New Roman"/>
          <w:b/>
          <w:bCs/>
          <w:sz w:val="24"/>
          <w:szCs w:val="24"/>
        </w:rPr>
        <w:t>QAN (</w:t>
      </w:r>
      <w:proofErr w:type="spellStart"/>
      <w:r w:rsidRPr="00126C02">
        <w:rPr>
          <w:rFonts w:ascii="Times New Roman" w:hAnsi="Times New Roman"/>
          <w:b/>
          <w:bCs/>
          <w:sz w:val="24"/>
          <w:szCs w:val="24"/>
        </w:rPr>
        <w:t>Quality</w:t>
      </w:r>
      <w:proofErr w:type="spellEnd"/>
      <w:r w:rsidRPr="00126C02">
        <w:rPr>
          <w:rFonts w:ascii="Times New Roman" w:hAnsi="Times New Roman"/>
          <w:b/>
          <w:bCs/>
          <w:sz w:val="24"/>
          <w:szCs w:val="24"/>
        </w:rPr>
        <w:t xml:space="preserve"> </w:t>
      </w:r>
      <w:proofErr w:type="spellStart"/>
      <w:r w:rsidRPr="00126C02">
        <w:rPr>
          <w:rFonts w:ascii="Times New Roman" w:hAnsi="Times New Roman"/>
          <w:b/>
          <w:bCs/>
          <w:sz w:val="24"/>
          <w:szCs w:val="24"/>
        </w:rPr>
        <w:t>Assurance</w:t>
      </w:r>
      <w:proofErr w:type="spellEnd"/>
      <w:r w:rsidRPr="00126C02">
        <w:rPr>
          <w:rFonts w:ascii="Times New Roman" w:hAnsi="Times New Roman"/>
          <w:b/>
          <w:bCs/>
          <w:sz w:val="24"/>
          <w:szCs w:val="24"/>
        </w:rPr>
        <w:t xml:space="preserve"> </w:t>
      </w:r>
      <w:proofErr w:type="spellStart"/>
      <w:r w:rsidRPr="00126C02">
        <w:rPr>
          <w:rFonts w:ascii="Times New Roman" w:hAnsi="Times New Roman"/>
          <w:b/>
          <w:bCs/>
          <w:sz w:val="24"/>
          <w:szCs w:val="24"/>
        </w:rPr>
        <w:t>Network</w:t>
      </w:r>
      <w:proofErr w:type="spellEnd"/>
      <w:r w:rsidRPr="00126C02">
        <w:rPr>
          <w:rFonts w:ascii="Times New Roman" w:hAnsi="Times New Roman"/>
          <w:b/>
          <w:bCs/>
          <w:sz w:val="24"/>
          <w:szCs w:val="24"/>
        </w:rPr>
        <w:t>) darba grupas sanāksme 28.04.2021.</w:t>
      </w:r>
    </w:p>
    <w:p w14:paraId="783443F4" w14:textId="77777777" w:rsidR="00F82C3E" w:rsidRPr="0057648D" w:rsidRDefault="00F82C3E" w:rsidP="00F82C3E">
      <w:pPr>
        <w:spacing w:after="0" w:line="240" w:lineRule="auto"/>
        <w:jc w:val="both"/>
        <w:rPr>
          <w:rFonts w:ascii="Times New Roman" w:hAnsi="Times New Roman"/>
          <w:sz w:val="24"/>
          <w:szCs w:val="24"/>
        </w:rPr>
      </w:pPr>
    </w:p>
    <w:p w14:paraId="081FE1ED" w14:textId="0092B9BD" w:rsidR="00F82C3E" w:rsidRPr="0057648D" w:rsidRDefault="00F82C3E" w:rsidP="00081864">
      <w:pPr>
        <w:spacing w:after="0" w:line="240" w:lineRule="auto"/>
        <w:jc w:val="both"/>
        <w:rPr>
          <w:rFonts w:ascii="Times New Roman" w:hAnsi="Times New Roman"/>
          <w:sz w:val="24"/>
          <w:szCs w:val="24"/>
        </w:rPr>
      </w:pPr>
      <w:r w:rsidRPr="0057648D">
        <w:rPr>
          <w:rFonts w:ascii="Times New Roman" w:hAnsi="Times New Roman"/>
          <w:sz w:val="24"/>
          <w:szCs w:val="24"/>
        </w:rPr>
        <w:tab/>
      </w:r>
      <w:proofErr w:type="spellStart"/>
      <w:r w:rsidR="00D26971">
        <w:rPr>
          <w:rFonts w:ascii="Times New Roman" w:hAnsi="Times New Roman"/>
          <w:sz w:val="24"/>
          <w:szCs w:val="24"/>
        </w:rPr>
        <w:t>A.Ponomarjovs</w:t>
      </w:r>
      <w:proofErr w:type="spellEnd"/>
      <w:r w:rsidR="00D26971">
        <w:rPr>
          <w:rFonts w:ascii="Times New Roman" w:hAnsi="Times New Roman"/>
          <w:sz w:val="24"/>
          <w:szCs w:val="24"/>
        </w:rPr>
        <w:t xml:space="preserve"> informē, ka </w:t>
      </w:r>
      <w:r w:rsidR="001545EF">
        <w:rPr>
          <w:rFonts w:ascii="Times New Roman" w:hAnsi="Times New Roman"/>
          <w:sz w:val="24"/>
          <w:szCs w:val="24"/>
        </w:rPr>
        <w:t xml:space="preserve">QAN ir grupa, kas ir izveidota Eiropas Savienībā, </w:t>
      </w:r>
      <w:r w:rsidR="00C15C9B">
        <w:rPr>
          <w:rFonts w:ascii="Times New Roman" w:hAnsi="Times New Roman"/>
          <w:sz w:val="24"/>
          <w:szCs w:val="24"/>
        </w:rPr>
        <w:t xml:space="preserve">kurā ir iesaistītas vietējās revidentu asociācijas, regulatori un Eiropas regulators ar mērķi pārrunāt </w:t>
      </w:r>
      <w:r w:rsidR="00667DCC">
        <w:rPr>
          <w:rFonts w:ascii="Times New Roman" w:hAnsi="Times New Roman"/>
          <w:sz w:val="24"/>
          <w:szCs w:val="24"/>
        </w:rPr>
        <w:t xml:space="preserve">problēmas, kas pastāv vietējās kvalitātes kontrolēs Eiropas Savienības valstīs. </w:t>
      </w:r>
      <w:r w:rsidR="005E1155">
        <w:rPr>
          <w:rFonts w:ascii="Times New Roman" w:hAnsi="Times New Roman"/>
          <w:sz w:val="24"/>
          <w:szCs w:val="24"/>
        </w:rPr>
        <w:t>QAN sanāksmēs klātesošie dalās ar savu pieredzi, ir iespējams apmainīties ar viedokļiem un diskutēt par tā saucamo “uz riska pieeju”” balstītu kvalitātes kontroli</w:t>
      </w:r>
      <w:r w:rsidR="0064620C">
        <w:rPr>
          <w:rFonts w:ascii="Times New Roman" w:hAnsi="Times New Roman"/>
          <w:sz w:val="24"/>
          <w:szCs w:val="24"/>
        </w:rPr>
        <w:t>, kvalitātes kontroles rezultātiem.</w:t>
      </w:r>
    </w:p>
    <w:p w14:paraId="4A2B055B" w14:textId="77777777" w:rsidR="00F82C3E" w:rsidRPr="0057648D" w:rsidRDefault="00F82C3E" w:rsidP="00081864">
      <w:pPr>
        <w:spacing w:after="0" w:line="240" w:lineRule="auto"/>
        <w:jc w:val="both"/>
        <w:rPr>
          <w:rFonts w:ascii="Times New Roman" w:hAnsi="Times New Roman"/>
          <w:sz w:val="24"/>
          <w:szCs w:val="24"/>
        </w:rPr>
      </w:pPr>
    </w:p>
    <w:p w14:paraId="31CB3037" w14:textId="77777777" w:rsidR="00161BBA" w:rsidRDefault="00161BBA" w:rsidP="00F82C3E">
      <w:pPr>
        <w:spacing w:after="0" w:line="240" w:lineRule="auto"/>
        <w:jc w:val="center"/>
        <w:rPr>
          <w:rFonts w:ascii="Times New Roman" w:hAnsi="Times New Roman"/>
          <w:b/>
          <w:sz w:val="24"/>
          <w:szCs w:val="24"/>
        </w:rPr>
      </w:pPr>
    </w:p>
    <w:p w14:paraId="6F79601A" w14:textId="059B4C4F" w:rsidR="00F82C3E" w:rsidRPr="0057648D" w:rsidRDefault="00F82C3E" w:rsidP="00F82C3E">
      <w:pPr>
        <w:spacing w:after="0" w:line="240" w:lineRule="auto"/>
        <w:jc w:val="center"/>
        <w:rPr>
          <w:rFonts w:ascii="Times New Roman" w:hAnsi="Times New Roman"/>
          <w:b/>
          <w:sz w:val="24"/>
          <w:szCs w:val="24"/>
        </w:rPr>
      </w:pPr>
      <w:r w:rsidRPr="0057648D">
        <w:rPr>
          <w:rFonts w:ascii="Times New Roman" w:hAnsi="Times New Roman"/>
          <w:b/>
          <w:sz w:val="24"/>
          <w:szCs w:val="24"/>
        </w:rPr>
        <w:t>6.</w:t>
      </w:r>
    </w:p>
    <w:p w14:paraId="1E68C2CD" w14:textId="4BDE478A" w:rsidR="00F82C3E" w:rsidRPr="00126C02" w:rsidRDefault="00126C02" w:rsidP="00F82C3E">
      <w:pPr>
        <w:pBdr>
          <w:bottom w:val="single" w:sz="12" w:space="1" w:color="auto"/>
        </w:pBdr>
        <w:spacing w:after="0" w:line="240" w:lineRule="auto"/>
        <w:jc w:val="center"/>
        <w:rPr>
          <w:rFonts w:ascii="Times New Roman" w:hAnsi="Times New Roman"/>
          <w:b/>
          <w:bCs/>
          <w:sz w:val="24"/>
          <w:szCs w:val="24"/>
        </w:rPr>
      </w:pPr>
      <w:r w:rsidRPr="00126C02">
        <w:rPr>
          <w:rFonts w:ascii="Times New Roman" w:hAnsi="Times New Roman"/>
          <w:b/>
          <w:bCs/>
          <w:sz w:val="24"/>
          <w:szCs w:val="24"/>
        </w:rPr>
        <w:t>LZRA plāni pilnveidot ar likumu deleģēto LZRA kvalitātes kontroles sistēmu. Reforma kvalitātes kontroles jomā 2021. gadā</w:t>
      </w:r>
      <w:r w:rsidR="00F82C3E" w:rsidRPr="00126C02">
        <w:rPr>
          <w:rFonts w:ascii="Times New Roman" w:hAnsi="Times New Roman"/>
          <w:b/>
          <w:bCs/>
          <w:sz w:val="24"/>
          <w:szCs w:val="24"/>
        </w:rPr>
        <w:t>.</w:t>
      </w:r>
    </w:p>
    <w:p w14:paraId="340607F8" w14:textId="17EC3C1D" w:rsidR="00F82C3E" w:rsidRDefault="00F82C3E" w:rsidP="00F82C3E">
      <w:pPr>
        <w:spacing w:after="0" w:line="240" w:lineRule="auto"/>
        <w:jc w:val="both"/>
        <w:rPr>
          <w:rFonts w:ascii="Times New Roman" w:hAnsi="Times New Roman"/>
          <w:sz w:val="24"/>
          <w:szCs w:val="24"/>
        </w:rPr>
      </w:pPr>
    </w:p>
    <w:p w14:paraId="5CCADDB5" w14:textId="0C3BFC92" w:rsidR="0064620C" w:rsidRPr="0057648D" w:rsidRDefault="0064620C" w:rsidP="00F82C3E">
      <w:pPr>
        <w:spacing w:after="0" w:line="240" w:lineRule="auto"/>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A.Ponomarjovs</w:t>
      </w:r>
      <w:proofErr w:type="spellEnd"/>
      <w:r>
        <w:rPr>
          <w:rFonts w:ascii="Times New Roman" w:hAnsi="Times New Roman"/>
          <w:sz w:val="24"/>
          <w:szCs w:val="24"/>
        </w:rPr>
        <w:t xml:space="preserve"> informē, ka LZRA pēdējā laikā saņ</w:t>
      </w:r>
      <w:r w:rsidR="00BD0B1C">
        <w:rPr>
          <w:rFonts w:ascii="Times New Roman" w:hAnsi="Times New Roman"/>
          <w:sz w:val="24"/>
          <w:szCs w:val="24"/>
        </w:rPr>
        <w:t>ēma</w:t>
      </w:r>
      <w:r>
        <w:rPr>
          <w:rFonts w:ascii="Times New Roman" w:hAnsi="Times New Roman"/>
          <w:sz w:val="24"/>
          <w:szCs w:val="24"/>
        </w:rPr>
        <w:t xml:space="preserve"> daudz sūdzības no pārbaudītajām praksēm par </w:t>
      </w:r>
      <w:r w:rsidR="00BD0B1C">
        <w:rPr>
          <w:rFonts w:ascii="Times New Roman" w:hAnsi="Times New Roman"/>
          <w:sz w:val="24"/>
          <w:szCs w:val="24"/>
        </w:rPr>
        <w:t xml:space="preserve">kvalitātes kontrolieru darbu, </w:t>
      </w:r>
      <w:r>
        <w:rPr>
          <w:rFonts w:ascii="Times New Roman" w:hAnsi="Times New Roman"/>
          <w:sz w:val="24"/>
          <w:szCs w:val="24"/>
        </w:rPr>
        <w:t>kvalitātes kontroles rezultātiem, tajā skaitā, vērtējumu.</w:t>
      </w:r>
      <w:r w:rsidR="00BD0B1C">
        <w:rPr>
          <w:rFonts w:ascii="Times New Roman" w:hAnsi="Times New Roman"/>
          <w:sz w:val="24"/>
          <w:szCs w:val="24"/>
        </w:rPr>
        <w:t xml:space="preserve"> Līdz ar to tika nolemts veikt kvalitātes kontroles reformu.</w:t>
      </w:r>
    </w:p>
    <w:p w14:paraId="0C95139A" w14:textId="11F325A2" w:rsidR="00126C02" w:rsidRDefault="00126C02" w:rsidP="00126C02">
      <w:pPr>
        <w:spacing w:after="0" w:line="240" w:lineRule="auto"/>
        <w:jc w:val="center"/>
        <w:rPr>
          <w:rFonts w:ascii="Times New Roman" w:hAnsi="Times New Roman"/>
          <w:sz w:val="24"/>
          <w:szCs w:val="24"/>
          <w:lang w:eastAsia="lv-LV"/>
        </w:rPr>
      </w:pPr>
    </w:p>
    <w:p w14:paraId="37F77747" w14:textId="505B3D60" w:rsidR="00BD0B1C" w:rsidRDefault="00BD0B1C" w:rsidP="00BD0B1C">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ab/>
      </w:r>
      <w:proofErr w:type="spellStart"/>
      <w:r>
        <w:rPr>
          <w:rFonts w:ascii="Times New Roman" w:hAnsi="Times New Roman"/>
          <w:sz w:val="24"/>
          <w:szCs w:val="24"/>
          <w:lang w:eastAsia="lv-LV"/>
        </w:rPr>
        <w:t>A.Punāne</w:t>
      </w:r>
      <w:proofErr w:type="spellEnd"/>
      <w:r>
        <w:rPr>
          <w:rFonts w:ascii="Times New Roman" w:hAnsi="Times New Roman"/>
          <w:sz w:val="24"/>
          <w:szCs w:val="24"/>
          <w:lang w:eastAsia="lv-LV"/>
        </w:rPr>
        <w:t xml:space="preserve"> informē, ka</w:t>
      </w:r>
      <w:r w:rsidR="006C516C">
        <w:rPr>
          <w:rFonts w:ascii="Times New Roman" w:hAnsi="Times New Roman"/>
          <w:sz w:val="24"/>
          <w:szCs w:val="24"/>
          <w:lang w:eastAsia="lv-LV"/>
        </w:rPr>
        <w:t xml:space="preserve"> reforma ir nepieciešama galvenokārt tāpēc, ka esošā kvalitātes kontroles sistēma, kas ir organizēta pēc tā saucamā “</w:t>
      </w:r>
      <w:proofErr w:type="spellStart"/>
      <w:r w:rsidR="006C516C">
        <w:rPr>
          <w:rFonts w:ascii="Times New Roman" w:hAnsi="Times New Roman"/>
          <w:sz w:val="24"/>
          <w:szCs w:val="24"/>
          <w:lang w:eastAsia="lv-LV"/>
        </w:rPr>
        <w:t>peer</w:t>
      </w:r>
      <w:proofErr w:type="spellEnd"/>
      <w:r w:rsidR="006C516C">
        <w:rPr>
          <w:rFonts w:ascii="Times New Roman" w:hAnsi="Times New Roman"/>
          <w:sz w:val="24"/>
          <w:szCs w:val="24"/>
          <w:lang w:eastAsia="lv-LV"/>
        </w:rPr>
        <w:t xml:space="preserve"> </w:t>
      </w:r>
      <w:proofErr w:type="spellStart"/>
      <w:r w:rsidR="006C516C">
        <w:rPr>
          <w:rFonts w:ascii="Times New Roman" w:hAnsi="Times New Roman"/>
          <w:sz w:val="24"/>
          <w:szCs w:val="24"/>
          <w:lang w:eastAsia="lv-LV"/>
        </w:rPr>
        <w:t>review</w:t>
      </w:r>
      <w:proofErr w:type="spellEnd"/>
      <w:r w:rsidR="006C516C">
        <w:rPr>
          <w:rFonts w:ascii="Times New Roman" w:hAnsi="Times New Roman"/>
          <w:sz w:val="24"/>
          <w:szCs w:val="24"/>
          <w:lang w:eastAsia="lv-LV"/>
        </w:rPr>
        <w:t xml:space="preserve">” principa (paši profesionāļi pārbauda savus kolēģus), tiek veikta jau no 2005.gada, tas ir, jau 16 gadus. Pašlaik Latvijā ir salīdzinoša mazs praktizējošu revidentu skaits, visi revidenti viens otru labi pazīst un tādēļ ir samazinājusies objektivitāte kvalitātes kontroles procesā. Protams, LZRA Revīzijas </w:t>
      </w:r>
      <w:r w:rsidR="003561F9">
        <w:rPr>
          <w:rFonts w:ascii="Times New Roman" w:hAnsi="Times New Roman"/>
          <w:sz w:val="24"/>
          <w:szCs w:val="24"/>
          <w:lang w:eastAsia="lv-LV"/>
        </w:rPr>
        <w:t xml:space="preserve">pakalpojumu </w:t>
      </w:r>
      <w:r w:rsidR="006C516C">
        <w:rPr>
          <w:rFonts w:ascii="Times New Roman" w:hAnsi="Times New Roman"/>
          <w:sz w:val="24"/>
          <w:szCs w:val="24"/>
          <w:lang w:eastAsia="lv-LV"/>
        </w:rPr>
        <w:t>kvalitātes kontroles nolikums paredz, ka kontrolieris pirms kvalitātes kontroles paraksta neatkarības apliecinājumu un to, ka viņam nav interešu konflikta attiecībā uz pārbaudāmo praksi. Arī praksei ir tiesības atteikties no kvalitātes kontroliera. Tomēr šis modelis ir sevi izsmēlis.</w:t>
      </w:r>
    </w:p>
    <w:p w14:paraId="15C70692" w14:textId="523F721D" w:rsidR="006C516C" w:rsidRDefault="006C516C" w:rsidP="00BD0B1C">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ab/>
        <w:t>Reformas ietvaros LZRA jau ir izveidota 1 štata vieta – kvalitātes inspektors, kuru ieņems revidents, kurš Latvijā vairs nesniegs revīzijas pakalpojumus</w:t>
      </w:r>
      <w:r w:rsidR="005963E7">
        <w:rPr>
          <w:rFonts w:ascii="Times New Roman" w:hAnsi="Times New Roman"/>
          <w:sz w:val="24"/>
          <w:szCs w:val="24"/>
          <w:lang w:eastAsia="lv-LV"/>
        </w:rPr>
        <w:t xml:space="preserve">, tādējādi izvairoties no jebkāda interešu konflikta kvalitātes kontrolēs. Tiks veiktas izmaiņas LZRA Revīzijas pakalpojumu kvalitātes kontroles nolikumā, kas cita starpā paredzēs arī rīcību attālinātas kvalitātes kontroles laikā, veidu kā tiks nodrošināta pieeja datu bāzēm u.c., būs jauna kvalitātes kontroles anketa. Katru sezonu šim inspektoram tiks izvēlēti palīgi (kontrolieru grupa). </w:t>
      </w:r>
      <w:r w:rsidR="003B449F">
        <w:rPr>
          <w:rFonts w:ascii="Times New Roman" w:hAnsi="Times New Roman"/>
          <w:sz w:val="24"/>
          <w:szCs w:val="24"/>
          <w:lang w:eastAsia="lv-LV"/>
        </w:rPr>
        <w:t xml:space="preserve">Tas viss nodrošinās </w:t>
      </w:r>
      <w:r w:rsidR="008E631A">
        <w:rPr>
          <w:rFonts w:ascii="Times New Roman" w:hAnsi="Times New Roman"/>
          <w:sz w:val="24"/>
          <w:szCs w:val="24"/>
          <w:lang w:eastAsia="lv-LV"/>
        </w:rPr>
        <w:t>viennozīmīgu, konsekventu pieeju</w:t>
      </w:r>
      <w:r w:rsidR="00FA221E">
        <w:rPr>
          <w:rFonts w:ascii="Times New Roman" w:hAnsi="Times New Roman"/>
          <w:sz w:val="24"/>
          <w:szCs w:val="24"/>
          <w:lang w:eastAsia="lv-LV"/>
        </w:rPr>
        <w:t>, veicot</w:t>
      </w:r>
      <w:r w:rsidR="008E631A">
        <w:rPr>
          <w:rFonts w:ascii="Times New Roman" w:hAnsi="Times New Roman"/>
          <w:sz w:val="24"/>
          <w:szCs w:val="24"/>
          <w:lang w:eastAsia="lv-LV"/>
        </w:rPr>
        <w:t xml:space="preserve"> kvalitātes kontrol</w:t>
      </w:r>
      <w:r w:rsidR="00FA221E">
        <w:rPr>
          <w:rFonts w:ascii="Times New Roman" w:hAnsi="Times New Roman"/>
          <w:sz w:val="24"/>
          <w:szCs w:val="24"/>
          <w:lang w:eastAsia="lv-LV"/>
        </w:rPr>
        <w:t>es</w:t>
      </w:r>
      <w:r w:rsidR="008E631A">
        <w:rPr>
          <w:rFonts w:ascii="Times New Roman" w:hAnsi="Times New Roman"/>
          <w:sz w:val="24"/>
          <w:szCs w:val="24"/>
          <w:lang w:eastAsia="lv-LV"/>
        </w:rPr>
        <w:t xml:space="preserve">. </w:t>
      </w:r>
      <w:r w:rsidR="003B7B1F">
        <w:rPr>
          <w:rFonts w:ascii="Times New Roman" w:hAnsi="Times New Roman"/>
          <w:sz w:val="24"/>
          <w:szCs w:val="24"/>
          <w:lang w:eastAsia="lv-LV"/>
        </w:rPr>
        <w:t xml:space="preserve">Kvalitātes kontrolieriem būs apmācības un pēc tam pārbaudes tests. Tikai testu nokārtojušie kvalitātes kontrolieru būs tiesīgi veikt kvalitātes kontroles. </w:t>
      </w:r>
    </w:p>
    <w:p w14:paraId="47B696CB" w14:textId="77777777" w:rsidR="009003F5" w:rsidRDefault="003561F9" w:rsidP="00BD0B1C">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ab/>
        <w:t>Tiek plānots līdz š.g. oktobrim apstiprināt jauno LZRA Revīzijas pakalpojumu kvalitātes kontroles nolikumu, nokomplektēt kvalitātes kontrolieru komandu un informēt visu zvērinātus revidentus par jauno kārtību.</w:t>
      </w:r>
    </w:p>
    <w:p w14:paraId="6BC89C70" w14:textId="77777777" w:rsidR="009003F5" w:rsidRDefault="009003F5" w:rsidP="00BD0B1C">
      <w:pPr>
        <w:spacing w:after="0" w:line="240" w:lineRule="auto"/>
        <w:jc w:val="both"/>
        <w:rPr>
          <w:rFonts w:ascii="Times New Roman" w:hAnsi="Times New Roman"/>
          <w:sz w:val="24"/>
          <w:szCs w:val="24"/>
          <w:lang w:eastAsia="lv-LV"/>
        </w:rPr>
      </w:pPr>
    </w:p>
    <w:p w14:paraId="6709B566" w14:textId="02DED5CA" w:rsidR="003561F9" w:rsidRDefault="009003F5" w:rsidP="00BD0B1C">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ab/>
      </w:r>
      <w:proofErr w:type="spellStart"/>
      <w:r>
        <w:rPr>
          <w:rFonts w:ascii="Times New Roman" w:hAnsi="Times New Roman"/>
          <w:sz w:val="24"/>
          <w:szCs w:val="24"/>
          <w:lang w:eastAsia="lv-LV"/>
        </w:rPr>
        <w:t>A.Ponomarjovs</w:t>
      </w:r>
      <w:proofErr w:type="spellEnd"/>
      <w:r>
        <w:rPr>
          <w:rFonts w:ascii="Times New Roman" w:hAnsi="Times New Roman"/>
          <w:sz w:val="24"/>
          <w:szCs w:val="24"/>
          <w:lang w:eastAsia="lv-LV"/>
        </w:rPr>
        <w:t xml:space="preserve"> norāda, ka</w:t>
      </w:r>
      <w:r w:rsidR="002C674A">
        <w:rPr>
          <w:rFonts w:ascii="Times New Roman" w:hAnsi="Times New Roman"/>
          <w:sz w:val="24"/>
          <w:szCs w:val="24"/>
          <w:lang w:eastAsia="lv-LV"/>
        </w:rPr>
        <w:t xml:space="preserve"> mulsina fakts, ka tik īsā laikā būs jāpaveic tik nozīmīgs un liels darbs - </w:t>
      </w:r>
      <w:r w:rsidR="003561F9">
        <w:rPr>
          <w:rFonts w:ascii="Times New Roman" w:hAnsi="Times New Roman"/>
          <w:sz w:val="24"/>
          <w:szCs w:val="24"/>
          <w:lang w:eastAsia="lv-LV"/>
        </w:rPr>
        <w:t xml:space="preserve"> </w:t>
      </w:r>
      <w:r w:rsidR="002C674A">
        <w:rPr>
          <w:rFonts w:ascii="Times New Roman" w:hAnsi="Times New Roman"/>
          <w:sz w:val="24"/>
          <w:szCs w:val="24"/>
          <w:lang w:eastAsia="lv-LV"/>
        </w:rPr>
        <w:t>LZRA Revīzijas pakalpojumu kvalitātes kontroles nolikums būs jāapstiprina LZRA biedru kopsapulcē, bet pirms tam tas jāsaskaņo ar Finanšu ministriju</w:t>
      </w:r>
      <w:r w:rsidR="008579FF">
        <w:rPr>
          <w:rFonts w:ascii="Times New Roman" w:hAnsi="Times New Roman"/>
          <w:sz w:val="24"/>
          <w:szCs w:val="24"/>
          <w:lang w:eastAsia="lv-LV"/>
        </w:rPr>
        <w:t xml:space="preserve">, jāizstrādā jauna anketa, jānodrošina kontrolieru apmācības un pārbaudes tests, kas var aizņemt zināmu laiku. </w:t>
      </w:r>
    </w:p>
    <w:p w14:paraId="0E16B1B2" w14:textId="23383765" w:rsidR="00BB45CD" w:rsidRDefault="00BB45CD" w:rsidP="00BD0B1C">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ab/>
      </w:r>
      <w:proofErr w:type="spellStart"/>
      <w:r w:rsidR="005E5A95">
        <w:rPr>
          <w:rFonts w:ascii="Times New Roman" w:hAnsi="Times New Roman"/>
          <w:sz w:val="24"/>
          <w:szCs w:val="24"/>
          <w:lang w:eastAsia="lv-LV"/>
        </w:rPr>
        <w:t>A.Ponomarjovs</w:t>
      </w:r>
      <w:proofErr w:type="spellEnd"/>
      <w:r w:rsidR="005E5A95">
        <w:rPr>
          <w:rFonts w:ascii="Times New Roman" w:hAnsi="Times New Roman"/>
          <w:sz w:val="24"/>
          <w:szCs w:val="24"/>
          <w:lang w:eastAsia="lv-LV"/>
        </w:rPr>
        <w:t xml:space="preserve"> vērš uzmanību uz to, ka š</w:t>
      </w:r>
      <w:r>
        <w:rPr>
          <w:rFonts w:ascii="Times New Roman" w:hAnsi="Times New Roman"/>
          <w:sz w:val="24"/>
          <w:szCs w:val="24"/>
          <w:lang w:eastAsia="lv-LV"/>
        </w:rPr>
        <w:t>obrīd LZRA Revīzijas pakalpojumu kvalitātes kontroles nolikums noteic konkrētus kritērijus, kādiem jāatbilst personai, kura vēlas kļūt par kvalitātes kontrolieri</w:t>
      </w:r>
      <w:r w:rsidR="00735495">
        <w:rPr>
          <w:rFonts w:ascii="Times New Roman" w:hAnsi="Times New Roman"/>
          <w:sz w:val="24"/>
          <w:szCs w:val="24"/>
          <w:lang w:eastAsia="lv-LV"/>
        </w:rPr>
        <w:t xml:space="preserve">, piemēram prasība, lai būtu vismaz 3 gadu pieredze zvērināta revidenta darbā. </w:t>
      </w:r>
      <w:r w:rsidR="00380B7E">
        <w:rPr>
          <w:rFonts w:ascii="Times New Roman" w:hAnsi="Times New Roman"/>
          <w:sz w:val="24"/>
          <w:szCs w:val="24"/>
          <w:lang w:eastAsia="lv-LV"/>
        </w:rPr>
        <w:t>Vai ir pamatot</w:t>
      </w:r>
      <w:r w:rsidR="002014D1">
        <w:rPr>
          <w:rFonts w:ascii="Times New Roman" w:hAnsi="Times New Roman"/>
          <w:sz w:val="24"/>
          <w:szCs w:val="24"/>
          <w:lang w:eastAsia="lv-LV"/>
        </w:rPr>
        <w:t xml:space="preserve">i </w:t>
      </w:r>
      <w:r w:rsidR="00380B7E">
        <w:rPr>
          <w:rFonts w:ascii="Times New Roman" w:hAnsi="Times New Roman"/>
          <w:sz w:val="24"/>
          <w:szCs w:val="24"/>
          <w:lang w:eastAsia="lv-LV"/>
        </w:rPr>
        <w:t>šādi sašaurināt pretendentu skaitu, jo, ja persona jau ir ieguvusi zvērināta revidenta sertifikātu, tad uzskatāms, ka tai ir atbilstošs zināšanu līmenis, lai pārzinātu savu darbu?</w:t>
      </w:r>
    </w:p>
    <w:p w14:paraId="319DE0C0" w14:textId="10C3FF71" w:rsidR="00380B7E" w:rsidRDefault="00380B7E" w:rsidP="00BD0B1C">
      <w:pPr>
        <w:spacing w:after="0" w:line="240" w:lineRule="auto"/>
        <w:jc w:val="both"/>
        <w:rPr>
          <w:rFonts w:ascii="Times New Roman" w:hAnsi="Times New Roman"/>
          <w:sz w:val="24"/>
          <w:szCs w:val="24"/>
          <w:lang w:eastAsia="lv-LV"/>
        </w:rPr>
      </w:pPr>
    </w:p>
    <w:p w14:paraId="4A2B55C9" w14:textId="1A7F4E16" w:rsidR="00380B7E" w:rsidRDefault="00380B7E" w:rsidP="00BD0B1C">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ab/>
      </w:r>
      <w:proofErr w:type="spellStart"/>
      <w:r>
        <w:rPr>
          <w:rFonts w:ascii="Times New Roman" w:hAnsi="Times New Roman"/>
          <w:sz w:val="24"/>
          <w:szCs w:val="24"/>
          <w:lang w:eastAsia="lv-LV"/>
        </w:rPr>
        <w:t>A.Punāne</w:t>
      </w:r>
      <w:proofErr w:type="spellEnd"/>
      <w:r>
        <w:rPr>
          <w:rFonts w:ascii="Times New Roman" w:hAnsi="Times New Roman"/>
          <w:sz w:val="24"/>
          <w:szCs w:val="24"/>
          <w:lang w:eastAsia="lv-LV"/>
        </w:rPr>
        <w:t xml:space="preserve"> </w:t>
      </w:r>
      <w:r w:rsidR="00D533A2">
        <w:rPr>
          <w:rFonts w:ascii="Times New Roman" w:hAnsi="Times New Roman"/>
          <w:sz w:val="24"/>
          <w:szCs w:val="24"/>
          <w:lang w:eastAsia="lv-LV"/>
        </w:rPr>
        <w:t>informē</w:t>
      </w:r>
      <w:r>
        <w:rPr>
          <w:rFonts w:ascii="Times New Roman" w:hAnsi="Times New Roman"/>
          <w:sz w:val="24"/>
          <w:szCs w:val="24"/>
          <w:lang w:eastAsia="lv-LV"/>
        </w:rPr>
        <w:t>, ka šis nosacījums par 3 gadu pieredzi ir palicis vēl no iepriekšējā LZRA Revīzijas pakalpojumu kvalitātes kontroles nolikuma, un tas būtu maināms.</w:t>
      </w:r>
    </w:p>
    <w:p w14:paraId="0C4BFA9F" w14:textId="59DA630D" w:rsidR="00380B7E" w:rsidRDefault="00380B7E" w:rsidP="00BD0B1C">
      <w:pPr>
        <w:spacing w:after="0" w:line="240" w:lineRule="auto"/>
        <w:jc w:val="both"/>
        <w:rPr>
          <w:rFonts w:ascii="Times New Roman" w:hAnsi="Times New Roman"/>
          <w:sz w:val="24"/>
          <w:szCs w:val="24"/>
          <w:lang w:eastAsia="lv-LV"/>
        </w:rPr>
      </w:pPr>
    </w:p>
    <w:p w14:paraId="2A16D9E4" w14:textId="57F6C0D7" w:rsidR="00380B7E" w:rsidRDefault="00380B7E" w:rsidP="00BD0B1C">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ab/>
      </w:r>
      <w:proofErr w:type="spellStart"/>
      <w:r>
        <w:rPr>
          <w:rFonts w:ascii="Times New Roman" w:hAnsi="Times New Roman"/>
          <w:sz w:val="24"/>
          <w:szCs w:val="24"/>
          <w:lang w:eastAsia="lv-LV"/>
        </w:rPr>
        <w:t>A.Ponomarjovs</w:t>
      </w:r>
      <w:proofErr w:type="spellEnd"/>
      <w:r>
        <w:rPr>
          <w:rFonts w:ascii="Times New Roman" w:hAnsi="Times New Roman"/>
          <w:sz w:val="24"/>
          <w:szCs w:val="24"/>
          <w:lang w:eastAsia="lv-LV"/>
        </w:rPr>
        <w:t xml:space="preserve"> </w:t>
      </w:r>
      <w:r w:rsidR="00D533A2">
        <w:rPr>
          <w:rFonts w:ascii="Times New Roman" w:hAnsi="Times New Roman"/>
          <w:sz w:val="24"/>
          <w:szCs w:val="24"/>
          <w:lang w:eastAsia="lv-LV"/>
        </w:rPr>
        <w:t xml:space="preserve">norāda, ka būtisks ir arī budžets jaunajam kvalitātes kontroles modelim. LZRA to vēl izvērtē. Tomēr visas izmaksas gulstas uz biedriem – biedru naudas veidā. Iespējams būs biedru naudas paaugstināšana. </w:t>
      </w:r>
      <w:r w:rsidR="005E5A95">
        <w:rPr>
          <w:rFonts w:ascii="Times New Roman" w:hAnsi="Times New Roman"/>
          <w:sz w:val="24"/>
          <w:szCs w:val="24"/>
          <w:lang w:eastAsia="lv-LV"/>
        </w:rPr>
        <w:t xml:space="preserve">Tomēr tai nevajadzētu būt nepamatoti augstai. </w:t>
      </w:r>
    </w:p>
    <w:p w14:paraId="0637BA60" w14:textId="22F5B251" w:rsidR="00D533A2" w:rsidRDefault="00D533A2" w:rsidP="00BD0B1C">
      <w:pPr>
        <w:spacing w:after="0" w:line="240" w:lineRule="auto"/>
        <w:jc w:val="both"/>
        <w:rPr>
          <w:rFonts w:ascii="Times New Roman" w:hAnsi="Times New Roman"/>
          <w:sz w:val="24"/>
          <w:szCs w:val="24"/>
          <w:lang w:eastAsia="lv-LV"/>
        </w:rPr>
      </w:pPr>
    </w:p>
    <w:p w14:paraId="46C6A52B" w14:textId="04329F1F" w:rsidR="00D533A2" w:rsidRDefault="00D533A2" w:rsidP="00BD0B1C">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ab/>
      </w:r>
      <w:proofErr w:type="spellStart"/>
      <w:r>
        <w:rPr>
          <w:rFonts w:ascii="Times New Roman" w:hAnsi="Times New Roman"/>
          <w:sz w:val="24"/>
          <w:szCs w:val="24"/>
          <w:lang w:eastAsia="lv-LV"/>
        </w:rPr>
        <w:t>A.Punāne</w:t>
      </w:r>
      <w:proofErr w:type="spellEnd"/>
      <w:r>
        <w:rPr>
          <w:rFonts w:ascii="Times New Roman" w:hAnsi="Times New Roman"/>
          <w:sz w:val="24"/>
          <w:szCs w:val="24"/>
          <w:lang w:eastAsia="lv-LV"/>
        </w:rPr>
        <w:t xml:space="preserve"> norāda, ka iespējams jādomā par to, ka nākotnē kvalitātes kontroles būtu jāuztic citai neatkarīgai organizācijai, piemēram, Finanšu ministrijai, kas jau šobrīd veic sabiedriskas nozīmes struktūru iecelto zvērinātu revidentu sniegto revīzijas pakalpojumu inspekcijas. </w:t>
      </w:r>
    </w:p>
    <w:p w14:paraId="5D92F1AF" w14:textId="694EC101" w:rsidR="00380B7E" w:rsidRDefault="00380B7E" w:rsidP="00BD0B1C">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ab/>
      </w:r>
    </w:p>
    <w:p w14:paraId="3229D9ED" w14:textId="468088ED" w:rsidR="006C516C" w:rsidRDefault="00512A0E" w:rsidP="00BD0B1C">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ab/>
      </w:r>
      <w:proofErr w:type="spellStart"/>
      <w:r>
        <w:rPr>
          <w:rFonts w:ascii="Times New Roman" w:hAnsi="Times New Roman"/>
          <w:sz w:val="24"/>
          <w:szCs w:val="24"/>
          <w:lang w:eastAsia="lv-LV"/>
        </w:rPr>
        <w:t>A.Ponomarjovs</w:t>
      </w:r>
      <w:proofErr w:type="spellEnd"/>
      <w:r>
        <w:rPr>
          <w:rFonts w:ascii="Times New Roman" w:hAnsi="Times New Roman"/>
          <w:sz w:val="24"/>
          <w:szCs w:val="24"/>
          <w:lang w:eastAsia="lv-LV"/>
        </w:rPr>
        <w:t xml:space="preserve"> informē, ka Padomes pārskatā par darbu 2020.gadā arī ir minēts, ka valstij būtu jāskatās uz visām kvalitātes kontrolēm kā vienotu </w:t>
      </w:r>
      <w:r w:rsidR="006057B7">
        <w:rPr>
          <w:rFonts w:ascii="Times New Roman" w:hAnsi="Times New Roman"/>
          <w:sz w:val="24"/>
          <w:szCs w:val="24"/>
          <w:lang w:eastAsia="lv-LV"/>
        </w:rPr>
        <w:t>kvalitātes kontroles sistēmu, jo darbs (sabiedriskas nozīmes struktūru iecelto zvērinātu revidentu un zvērinātu revidentu komercsabiedrību sniegto revīzijas pakalpojumu inspekcijas), ko veic Finanšu ministrija</w:t>
      </w:r>
      <w:r w:rsidR="00E93339">
        <w:rPr>
          <w:rFonts w:ascii="Times New Roman" w:hAnsi="Times New Roman"/>
          <w:sz w:val="24"/>
          <w:szCs w:val="24"/>
          <w:lang w:eastAsia="lv-LV"/>
        </w:rPr>
        <w:t>,</w:t>
      </w:r>
      <w:r w:rsidR="006057B7">
        <w:rPr>
          <w:rFonts w:ascii="Times New Roman" w:hAnsi="Times New Roman"/>
          <w:sz w:val="24"/>
          <w:szCs w:val="24"/>
          <w:lang w:eastAsia="lv-LV"/>
        </w:rPr>
        <w:t xml:space="preserve"> ir cieši saistīts ar </w:t>
      </w:r>
      <w:r w:rsidR="00320D02">
        <w:rPr>
          <w:rFonts w:ascii="Times New Roman" w:hAnsi="Times New Roman"/>
          <w:sz w:val="24"/>
          <w:szCs w:val="24"/>
          <w:lang w:eastAsia="lv-LV"/>
        </w:rPr>
        <w:t xml:space="preserve">LZRA kvalitātes kontrolēm. Mērķis ir viens </w:t>
      </w:r>
      <w:r w:rsidR="00683F32">
        <w:rPr>
          <w:rFonts w:ascii="Times New Roman" w:hAnsi="Times New Roman"/>
          <w:sz w:val="24"/>
          <w:szCs w:val="24"/>
          <w:lang w:eastAsia="lv-LV"/>
        </w:rPr>
        <w:t>–</w:t>
      </w:r>
      <w:r w:rsidR="00320D02">
        <w:rPr>
          <w:rFonts w:ascii="Times New Roman" w:hAnsi="Times New Roman"/>
          <w:sz w:val="24"/>
          <w:szCs w:val="24"/>
          <w:lang w:eastAsia="lv-LV"/>
        </w:rPr>
        <w:t xml:space="preserve"> </w:t>
      </w:r>
      <w:r w:rsidR="00683F32">
        <w:rPr>
          <w:rFonts w:ascii="Times New Roman" w:hAnsi="Times New Roman"/>
          <w:sz w:val="24"/>
          <w:szCs w:val="24"/>
          <w:lang w:eastAsia="lv-LV"/>
        </w:rPr>
        <w:t>nodrošināt revīzijas pakalpojumu nemainīgi augstu kvalitāti.</w:t>
      </w:r>
      <w:r w:rsidR="00FE4F22">
        <w:rPr>
          <w:rFonts w:ascii="Times New Roman" w:hAnsi="Times New Roman"/>
          <w:sz w:val="24"/>
          <w:szCs w:val="24"/>
          <w:lang w:eastAsia="lv-LV"/>
        </w:rPr>
        <w:t xml:space="preserve"> Finanšu ministrijas un LZRA pārbaudes būtu jākoordinē, lai nesanāktu tā, ka vienā gadā pie revidenta prakses nāk gan Finanšu ministrija, gan LZRA. </w:t>
      </w:r>
      <w:r w:rsidR="00DF48CC">
        <w:rPr>
          <w:rFonts w:ascii="Times New Roman" w:hAnsi="Times New Roman"/>
          <w:sz w:val="24"/>
          <w:szCs w:val="24"/>
          <w:lang w:eastAsia="lv-LV"/>
        </w:rPr>
        <w:t xml:space="preserve">Arī ar pārbaužu rezultātiem pārbaudītājiem vajadzētu apmainīties, lai netiktu pārbaudīts viens un tas pats. </w:t>
      </w:r>
      <w:r w:rsidR="00FE4F22">
        <w:rPr>
          <w:rFonts w:ascii="Times New Roman" w:hAnsi="Times New Roman"/>
          <w:sz w:val="24"/>
          <w:szCs w:val="24"/>
          <w:lang w:eastAsia="lv-LV"/>
        </w:rPr>
        <w:t>Zvērinātu revidentu prakses pārbauda arī Valsts ieņēmumu dienests un, ja p</w:t>
      </w:r>
      <w:r w:rsidR="000862D8">
        <w:rPr>
          <w:rFonts w:ascii="Times New Roman" w:hAnsi="Times New Roman"/>
          <w:sz w:val="24"/>
          <w:szCs w:val="24"/>
          <w:lang w:eastAsia="lv-LV"/>
        </w:rPr>
        <w:t>ra</w:t>
      </w:r>
      <w:r w:rsidR="00FE4F22">
        <w:rPr>
          <w:rFonts w:ascii="Times New Roman" w:hAnsi="Times New Roman"/>
          <w:sz w:val="24"/>
          <w:szCs w:val="24"/>
          <w:lang w:eastAsia="lv-LV"/>
        </w:rPr>
        <w:t xml:space="preserve">kse sastāv </w:t>
      </w:r>
      <w:r w:rsidR="000862D8">
        <w:rPr>
          <w:rFonts w:ascii="Times New Roman" w:hAnsi="Times New Roman"/>
          <w:sz w:val="24"/>
          <w:szCs w:val="24"/>
          <w:lang w:eastAsia="lv-LV"/>
        </w:rPr>
        <w:lastRenderedPageBreak/>
        <w:t xml:space="preserve">starptautiskajā </w:t>
      </w:r>
      <w:r w:rsidR="00FE4F22">
        <w:rPr>
          <w:rFonts w:ascii="Times New Roman" w:hAnsi="Times New Roman"/>
          <w:sz w:val="24"/>
          <w:szCs w:val="24"/>
          <w:lang w:eastAsia="lv-LV"/>
        </w:rPr>
        <w:t xml:space="preserve">revidentu tīklā, tad notiek arī tīkla pārbaudes. </w:t>
      </w:r>
      <w:r w:rsidR="000862D8">
        <w:rPr>
          <w:rFonts w:ascii="Times New Roman" w:hAnsi="Times New Roman"/>
          <w:sz w:val="24"/>
          <w:szCs w:val="24"/>
          <w:lang w:eastAsia="lv-LV"/>
        </w:rPr>
        <w:t>Līdz ar to, j</w:t>
      </w:r>
      <w:r w:rsidR="00FE4F22">
        <w:rPr>
          <w:rFonts w:ascii="Times New Roman" w:hAnsi="Times New Roman"/>
          <w:sz w:val="24"/>
          <w:szCs w:val="24"/>
          <w:lang w:eastAsia="lv-LV"/>
        </w:rPr>
        <w:t>a praksē vienlaicīgi notiek pārāk daudz pārbaudes, tas var negatīvi ietekmēt prakses darbu.</w:t>
      </w:r>
    </w:p>
    <w:p w14:paraId="55CF7352" w14:textId="77777777" w:rsidR="006C516C" w:rsidRDefault="006C516C" w:rsidP="00BD0B1C">
      <w:pPr>
        <w:spacing w:after="0" w:line="240" w:lineRule="auto"/>
        <w:jc w:val="both"/>
        <w:rPr>
          <w:rFonts w:ascii="Times New Roman" w:hAnsi="Times New Roman"/>
          <w:sz w:val="24"/>
          <w:szCs w:val="24"/>
          <w:lang w:eastAsia="lv-LV"/>
        </w:rPr>
      </w:pPr>
    </w:p>
    <w:p w14:paraId="64D40687" w14:textId="66F511A9" w:rsidR="00126C02" w:rsidRPr="00126C02" w:rsidRDefault="00FF3D8E" w:rsidP="00126C02">
      <w:pPr>
        <w:spacing w:after="0" w:line="240" w:lineRule="auto"/>
        <w:jc w:val="center"/>
        <w:rPr>
          <w:rFonts w:ascii="Times New Roman" w:hAnsi="Times New Roman"/>
          <w:b/>
          <w:sz w:val="24"/>
          <w:szCs w:val="24"/>
        </w:rPr>
      </w:pPr>
      <w:r w:rsidRPr="00FF3D8E">
        <w:rPr>
          <w:rFonts w:ascii="Times New Roman" w:hAnsi="Times New Roman"/>
          <w:sz w:val="24"/>
          <w:szCs w:val="24"/>
        </w:rPr>
        <w:t xml:space="preserve"> </w:t>
      </w:r>
      <w:r w:rsidR="00126C02" w:rsidRPr="00126C02">
        <w:rPr>
          <w:rFonts w:ascii="Times New Roman" w:hAnsi="Times New Roman"/>
          <w:sz w:val="24"/>
          <w:szCs w:val="24"/>
        </w:rPr>
        <w:t>7</w:t>
      </w:r>
      <w:r w:rsidR="00126C02" w:rsidRPr="00126C02">
        <w:rPr>
          <w:rFonts w:ascii="Times New Roman" w:hAnsi="Times New Roman"/>
          <w:b/>
          <w:sz w:val="24"/>
          <w:szCs w:val="24"/>
        </w:rPr>
        <w:t>.</w:t>
      </w:r>
    </w:p>
    <w:p w14:paraId="350B582A" w14:textId="07D36DF0" w:rsidR="00126C02" w:rsidRPr="00126C02" w:rsidRDefault="00126C02" w:rsidP="00126C02">
      <w:pPr>
        <w:pBdr>
          <w:bottom w:val="single" w:sz="12" w:space="1" w:color="auto"/>
        </w:pBdr>
        <w:spacing w:after="0" w:line="240" w:lineRule="auto"/>
        <w:jc w:val="center"/>
        <w:rPr>
          <w:rFonts w:ascii="Times New Roman" w:hAnsi="Times New Roman"/>
          <w:b/>
          <w:bCs/>
          <w:sz w:val="24"/>
          <w:szCs w:val="24"/>
        </w:rPr>
      </w:pPr>
      <w:r w:rsidRPr="00126C02">
        <w:rPr>
          <w:rFonts w:ascii="Times New Roman" w:hAnsi="Times New Roman"/>
          <w:b/>
          <w:bCs/>
          <w:sz w:val="24"/>
          <w:szCs w:val="24"/>
        </w:rPr>
        <w:t>Finanšu ministrijas informācija par aktualitātēm revīzijas politikas un uzraudzības jomā.</w:t>
      </w:r>
    </w:p>
    <w:p w14:paraId="0DF1BC50" w14:textId="77777777" w:rsidR="0021649F" w:rsidRDefault="0021649F" w:rsidP="002E70CA">
      <w:pPr>
        <w:spacing w:after="0" w:line="240" w:lineRule="auto"/>
        <w:ind w:firstLine="720"/>
        <w:jc w:val="both"/>
        <w:rPr>
          <w:rFonts w:ascii="Times New Roman" w:hAnsi="Times New Roman"/>
          <w:sz w:val="24"/>
          <w:szCs w:val="24"/>
        </w:rPr>
      </w:pPr>
    </w:p>
    <w:p w14:paraId="31E02E43" w14:textId="27DEDCCD" w:rsidR="0021649F" w:rsidRDefault="0021649F" w:rsidP="002E70CA">
      <w:pPr>
        <w:spacing w:after="0" w:line="240" w:lineRule="auto"/>
        <w:ind w:firstLine="720"/>
        <w:jc w:val="both"/>
        <w:rPr>
          <w:rFonts w:ascii="Times New Roman" w:hAnsi="Times New Roman"/>
          <w:sz w:val="24"/>
          <w:szCs w:val="24"/>
        </w:rPr>
      </w:pPr>
      <w:proofErr w:type="spellStart"/>
      <w:r>
        <w:rPr>
          <w:rFonts w:ascii="Times New Roman" w:hAnsi="Times New Roman"/>
          <w:sz w:val="24"/>
          <w:szCs w:val="24"/>
        </w:rPr>
        <w:t>I.Šņucins</w:t>
      </w:r>
      <w:proofErr w:type="spellEnd"/>
      <w:r>
        <w:rPr>
          <w:rFonts w:ascii="Times New Roman" w:hAnsi="Times New Roman"/>
          <w:sz w:val="24"/>
          <w:szCs w:val="24"/>
        </w:rPr>
        <w:t xml:space="preserve"> informē, ka no Finanšu ministrijas nav plānotas kādas lielas reformas komercsabiedrību revīzijas politikas jomā</w:t>
      </w:r>
      <w:r w:rsidR="00051786">
        <w:rPr>
          <w:rFonts w:ascii="Times New Roman" w:hAnsi="Times New Roman"/>
          <w:sz w:val="24"/>
          <w:szCs w:val="24"/>
        </w:rPr>
        <w:t xml:space="preserve">, un šodien viņš pastāstīs </w:t>
      </w:r>
      <w:r w:rsidR="00014408">
        <w:rPr>
          <w:rFonts w:ascii="Times New Roman" w:hAnsi="Times New Roman"/>
          <w:sz w:val="24"/>
          <w:szCs w:val="24"/>
        </w:rPr>
        <w:t xml:space="preserve">(sniedzot prezentāciju) </w:t>
      </w:r>
      <w:r w:rsidR="00051786">
        <w:rPr>
          <w:rFonts w:ascii="Times New Roman" w:hAnsi="Times New Roman"/>
          <w:sz w:val="24"/>
          <w:szCs w:val="24"/>
        </w:rPr>
        <w:t>par aktualitātēm revīziju reglamentējošo normatīvo aktu jomā.</w:t>
      </w:r>
    </w:p>
    <w:p w14:paraId="055B337C" w14:textId="5BA32AE8" w:rsidR="0021649F" w:rsidRDefault="00670820" w:rsidP="002E70CA">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00014408">
        <w:rPr>
          <w:rFonts w:ascii="Times New Roman" w:hAnsi="Times New Roman"/>
          <w:sz w:val="24"/>
          <w:szCs w:val="24"/>
        </w:rPr>
        <w:t xml:space="preserve">Ir veikti grozījumi </w:t>
      </w:r>
      <w:r w:rsidR="00014408" w:rsidRPr="00014408">
        <w:rPr>
          <w:rFonts w:ascii="Times New Roman" w:hAnsi="Times New Roman"/>
          <w:sz w:val="24"/>
          <w:szCs w:val="24"/>
        </w:rPr>
        <w:t>Ministru kabineta 2017.gada 7.februāra noteikumos Nr. 75 "Zvērinātu revidentu un zvērinātu revidentu komercsabiedrību darba organizācijas noteikumi"</w:t>
      </w:r>
      <w:r w:rsidR="00AC7EDB">
        <w:rPr>
          <w:rFonts w:ascii="Times New Roman" w:hAnsi="Times New Roman"/>
          <w:sz w:val="24"/>
          <w:szCs w:val="24"/>
        </w:rPr>
        <w:t xml:space="preserve">. </w:t>
      </w:r>
      <w:r w:rsidR="00014408" w:rsidRPr="00014408">
        <w:rPr>
          <w:rFonts w:ascii="Times New Roman" w:hAnsi="Times New Roman"/>
          <w:sz w:val="24"/>
          <w:szCs w:val="24"/>
        </w:rPr>
        <w:t xml:space="preserve">Noteikumi tika grozīti, lai novērstu interpretācijas iespējas attiecībā uz nacionālajos normatīvajos aktos pārņemto Eiropas Parlamenta un Padomes 2014.gada 16.aprīļa direktīvas 2014/56/ES, ar kuru groza Direktīvu 2006/43/EK, ar ko paredz gada pārskatu un konsolidēto pārskatu obligātās revīzijas, prasību, kas nosaka pienākumu zvērinātam revidentam un zvērinātu revidentu komercsabiedrībai </w:t>
      </w:r>
      <w:r w:rsidR="00014408" w:rsidRPr="00014408">
        <w:rPr>
          <w:rFonts w:ascii="Times New Roman" w:hAnsi="Times New Roman"/>
          <w:sz w:val="24"/>
          <w:szCs w:val="24"/>
          <w:u w:val="single"/>
        </w:rPr>
        <w:t>katru gadu</w:t>
      </w:r>
      <w:r w:rsidR="00014408" w:rsidRPr="00014408">
        <w:rPr>
          <w:rFonts w:ascii="Times New Roman" w:hAnsi="Times New Roman"/>
          <w:b/>
          <w:bCs/>
          <w:sz w:val="24"/>
          <w:szCs w:val="24"/>
          <w:u w:val="single"/>
        </w:rPr>
        <w:t xml:space="preserve"> </w:t>
      </w:r>
      <w:r w:rsidR="00014408" w:rsidRPr="00014408">
        <w:rPr>
          <w:rFonts w:ascii="Times New Roman" w:hAnsi="Times New Roman"/>
          <w:sz w:val="24"/>
          <w:szCs w:val="24"/>
        </w:rPr>
        <w:t>pārbaudīt un novērtēt iekšējās kvalitātes kontroles sistēmas darbību, jo noteikumos noteiktais termiņš iekšējās kvalitātes kontroles sistēmas darbības pārbaudei un novērtēšanai –</w:t>
      </w:r>
      <w:r w:rsidR="00014408" w:rsidRPr="00014408">
        <w:rPr>
          <w:rFonts w:ascii="Times New Roman" w:hAnsi="Times New Roman"/>
          <w:sz w:val="24"/>
          <w:szCs w:val="24"/>
          <w:u w:val="single"/>
        </w:rPr>
        <w:t xml:space="preserve"> regulāri</w:t>
      </w:r>
      <w:r w:rsidR="00014408" w:rsidRPr="00014408">
        <w:rPr>
          <w:rFonts w:ascii="Times New Roman" w:hAnsi="Times New Roman"/>
          <w:sz w:val="24"/>
          <w:szCs w:val="24"/>
        </w:rPr>
        <w:t>, nebija konkrēts un līdz ar to varēja tikt interpretēts dažādi</w:t>
      </w:r>
      <w:r w:rsidR="00014408">
        <w:rPr>
          <w:rFonts w:ascii="Times New Roman" w:hAnsi="Times New Roman"/>
          <w:sz w:val="24"/>
          <w:szCs w:val="24"/>
        </w:rPr>
        <w:t>.</w:t>
      </w:r>
      <w:r w:rsidR="00AC7EDB">
        <w:rPr>
          <w:rFonts w:ascii="Times New Roman" w:hAnsi="Times New Roman"/>
          <w:sz w:val="24"/>
          <w:szCs w:val="24"/>
        </w:rPr>
        <w:t xml:space="preserve"> Grozījumi  p</w:t>
      </w:r>
      <w:r w:rsidR="00AC7EDB" w:rsidRPr="00014408">
        <w:rPr>
          <w:rFonts w:ascii="Times New Roman" w:hAnsi="Times New Roman"/>
          <w:sz w:val="24"/>
          <w:szCs w:val="24"/>
        </w:rPr>
        <w:t>ieņemti 01.08.2020.</w:t>
      </w:r>
      <w:r w:rsidR="00AC7EDB">
        <w:rPr>
          <w:rFonts w:ascii="Times New Roman" w:hAnsi="Times New Roman"/>
          <w:sz w:val="24"/>
          <w:szCs w:val="24"/>
        </w:rPr>
        <w:t xml:space="preserve"> un</w:t>
      </w:r>
      <w:r w:rsidR="00AC7EDB" w:rsidRPr="00014408">
        <w:rPr>
          <w:rFonts w:ascii="Times New Roman" w:hAnsi="Times New Roman"/>
          <w:sz w:val="24"/>
          <w:szCs w:val="24"/>
        </w:rPr>
        <w:t xml:space="preserve"> piemērojami ar 01.01.2021</w:t>
      </w:r>
      <w:r w:rsidR="00AC7EDB">
        <w:rPr>
          <w:rFonts w:ascii="Times New Roman" w:hAnsi="Times New Roman"/>
          <w:sz w:val="24"/>
          <w:szCs w:val="24"/>
        </w:rPr>
        <w:t>.</w:t>
      </w:r>
    </w:p>
    <w:p w14:paraId="30BAD5FE" w14:textId="79596F45" w:rsidR="0021649F" w:rsidRDefault="00670820" w:rsidP="002E70CA">
      <w:pPr>
        <w:spacing w:after="0" w:line="240" w:lineRule="auto"/>
        <w:ind w:firstLine="720"/>
        <w:jc w:val="both"/>
        <w:rPr>
          <w:rFonts w:ascii="Times New Roman" w:hAnsi="Times New Roman"/>
          <w:sz w:val="24"/>
          <w:szCs w:val="24"/>
        </w:rPr>
      </w:pPr>
      <w:r>
        <w:rPr>
          <w:rFonts w:ascii="Times New Roman" w:hAnsi="Times New Roman"/>
          <w:sz w:val="24"/>
          <w:szCs w:val="24"/>
        </w:rPr>
        <w:t xml:space="preserve">- Tika veikti pasākumi </w:t>
      </w:r>
      <w:r w:rsidRPr="00951222">
        <w:rPr>
          <w:rFonts w:ascii="Times New Roman" w:hAnsi="Times New Roman"/>
          <w:spacing w:val="-2"/>
          <w:sz w:val="24"/>
          <w:szCs w:val="24"/>
        </w:rPr>
        <w:t xml:space="preserve">Ekonomiskās sadarbības un attīstības organizācijas Kukuļošanas apkarošanas starptautiskajos biznesa darījumos darba grupas </w:t>
      </w:r>
      <w:r>
        <w:rPr>
          <w:rFonts w:ascii="Times New Roman" w:hAnsi="Times New Roman"/>
          <w:spacing w:val="-2"/>
          <w:sz w:val="24"/>
          <w:szCs w:val="24"/>
        </w:rPr>
        <w:t>(</w:t>
      </w:r>
      <w:r w:rsidRPr="00670820">
        <w:rPr>
          <w:rFonts w:ascii="Times New Roman" w:hAnsi="Times New Roman"/>
          <w:sz w:val="24"/>
          <w:szCs w:val="24"/>
        </w:rPr>
        <w:t>OECD WGB</w:t>
      </w:r>
      <w:r>
        <w:rPr>
          <w:rFonts w:ascii="Times New Roman" w:hAnsi="Times New Roman"/>
          <w:sz w:val="24"/>
          <w:szCs w:val="24"/>
        </w:rPr>
        <w:t>)</w:t>
      </w:r>
      <w:r w:rsidRPr="00670820">
        <w:rPr>
          <w:rFonts w:ascii="Times New Roman" w:hAnsi="Times New Roman"/>
          <w:sz w:val="24"/>
          <w:szCs w:val="24"/>
        </w:rPr>
        <w:t xml:space="preserve"> veiktā Latvijas 2.fāzes novērtējuma ietvaros 2015.gada oktobrī</w:t>
      </w:r>
      <w:r>
        <w:rPr>
          <w:rFonts w:ascii="Times New Roman" w:hAnsi="Times New Roman"/>
          <w:sz w:val="24"/>
          <w:szCs w:val="24"/>
        </w:rPr>
        <w:t xml:space="preserve"> </w:t>
      </w:r>
      <w:r w:rsidRPr="00670820">
        <w:rPr>
          <w:rFonts w:ascii="Times New Roman" w:hAnsi="Times New Roman"/>
          <w:sz w:val="24"/>
          <w:szCs w:val="24"/>
        </w:rPr>
        <w:t>Latvijai izteikt</w:t>
      </w:r>
      <w:r>
        <w:rPr>
          <w:rFonts w:ascii="Times New Roman" w:hAnsi="Times New Roman"/>
          <w:sz w:val="24"/>
          <w:szCs w:val="24"/>
        </w:rPr>
        <w:t>ās</w:t>
      </w:r>
      <w:r w:rsidRPr="00670820">
        <w:rPr>
          <w:rFonts w:ascii="Times New Roman" w:hAnsi="Times New Roman"/>
          <w:sz w:val="24"/>
          <w:szCs w:val="24"/>
        </w:rPr>
        <w:t xml:space="preserve"> 7e rekomendācija</w:t>
      </w:r>
      <w:r>
        <w:rPr>
          <w:rFonts w:ascii="Times New Roman" w:hAnsi="Times New Roman"/>
          <w:sz w:val="24"/>
          <w:szCs w:val="24"/>
        </w:rPr>
        <w:t xml:space="preserve">s ieviešanai normatīvajos aktos. Rekomendācija </w:t>
      </w:r>
      <w:r w:rsidRPr="00670820">
        <w:rPr>
          <w:rFonts w:ascii="Times New Roman" w:hAnsi="Times New Roman"/>
          <w:sz w:val="24"/>
          <w:szCs w:val="24"/>
        </w:rPr>
        <w:t>7e</w:t>
      </w:r>
      <w:r>
        <w:rPr>
          <w:rFonts w:ascii="Times New Roman" w:hAnsi="Times New Roman"/>
          <w:sz w:val="24"/>
          <w:szCs w:val="24"/>
        </w:rPr>
        <w:t xml:space="preserve"> aicināja Latviju:</w:t>
      </w:r>
    </w:p>
    <w:p w14:paraId="4A222F58" w14:textId="77777777" w:rsidR="00670820" w:rsidRPr="00670820" w:rsidRDefault="00670820" w:rsidP="00670820">
      <w:pPr>
        <w:numPr>
          <w:ilvl w:val="0"/>
          <w:numId w:val="11"/>
        </w:numPr>
        <w:spacing w:after="0" w:line="240" w:lineRule="auto"/>
        <w:jc w:val="both"/>
        <w:rPr>
          <w:rFonts w:ascii="Times New Roman" w:hAnsi="Times New Roman"/>
          <w:i/>
          <w:iCs/>
          <w:sz w:val="24"/>
          <w:szCs w:val="24"/>
        </w:rPr>
      </w:pPr>
      <w:r w:rsidRPr="009E5121">
        <w:rPr>
          <w:rFonts w:ascii="Times New Roman" w:hAnsi="Times New Roman"/>
          <w:i/>
          <w:iCs/>
          <w:sz w:val="24"/>
          <w:szCs w:val="24"/>
        </w:rPr>
        <w:t xml:space="preserve">veikt grozījumus tiesību aktos, nosakot pienākumu obligātajiem revidentiem ziņot kompetentām institūcijām par ārvalstu amatpersonu kukuļošanu pēc iespējas ātrāk; </w:t>
      </w:r>
    </w:p>
    <w:p w14:paraId="1C7F0F19" w14:textId="77777777" w:rsidR="00670820" w:rsidRPr="00670820" w:rsidRDefault="00670820" w:rsidP="00670820">
      <w:pPr>
        <w:numPr>
          <w:ilvl w:val="0"/>
          <w:numId w:val="11"/>
        </w:numPr>
        <w:spacing w:after="0" w:line="240" w:lineRule="auto"/>
        <w:jc w:val="both"/>
        <w:rPr>
          <w:rFonts w:ascii="Times New Roman" w:hAnsi="Times New Roman"/>
          <w:sz w:val="24"/>
          <w:szCs w:val="24"/>
        </w:rPr>
      </w:pPr>
      <w:r w:rsidRPr="009E5121">
        <w:rPr>
          <w:rFonts w:ascii="Times New Roman" w:hAnsi="Times New Roman"/>
          <w:i/>
          <w:iCs/>
          <w:sz w:val="24"/>
          <w:szCs w:val="24"/>
        </w:rPr>
        <w:t>un arī veikt turpmākos grozījumus tiesību aktos, precizējot, ka tiesas, prokurori un izmeklētāji drīkst pieprasīt revidentam sniegt informāciju izmantošanai, kad tiek izmeklēta ārvalstu amatpersonu kukuļošana</w:t>
      </w:r>
      <w:r w:rsidRPr="00670820">
        <w:rPr>
          <w:rFonts w:ascii="Times New Roman" w:hAnsi="Times New Roman"/>
          <w:sz w:val="24"/>
          <w:szCs w:val="24"/>
        </w:rPr>
        <w:t>.</w:t>
      </w:r>
    </w:p>
    <w:p w14:paraId="7A7D6CB7" w14:textId="3EB1D630" w:rsidR="00670820" w:rsidRDefault="00F60D0C" w:rsidP="00335133">
      <w:pPr>
        <w:spacing w:after="0" w:line="240" w:lineRule="auto"/>
        <w:ind w:firstLine="360"/>
        <w:jc w:val="both"/>
        <w:rPr>
          <w:rFonts w:ascii="Times New Roman" w:hAnsi="Times New Roman"/>
          <w:sz w:val="24"/>
          <w:szCs w:val="24"/>
        </w:rPr>
      </w:pPr>
      <w:r>
        <w:rPr>
          <w:rFonts w:ascii="Times New Roman" w:hAnsi="Times New Roman"/>
          <w:sz w:val="24"/>
          <w:szCs w:val="24"/>
        </w:rPr>
        <w:t xml:space="preserve">Tika </w:t>
      </w:r>
      <w:r w:rsidR="003D008E">
        <w:rPr>
          <w:rFonts w:ascii="Times New Roman" w:hAnsi="Times New Roman"/>
          <w:sz w:val="24"/>
          <w:szCs w:val="24"/>
        </w:rPr>
        <w:t>sagatavoti</w:t>
      </w:r>
      <w:r>
        <w:rPr>
          <w:rFonts w:ascii="Times New Roman" w:hAnsi="Times New Roman"/>
          <w:sz w:val="24"/>
          <w:szCs w:val="24"/>
        </w:rPr>
        <w:t xml:space="preserve"> grozījumi Revīzijas pakalpojumu likumā, </w:t>
      </w:r>
      <w:r w:rsidRPr="00F60D0C">
        <w:rPr>
          <w:rFonts w:ascii="Times New Roman" w:hAnsi="Times New Roman"/>
          <w:sz w:val="24"/>
          <w:szCs w:val="24"/>
        </w:rPr>
        <w:t>papildinot 33.pantu ar 3.</w:t>
      </w:r>
      <w:r w:rsidRPr="00F60D0C">
        <w:rPr>
          <w:rFonts w:ascii="Times New Roman" w:hAnsi="Times New Roman"/>
          <w:sz w:val="24"/>
          <w:szCs w:val="24"/>
          <w:vertAlign w:val="superscript"/>
        </w:rPr>
        <w:t xml:space="preserve">2 </w:t>
      </w:r>
      <w:r w:rsidRPr="00F60D0C">
        <w:rPr>
          <w:rFonts w:ascii="Times New Roman" w:hAnsi="Times New Roman"/>
          <w:sz w:val="24"/>
          <w:szCs w:val="24"/>
        </w:rPr>
        <w:t>daļu</w:t>
      </w:r>
      <w:r>
        <w:rPr>
          <w:rFonts w:ascii="Times New Roman" w:hAnsi="Times New Roman"/>
          <w:sz w:val="24"/>
          <w:szCs w:val="24"/>
        </w:rPr>
        <w:t xml:space="preserve">, kas noteic pienākumu </w:t>
      </w:r>
      <w:r w:rsidR="00335133">
        <w:rPr>
          <w:rFonts w:ascii="Times New Roman" w:hAnsi="Times New Roman"/>
          <w:sz w:val="24"/>
          <w:szCs w:val="24"/>
        </w:rPr>
        <w:t>z</w:t>
      </w:r>
      <w:r w:rsidR="00335133" w:rsidRPr="00335133">
        <w:rPr>
          <w:rFonts w:ascii="Times New Roman" w:hAnsi="Times New Roman"/>
          <w:sz w:val="24"/>
          <w:szCs w:val="24"/>
        </w:rPr>
        <w:t xml:space="preserve">vērinātam revidentam vai zvērinātu revidentu komercsabiedrībai </w:t>
      </w:r>
      <w:r w:rsidR="00335133" w:rsidRPr="00335133">
        <w:rPr>
          <w:rFonts w:ascii="Times New Roman" w:hAnsi="Times New Roman"/>
          <w:sz w:val="24"/>
          <w:szCs w:val="24"/>
          <w:u w:val="single"/>
        </w:rPr>
        <w:t xml:space="preserve">iesniegt rakstveida ziņojumu Korupcijas novēršanas un apkarošanas birojam </w:t>
      </w:r>
      <w:r w:rsidR="00335133" w:rsidRPr="00335133">
        <w:rPr>
          <w:rFonts w:ascii="Times New Roman" w:hAnsi="Times New Roman"/>
          <w:sz w:val="24"/>
          <w:szCs w:val="24"/>
        </w:rPr>
        <w:t>par faktiem, kuri atklāti revīzijas pakalpojumu sniegšanas laikā un varētu būt saistīti ar materiālu vērtību, mantiska vai citāda rakstura labumu došanu valsts amatpersonai kukuļa veidā vai ar starpniecību šādu materiālu vērtību, mantiska vai citāda rakstura labumu nodošanā.</w:t>
      </w:r>
      <w:r w:rsidR="00335133">
        <w:rPr>
          <w:rFonts w:ascii="Times New Roman" w:hAnsi="Times New Roman"/>
          <w:sz w:val="24"/>
          <w:szCs w:val="24"/>
        </w:rPr>
        <w:t xml:space="preserve"> Grozījumi stājās spēkā 2016.gadā.</w:t>
      </w:r>
    </w:p>
    <w:p w14:paraId="15CEBE78" w14:textId="03F4B234" w:rsidR="009E5121" w:rsidRPr="009E5121" w:rsidRDefault="00335133" w:rsidP="009E5121">
      <w:pPr>
        <w:spacing w:after="0" w:line="240" w:lineRule="auto"/>
        <w:jc w:val="both"/>
        <w:rPr>
          <w:rFonts w:ascii="Times New Roman" w:hAnsi="Times New Roman"/>
          <w:i/>
          <w:iCs/>
          <w:sz w:val="24"/>
          <w:szCs w:val="24"/>
        </w:rPr>
      </w:pPr>
      <w:r>
        <w:rPr>
          <w:rFonts w:ascii="Times New Roman" w:hAnsi="Times New Roman"/>
          <w:sz w:val="24"/>
          <w:szCs w:val="24"/>
        </w:rPr>
        <w:tab/>
      </w:r>
      <w:r w:rsidR="009E5121" w:rsidRPr="009E5121">
        <w:rPr>
          <w:rFonts w:ascii="Times New Roman" w:hAnsi="Times New Roman"/>
          <w:sz w:val="24"/>
          <w:szCs w:val="24"/>
        </w:rPr>
        <w:t>Tomēr OECD WGB, izvērtējot Latvijas 2.fāzes rekomendāciju, tostarp 7e rekomendācijas ieviešanu, savā 3.fāzes novērtējumā 2019.gada oktobrī atkārtoti izteica ieteikumu Latvijai</w:t>
      </w:r>
      <w:r w:rsidR="009E5121">
        <w:rPr>
          <w:rFonts w:ascii="Times New Roman" w:hAnsi="Times New Roman"/>
          <w:sz w:val="24"/>
          <w:szCs w:val="24"/>
        </w:rPr>
        <w:t xml:space="preserve">         </w:t>
      </w:r>
      <w:r w:rsidR="009E5121" w:rsidRPr="009E5121">
        <w:rPr>
          <w:rFonts w:ascii="Times New Roman" w:hAnsi="Times New Roman"/>
          <w:sz w:val="24"/>
          <w:szCs w:val="24"/>
        </w:rPr>
        <w:t xml:space="preserve"> (11c rekomendācija): </w:t>
      </w:r>
      <w:r w:rsidR="009E5121" w:rsidRPr="009E5121">
        <w:rPr>
          <w:rFonts w:ascii="Times New Roman" w:hAnsi="Times New Roman"/>
          <w:i/>
          <w:iCs/>
          <w:sz w:val="24"/>
          <w:szCs w:val="24"/>
        </w:rPr>
        <w:t>grozīt tiesību aktus, lai precizētu, ka tiesas, prokurori un izmeklētāji var pieprasīt revidentam sniegt informāciju, lai to izmantotu ārvalstu amatpersonu kukuļošanas izmeklēšanā.</w:t>
      </w:r>
    </w:p>
    <w:p w14:paraId="32B2F9F0" w14:textId="35CD36E6" w:rsidR="002F1C20" w:rsidRDefault="003D008E" w:rsidP="002F1C20">
      <w:pPr>
        <w:spacing w:after="0" w:line="240" w:lineRule="auto"/>
        <w:jc w:val="both"/>
        <w:rPr>
          <w:rFonts w:ascii="Times New Roman" w:hAnsi="Times New Roman"/>
          <w:sz w:val="24"/>
          <w:szCs w:val="24"/>
        </w:rPr>
      </w:pPr>
      <w:r>
        <w:rPr>
          <w:rFonts w:ascii="Times New Roman" w:hAnsi="Times New Roman"/>
          <w:sz w:val="24"/>
          <w:szCs w:val="24"/>
        </w:rPr>
        <w:tab/>
      </w:r>
      <w:r w:rsidR="002F1C20" w:rsidRPr="002F1C20">
        <w:rPr>
          <w:rFonts w:ascii="Times New Roman" w:hAnsi="Times New Roman"/>
          <w:sz w:val="24"/>
          <w:szCs w:val="24"/>
        </w:rPr>
        <w:t>OECD 3.fāzes novērtējumā izteiktās rekomendācijas ieviešanai Finanšu ministrija sagatavoja priekšlikumus grozījumiem Revīzijas pakalpojumu likumā, svītrojot no 25.panta normas, kas attiecībā uz zvērinātiem revidentiem noteica  aizliegumu veikt tādas kriminālprocesuālās darbības, kas tiek reglamentētas Kriminālprocesa likumā, proti, no</w:t>
      </w:r>
      <w:r w:rsidR="00EC518C">
        <w:rPr>
          <w:rFonts w:ascii="Times New Roman" w:hAnsi="Times New Roman"/>
          <w:sz w:val="24"/>
          <w:szCs w:val="24"/>
        </w:rPr>
        <w:t>pratināt zvērinātus revidentus,</w:t>
      </w:r>
      <w:r w:rsidR="002F1C20" w:rsidRPr="002F1C20">
        <w:rPr>
          <w:rFonts w:ascii="Times New Roman" w:hAnsi="Times New Roman"/>
          <w:sz w:val="24"/>
          <w:szCs w:val="24"/>
        </w:rPr>
        <w:t xml:space="preserve"> veikt korespondences un dokumentu apskati/izņemšanu, veikt kratīšanu, un papildinot 33.pantu ar nosacījumu, ka zvērinātam revidentam un zvērinātu revidentu komercsabiedrībai ir pienākums sniegt tiesībaizsardzības iestādēm pēc to pieprasījuma revīzijas pakalpojuma sniegšanas laikā iegūto informāciju un revīzijas darba dokumentus, lai varētu noskaidrot, vai ir notikusi materiālu vērtību, mantiska vai citāda rakstura labumu došana valsts amatpersonai kukuļa veidā vai starpniecība šādu materiālu vērtību, mantiska vai citāda rakstura labumu nodošanā.</w:t>
      </w:r>
    </w:p>
    <w:p w14:paraId="2C10432F" w14:textId="3238F58A" w:rsidR="002F1C20" w:rsidRDefault="002F1C20" w:rsidP="00702E72">
      <w:pPr>
        <w:spacing w:after="0" w:line="240" w:lineRule="auto"/>
        <w:jc w:val="both"/>
        <w:rPr>
          <w:rFonts w:ascii="Times New Roman" w:hAnsi="Times New Roman"/>
          <w:sz w:val="24"/>
          <w:szCs w:val="24"/>
        </w:rPr>
      </w:pPr>
      <w:r>
        <w:rPr>
          <w:rFonts w:ascii="Times New Roman" w:hAnsi="Times New Roman"/>
          <w:sz w:val="24"/>
          <w:szCs w:val="24"/>
        </w:rPr>
        <w:lastRenderedPageBreak/>
        <w:tab/>
      </w:r>
      <w:r w:rsidRPr="002F1C20">
        <w:rPr>
          <w:rFonts w:ascii="Times New Roman" w:hAnsi="Times New Roman"/>
          <w:sz w:val="24"/>
          <w:szCs w:val="24"/>
        </w:rPr>
        <w:t xml:space="preserve">Uz Revīzijas pakalpojumu likuma 2.lasījumu OECD 3.fāzes novērtējumā izteiktās rekomendācijas ieviešanai Tieslietu ministrija, Finanšu ministrija, tiesībaizsardzības iestādes (Korupcijas novēršanas un apkarošanas birojs, Ģenerālprokuratūra, Valsts policija), tiekoties un sarakstes ceļā vienojoties ar LZRA, sagatavoja </w:t>
      </w:r>
      <w:r w:rsidRPr="002F1C20">
        <w:rPr>
          <w:rFonts w:ascii="Times New Roman" w:hAnsi="Times New Roman"/>
          <w:sz w:val="24"/>
          <w:szCs w:val="24"/>
          <w:u w:val="single"/>
        </w:rPr>
        <w:t>kompromisa priekšlikumus 25. un 33. pantam.</w:t>
      </w:r>
      <w:r w:rsidR="00AE646C" w:rsidRPr="00702E72">
        <w:rPr>
          <w:rFonts w:ascii="Times New Roman" w:hAnsi="Times New Roman"/>
          <w:sz w:val="24"/>
          <w:szCs w:val="24"/>
        </w:rPr>
        <w:t xml:space="preserve"> </w:t>
      </w:r>
      <w:r w:rsidRPr="002F1C20">
        <w:rPr>
          <w:rFonts w:ascii="Times New Roman" w:hAnsi="Times New Roman"/>
          <w:sz w:val="24"/>
          <w:szCs w:val="24"/>
        </w:rPr>
        <w:t>Priekšlikumus Saeima 2.lasījumā atbalstīja 2020</w:t>
      </w:r>
      <w:r w:rsidR="00702E72">
        <w:rPr>
          <w:rFonts w:ascii="Times New Roman" w:hAnsi="Times New Roman"/>
          <w:sz w:val="24"/>
          <w:szCs w:val="24"/>
        </w:rPr>
        <w:t>.</w:t>
      </w:r>
      <w:r w:rsidRPr="002F1C20">
        <w:rPr>
          <w:rFonts w:ascii="Times New Roman" w:hAnsi="Times New Roman"/>
          <w:sz w:val="24"/>
          <w:szCs w:val="24"/>
        </w:rPr>
        <w:t>gada 15.oktobrī.</w:t>
      </w:r>
    </w:p>
    <w:p w14:paraId="2F47C16C" w14:textId="77777777" w:rsidR="00702E72" w:rsidRPr="00702E72" w:rsidRDefault="00702E72" w:rsidP="00B959EA">
      <w:pPr>
        <w:spacing w:after="0" w:line="240" w:lineRule="auto"/>
        <w:jc w:val="both"/>
        <w:rPr>
          <w:rFonts w:ascii="Times New Roman" w:hAnsi="Times New Roman"/>
          <w:sz w:val="24"/>
          <w:szCs w:val="24"/>
        </w:rPr>
      </w:pPr>
      <w:r>
        <w:rPr>
          <w:rFonts w:ascii="Times New Roman" w:hAnsi="Times New Roman"/>
          <w:sz w:val="24"/>
          <w:szCs w:val="24"/>
        </w:rPr>
        <w:tab/>
      </w:r>
      <w:r w:rsidRPr="00702E72">
        <w:rPr>
          <w:rFonts w:ascii="Times New Roman" w:hAnsi="Times New Roman"/>
          <w:sz w:val="24"/>
          <w:szCs w:val="24"/>
        </w:rPr>
        <w:t xml:space="preserve">Saeimas Budžeta un finanšu (nodokļu) komisija 2021.gada 20.janvāra sēdē atbalstīja likumprojektu «Grozījumi Revīzijas pakalpojumu likumā» 3.lasījumam.  </w:t>
      </w:r>
    </w:p>
    <w:p w14:paraId="6ED41B48" w14:textId="304EFBC6" w:rsidR="00702E72" w:rsidRDefault="00702E72" w:rsidP="00B959EA">
      <w:pPr>
        <w:spacing w:after="0" w:line="240" w:lineRule="auto"/>
        <w:ind w:firstLine="720"/>
        <w:jc w:val="both"/>
        <w:rPr>
          <w:rFonts w:ascii="Times New Roman" w:hAnsi="Times New Roman"/>
          <w:sz w:val="24"/>
          <w:szCs w:val="24"/>
        </w:rPr>
      </w:pPr>
      <w:r w:rsidRPr="00702E72">
        <w:rPr>
          <w:rFonts w:ascii="Times New Roman" w:hAnsi="Times New Roman"/>
          <w:sz w:val="24"/>
          <w:szCs w:val="24"/>
        </w:rPr>
        <w:t xml:space="preserve">Saeimas 2021.gada 11.februāra </w:t>
      </w:r>
      <w:r w:rsidR="001F363C">
        <w:rPr>
          <w:rFonts w:ascii="Times New Roman" w:hAnsi="Times New Roman"/>
          <w:sz w:val="24"/>
          <w:szCs w:val="24"/>
        </w:rPr>
        <w:t xml:space="preserve">Saeimas </w:t>
      </w:r>
      <w:r w:rsidRPr="00702E72">
        <w:rPr>
          <w:rFonts w:ascii="Times New Roman" w:hAnsi="Times New Roman"/>
          <w:sz w:val="24"/>
          <w:szCs w:val="24"/>
        </w:rPr>
        <w:t xml:space="preserve">plenārsēdē likumprojekta «Grozījumi Revīzijas pakalpojumu likumā» izskatīšana 3.lasījumā </w:t>
      </w:r>
      <w:r w:rsidR="001F363C">
        <w:rPr>
          <w:rFonts w:ascii="Times New Roman" w:hAnsi="Times New Roman"/>
          <w:sz w:val="24"/>
          <w:szCs w:val="24"/>
        </w:rPr>
        <w:t xml:space="preserve">tika </w:t>
      </w:r>
      <w:r w:rsidRPr="00702E72">
        <w:rPr>
          <w:rFonts w:ascii="Times New Roman" w:hAnsi="Times New Roman"/>
          <w:sz w:val="24"/>
          <w:szCs w:val="24"/>
        </w:rPr>
        <w:t xml:space="preserve">izslēgta no darba kārtības. </w:t>
      </w:r>
    </w:p>
    <w:p w14:paraId="6738B866" w14:textId="4492F049" w:rsidR="00144E12" w:rsidRDefault="00144E12" w:rsidP="00B959EA">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144E12">
        <w:rPr>
          <w:rFonts w:ascii="Times New Roman" w:hAnsi="Times New Roman"/>
          <w:sz w:val="24"/>
          <w:szCs w:val="24"/>
        </w:rPr>
        <w:t>OECD rekomendācijas ieviešanai ir veikti grozījumi Kriminālprocesa likumā, papildinot 121.pantu ar 5.</w:t>
      </w:r>
      <w:r w:rsidRPr="00144E12">
        <w:rPr>
          <w:rFonts w:ascii="Times New Roman" w:hAnsi="Times New Roman"/>
          <w:sz w:val="24"/>
          <w:szCs w:val="24"/>
          <w:vertAlign w:val="superscript"/>
        </w:rPr>
        <w:t xml:space="preserve">1 </w:t>
      </w:r>
      <w:r w:rsidRPr="00144E12">
        <w:rPr>
          <w:rFonts w:ascii="Times New Roman" w:hAnsi="Times New Roman"/>
          <w:sz w:val="24"/>
          <w:szCs w:val="24"/>
        </w:rPr>
        <w:t>daļu:</w:t>
      </w:r>
      <w:r w:rsidR="00B959EA">
        <w:rPr>
          <w:rFonts w:ascii="Times New Roman" w:hAnsi="Times New Roman"/>
          <w:sz w:val="24"/>
          <w:szCs w:val="24"/>
        </w:rPr>
        <w:t xml:space="preserve"> </w:t>
      </w:r>
      <w:r>
        <w:rPr>
          <w:rFonts w:ascii="Times New Roman" w:hAnsi="Times New Roman"/>
          <w:sz w:val="24"/>
          <w:szCs w:val="24"/>
        </w:rPr>
        <w:t>“</w:t>
      </w:r>
      <w:r w:rsidRPr="00144E12">
        <w:rPr>
          <w:rFonts w:ascii="Times New Roman" w:hAnsi="Times New Roman"/>
          <w:sz w:val="24"/>
          <w:szCs w:val="24"/>
        </w:rPr>
        <w:t>5.</w:t>
      </w:r>
      <w:r w:rsidRPr="00144E12">
        <w:rPr>
          <w:rFonts w:ascii="Times New Roman" w:hAnsi="Times New Roman"/>
          <w:sz w:val="24"/>
          <w:szCs w:val="24"/>
          <w:vertAlign w:val="superscript"/>
        </w:rPr>
        <w:t>1</w:t>
      </w:r>
      <w:r w:rsidRPr="00144E12">
        <w:rPr>
          <w:rFonts w:ascii="Times New Roman" w:hAnsi="Times New Roman"/>
          <w:sz w:val="24"/>
          <w:szCs w:val="24"/>
        </w:rPr>
        <w:t xml:space="preserve"> </w:t>
      </w:r>
      <w:proofErr w:type="spellStart"/>
      <w:r w:rsidRPr="00144E12">
        <w:rPr>
          <w:rFonts w:ascii="Times New Roman" w:hAnsi="Times New Roman"/>
          <w:sz w:val="24"/>
          <w:szCs w:val="24"/>
        </w:rPr>
        <w:t>Pirmstiesas</w:t>
      </w:r>
      <w:proofErr w:type="spellEnd"/>
      <w:r w:rsidRPr="00144E12">
        <w:rPr>
          <w:rFonts w:ascii="Times New Roman" w:hAnsi="Times New Roman"/>
          <w:sz w:val="24"/>
          <w:szCs w:val="24"/>
        </w:rPr>
        <w:t xml:space="preserve"> procesā pieprasīt no zvērinātiem revidentiem viņu rīcībā esošās ziņas par faktiem, kas viņiem kļuvuši zināmi, sniedzot profesionālos pakalpojumus, vai par tiem pratināt, vai veikt tādu dokumentu apskati vai izņemšanu, kuri atrodas zvērināta revidenta vai zvērinātu revidentu komercsabiedrības rīcībā, izņemot šā panta piektajā daļā minētās ziņas, drīkst izmeklētājs ar uzraugošā prokurora piekrišanu vai prokurors.</w:t>
      </w:r>
      <w:r>
        <w:rPr>
          <w:rFonts w:ascii="Times New Roman" w:hAnsi="Times New Roman"/>
          <w:sz w:val="24"/>
          <w:szCs w:val="24"/>
        </w:rPr>
        <w:t>”  Grozījumi s</w:t>
      </w:r>
      <w:r w:rsidRPr="00144E12">
        <w:rPr>
          <w:rFonts w:ascii="Times New Roman" w:hAnsi="Times New Roman"/>
          <w:sz w:val="24"/>
          <w:szCs w:val="24"/>
        </w:rPr>
        <w:t>tājās spēkā 01.01.2021.</w:t>
      </w:r>
    </w:p>
    <w:p w14:paraId="5418FA5C" w14:textId="5D496D18" w:rsidR="00B959EA" w:rsidRDefault="00B959EA" w:rsidP="00B959EA">
      <w:pPr>
        <w:spacing w:after="0" w:line="240" w:lineRule="auto"/>
        <w:ind w:firstLine="709"/>
        <w:jc w:val="both"/>
        <w:rPr>
          <w:rFonts w:ascii="Times New Roman" w:hAnsi="Times New Roman"/>
          <w:sz w:val="24"/>
          <w:szCs w:val="24"/>
        </w:rPr>
      </w:pPr>
    </w:p>
    <w:p w14:paraId="64EB0B1B" w14:textId="3563F38A" w:rsidR="00B959EA" w:rsidRDefault="00E86B6F" w:rsidP="00B959EA">
      <w:pPr>
        <w:spacing w:after="0" w:line="240" w:lineRule="auto"/>
        <w:ind w:firstLine="709"/>
        <w:jc w:val="both"/>
        <w:rPr>
          <w:rFonts w:ascii="Times New Roman" w:hAnsi="Times New Roman"/>
          <w:sz w:val="24"/>
          <w:szCs w:val="24"/>
          <w:shd w:val="clear" w:color="auto" w:fill="FFFFFF"/>
        </w:rPr>
      </w:pPr>
      <w:proofErr w:type="spellStart"/>
      <w:r w:rsidRPr="00620C8A">
        <w:rPr>
          <w:rFonts w:ascii="Times New Roman" w:hAnsi="Times New Roman"/>
          <w:sz w:val="24"/>
          <w:szCs w:val="24"/>
        </w:rPr>
        <w:t>I.Šnucins</w:t>
      </w:r>
      <w:proofErr w:type="spellEnd"/>
      <w:r w:rsidRPr="00620C8A">
        <w:rPr>
          <w:rFonts w:ascii="Times New Roman" w:hAnsi="Times New Roman"/>
          <w:sz w:val="24"/>
          <w:szCs w:val="24"/>
        </w:rPr>
        <w:t xml:space="preserve"> </w:t>
      </w:r>
      <w:r w:rsidR="0033630B">
        <w:rPr>
          <w:rFonts w:ascii="Times New Roman" w:hAnsi="Times New Roman"/>
          <w:sz w:val="24"/>
          <w:szCs w:val="24"/>
        </w:rPr>
        <w:t>vērš uzmanību uz to</w:t>
      </w:r>
      <w:r w:rsidRPr="00620C8A">
        <w:rPr>
          <w:rFonts w:ascii="Times New Roman" w:hAnsi="Times New Roman"/>
          <w:sz w:val="24"/>
          <w:szCs w:val="24"/>
        </w:rPr>
        <w:t xml:space="preserve">, ka līdz ar to šobrīd ir izveidojusies normu kolīzija, kad </w:t>
      </w:r>
      <w:r w:rsidR="002D1A91" w:rsidRPr="00620C8A">
        <w:rPr>
          <w:rFonts w:ascii="Times New Roman" w:hAnsi="Times New Roman"/>
          <w:sz w:val="24"/>
          <w:szCs w:val="24"/>
        </w:rPr>
        <w:t xml:space="preserve">Revīzijas pakalpojumu likums aizliedz </w:t>
      </w:r>
      <w:r w:rsidR="00620C8A" w:rsidRPr="00620C8A">
        <w:rPr>
          <w:rFonts w:ascii="Times New Roman" w:hAnsi="Times New Roman"/>
          <w:sz w:val="24"/>
          <w:szCs w:val="24"/>
        </w:rPr>
        <w:t>iegūt ziņas un paskaidrojumus no zvērināta revidenta, pratināt viņu, veikt dokumentu apskati un izņemšanu, savukārt Kriminālprocesa likums to atļauj. Tomēr, ja konstatē pretrunu starp vi</w:t>
      </w:r>
      <w:r w:rsidR="00620C8A" w:rsidRPr="00620C8A">
        <w:rPr>
          <w:rFonts w:ascii="Times New Roman" w:hAnsi="Times New Roman"/>
          <w:sz w:val="24"/>
          <w:szCs w:val="24"/>
          <w:shd w:val="clear" w:color="auto" w:fill="FFFFFF"/>
        </w:rPr>
        <w:t>enāda juridiska spēka tiesību normām, piemēro jaunāko tiesību normu (noteicošais ir tiesību normas pieņemšanas datums).</w:t>
      </w:r>
      <w:r w:rsidR="00795416">
        <w:rPr>
          <w:rFonts w:ascii="Times New Roman" w:hAnsi="Times New Roman"/>
          <w:sz w:val="24"/>
          <w:szCs w:val="24"/>
          <w:shd w:val="clear" w:color="auto" w:fill="FFFFFF"/>
        </w:rPr>
        <w:t xml:space="preserve"> Tādējādi, šobrīd ir piemērojamas Kriminālprocesa likuma normas.</w:t>
      </w:r>
    </w:p>
    <w:p w14:paraId="14085E84" w14:textId="201EAC25" w:rsidR="00620C8A" w:rsidRDefault="00620C8A" w:rsidP="00B959EA">
      <w:pPr>
        <w:spacing w:after="0" w:line="240" w:lineRule="auto"/>
        <w:ind w:firstLine="709"/>
        <w:jc w:val="both"/>
        <w:rPr>
          <w:rFonts w:ascii="Times New Roman" w:hAnsi="Times New Roman"/>
          <w:sz w:val="24"/>
          <w:szCs w:val="24"/>
          <w:shd w:val="clear" w:color="auto" w:fill="FFFFFF"/>
        </w:rPr>
      </w:pPr>
    </w:p>
    <w:p w14:paraId="53BED823" w14:textId="712BC210" w:rsidR="00620C8A" w:rsidRDefault="00620C8A" w:rsidP="00B959EA">
      <w:pPr>
        <w:spacing w:after="0" w:line="240" w:lineRule="auto"/>
        <w:ind w:firstLine="709"/>
        <w:jc w:val="both"/>
        <w:rPr>
          <w:rFonts w:ascii="Times New Roman" w:hAnsi="Times New Roman"/>
          <w:sz w:val="24"/>
          <w:szCs w:val="24"/>
          <w:shd w:val="clear" w:color="auto" w:fill="FFFFFF"/>
        </w:rPr>
      </w:pPr>
      <w:proofErr w:type="spellStart"/>
      <w:r>
        <w:rPr>
          <w:rFonts w:ascii="Times New Roman" w:hAnsi="Times New Roman"/>
          <w:sz w:val="24"/>
          <w:szCs w:val="24"/>
          <w:shd w:val="clear" w:color="auto" w:fill="FFFFFF"/>
        </w:rPr>
        <w:t>K.Greitāne</w:t>
      </w:r>
      <w:proofErr w:type="spellEnd"/>
      <w:r>
        <w:rPr>
          <w:rFonts w:ascii="Times New Roman" w:hAnsi="Times New Roman"/>
          <w:sz w:val="24"/>
          <w:szCs w:val="24"/>
          <w:shd w:val="clear" w:color="auto" w:fill="FFFFFF"/>
        </w:rPr>
        <w:t xml:space="preserve"> norāda, ka tomēr būtu nepieciešams veikt grozījumus Revīzijas pakalpojumu likumā, lai novērstu radušos normu kolīziju, jo pie šādu normu esamības ir neaizsargātība zvērinātu revidentu pusē.</w:t>
      </w:r>
    </w:p>
    <w:p w14:paraId="43BE829D" w14:textId="7EA58E48" w:rsidR="00620C8A" w:rsidRDefault="00620C8A" w:rsidP="00B959EA">
      <w:pPr>
        <w:spacing w:after="0" w:line="240" w:lineRule="auto"/>
        <w:ind w:firstLine="709"/>
        <w:jc w:val="both"/>
        <w:rPr>
          <w:rFonts w:ascii="Times New Roman" w:hAnsi="Times New Roman"/>
          <w:sz w:val="24"/>
          <w:szCs w:val="24"/>
          <w:shd w:val="clear" w:color="auto" w:fill="FFFFFF"/>
        </w:rPr>
      </w:pPr>
    </w:p>
    <w:p w14:paraId="239E1E7E" w14:textId="61253FAD" w:rsidR="0021649F" w:rsidRDefault="0033630B" w:rsidP="00F96EAF">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A.Ponomarjovs</w:t>
      </w:r>
      <w:proofErr w:type="spellEnd"/>
      <w:r>
        <w:rPr>
          <w:rFonts w:ascii="Times New Roman" w:hAnsi="Times New Roman"/>
          <w:sz w:val="24"/>
          <w:szCs w:val="24"/>
        </w:rPr>
        <w:t xml:space="preserve"> norāda, ka Padome iesaistīsies šajā jautājumā un paanalizēs radušos situāciju. </w:t>
      </w:r>
      <w:r w:rsidR="00F96EAF">
        <w:rPr>
          <w:rFonts w:ascii="Times New Roman" w:hAnsi="Times New Roman"/>
          <w:sz w:val="24"/>
          <w:szCs w:val="24"/>
        </w:rPr>
        <w:t>Iespējams tiks organizētas sanāksmes.</w:t>
      </w:r>
    </w:p>
    <w:p w14:paraId="70CBA8CE" w14:textId="65F55D20" w:rsidR="009A7DEA" w:rsidRPr="0057648D" w:rsidRDefault="00FF3D8E" w:rsidP="00F96EAF">
      <w:pPr>
        <w:spacing w:after="0" w:line="240" w:lineRule="auto"/>
        <w:ind w:firstLine="720"/>
        <w:jc w:val="center"/>
        <w:rPr>
          <w:rFonts w:ascii="Times New Roman" w:hAnsi="Times New Roman"/>
          <w:b/>
          <w:sz w:val="24"/>
          <w:szCs w:val="24"/>
        </w:rPr>
      </w:pPr>
      <w:r w:rsidRPr="00FF3D8E">
        <w:rPr>
          <w:rFonts w:ascii="Times New Roman" w:hAnsi="Times New Roman"/>
          <w:sz w:val="24"/>
          <w:szCs w:val="24"/>
        </w:rPr>
        <w:br/>
      </w:r>
      <w:r w:rsidR="009A4E94" w:rsidRPr="0057648D">
        <w:rPr>
          <w:rFonts w:ascii="Times New Roman" w:hAnsi="Times New Roman"/>
          <w:b/>
          <w:sz w:val="24"/>
          <w:szCs w:val="24"/>
        </w:rPr>
        <w:t xml:space="preserve"> </w:t>
      </w:r>
      <w:r w:rsidR="00126C02">
        <w:rPr>
          <w:rFonts w:ascii="Times New Roman" w:hAnsi="Times New Roman"/>
          <w:b/>
          <w:sz w:val="24"/>
          <w:szCs w:val="24"/>
        </w:rPr>
        <w:t>8</w:t>
      </w:r>
      <w:r w:rsidR="009A7DEA" w:rsidRPr="0057648D">
        <w:rPr>
          <w:rFonts w:ascii="Times New Roman" w:hAnsi="Times New Roman"/>
          <w:b/>
          <w:sz w:val="24"/>
          <w:szCs w:val="24"/>
        </w:rPr>
        <w:t>.</w:t>
      </w:r>
    </w:p>
    <w:p w14:paraId="5017DF65" w14:textId="77777777" w:rsidR="009A7DEA" w:rsidRPr="0057648D" w:rsidRDefault="009A7DEA" w:rsidP="007414AF">
      <w:pPr>
        <w:spacing w:after="0" w:line="240" w:lineRule="auto"/>
        <w:jc w:val="center"/>
        <w:rPr>
          <w:rFonts w:ascii="Times New Roman" w:hAnsi="Times New Roman"/>
          <w:b/>
          <w:sz w:val="24"/>
          <w:szCs w:val="24"/>
        </w:rPr>
      </w:pPr>
      <w:r w:rsidRPr="0057648D">
        <w:rPr>
          <w:rFonts w:ascii="Times New Roman" w:hAnsi="Times New Roman"/>
          <w:b/>
          <w:sz w:val="24"/>
          <w:szCs w:val="24"/>
        </w:rPr>
        <w:t>Citi jautājumi.</w:t>
      </w:r>
    </w:p>
    <w:p w14:paraId="3EE20992" w14:textId="77777777" w:rsidR="009A7DEA" w:rsidRPr="0057648D" w:rsidRDefault="009A7DEA" w:rsidP="007414AF">
      <w:pPr>
        <w:pBdr>
          <w:bottom w:val="single" w:sz="12" w:space="1" w:color="auto"/>
        </w:pBdr>
        <w:spacing w:after="0" w:line="240" w:lineRule="auto"/>
        <w:jc w:val="center"/>
        <w:rPr>
          <w:rFonts w:ascii="Times New Roman" w:hAnsi="Times New Roman"/>
          <w:b/>
          <w:sz w:val="24"/>
          <w:szCs w:val="24"/>
        </w:rPr>
      </w:pPr>
    </w:p>
    <w:p w14:paraId="009604C1" w14:textId="77777777" w:rsidR="008157DE" w:rsidRPr="0057648D" w:rsidRDefault="008157DE" w:rsidP="008157DE">
      <w:pPr>
        <w:spacing w:after="0" w:line="240" w:lineRule="auto"/>
        <w:jc w:val="both"/>
        <w:rPr>
          <w:rFonts w:ascii="Times New Roman" w:hAnsi="Times New Roman"/>
          <w:sz w:val="24"/>
          <w:szCs w:val="24"/>
        </w:rPr>
      </w:pPr>
    </w:p>
    <w:p w14:paraId="16410402" w14:textId="02D1663F" w:rsidR="008157DE" w:rsidRDefault="00F96EAF" w:rsidP="006A7280">
      <w:pPr>
        <w:pStyle w:val="naisf"/>
        <w:tabs>
          <w:tab w:val="right" w:pos="9000"/>
        </w:tabs>
        <w:spacing w:before="0" w:after="0"/>
        <w:ind w:firstLine="720"/>
      </w:pPr>
      <w:proofErr w:type="spellStart"/>
      <w:r>
        <w:t>A.Ponomarjovs</w:t>
      </w:r>
      <w:proofErr w:type="spellEnd"/>
      <w:r>
        <w:t xml:space="preserve"> informē, ka šobrīd </w:t>
      </w:r>
      <w:r w:rsidR="00795416">
        <w:t xml:space="preserve">uz latviešu valodu </w:t>
      </w:r>
      <w:r>
        <w:t xml:space="preserve">tiek tulkoti IFAC izdotie starptautiskie izglītības standarti. </w:t>
      </w:r>
      <w:r w:rsidR="00A92EBB">
        <w:t xml:space="preserve"> Tulkošanu nodrošina LZRA. </w:t>
      </w:r>
      <w:r w:rsidR="001E7546">
        <w:t xml:space="preserve">Šie standarti ir zvērinātu revidentu sertificēšanas pamatā un reglamentē ne tikai revidentu sertificēšanu IFAC biedru organizācijās, bet vispār grāmatvežu un revidentu apmācības procesu, sākot no </w:t>
      </w:r>
      <w:r w:rsidR="002577DA">
        <w:t>augstskolas un beidzot ar tālākizglītības procesu pēc tam, kad sertifikāts jau ir iegūts</w:t>
      </w:r>
      <w:r w:rsidR="00A92EBB">
        <w:t xml:space="preserve">. </w:t>
      </w:r>
    </w:p>
    <w:p w14:paraId="2AFDCAC9" w14:textId="364C2A1F" w:rsidR="00A92EBB" w:rsidRPr="0057648D" w:rsidRDefault="006A7280" w:rsidP="006A7280">
      <w:pPr>
        <w:pStyle w:val="naisf"/>
        <w:tabs>
          <w:tab w:val="right" w:pos="9000"/>
        </w:tabs>
        <w:spacing w:before="0" w:after="0"/>
        <w:ind w:firstLine="720"/>
      </w:pPr>
      <w:r>
        <w:t>Būtiski ar šiem standartiem iepazīstināt arī izglītības iestādes, jo arī pie akreditācijas attiecībā uz mācību programmām pēc kurām gatavo nākamos revidentus un grāmatvežus, tiek vērtēts, vai šīs programmas veidotas saskaņā ar šo starptautisko izglītības standartu prasībām.</w:t>
      </w:r>
      <w:r w:rsidR="00795416">
        <w:t xml:space="preserve"> </w:t>
      </w:r>
    </w:p>
    <w:p w14:paraId="5743746D" w14:textId="77777777" w:rsidR="008157DE" w:rsidRPr="0057648D" w:rsidRDefault="008157DE" w:rsidP="006A7280">
      <w:pPr>
        <w:pStyle w:val="naisf"/>
        <w:tabs>
          <w:tab w:val="right" w:pos="9000"/>
        </w:tabs>
        <w:spacing w:before="0" w:after="0"/>
        <w:ind w:firstLine="720"/>
      </w:pPr>
    </w:p>
    <w:p w14:paraId="51D66BAD" w14:textId="77777777" w:rsidR="008157DE" w:rsidRDefault="008157DE" w:rsidP="00EE10E0">
      <w:pPr>
        <w:pStyle w:val="naisf"/>
        <w:tabs>
          <w:tab w:val="right" w:pos="9000"/>
        </w:tabs>
        <w:spacing w:before="0" w:after="120"/>
        <w:ind w:firstLine="720"/>
      </w:pPr>
    </w:p>
    <w:p w14:paraId="29EDA790" w14:textId="77777777" w:rsidR="00F159DF" w:rsidRPr="00F159DF" w:rsidRDefault="00F159DF" w:rsidP="00EE10E0">
      <w:pPr>
        <w:pStyle w:val="naisf"/>
        <w:tabs>
          <w:tab w:val="right" w:pos="9000"/>
        </w:tabs>
        <w:spacing w:before="0" w:after="120"/>
        <w:ind w:firstLine="720"/>
      </w:pPr>
      <w:r w:rsidRPr="00F159DF">
        <w:t>Padomes priekšsēdētājs</w:t>
      </w:r>
      <w:r w:rsidRPr="00F159DF">
        <w:tab/>
      </w:r>
      <w:proofErr w:type="spellStart"/>
      <w:r w:rsidRPr="00F159DF">
        <w:t>A.Ponomarjovs</w:t>
      </w:r>
      <w:proofErr w:type="spellEnd"/>
    </w:p>
    <w:p w14:paraId="07EEEB55" w14:textId="77777777" w:rsidR="0037724D" w:rsidRDefault="0037724D" w:rsidP="003E7EFF">
      <w:pPr>
        <w:pStyle w:val="naisf"/>
        <w:tabs>
          <w:tab w:val="right" w:pos="9000"/>
        </w:tabs>
        <w:spacing w:before="0" w:after="120"/>
        <w:ind w:firstLine="720"/>
      </w:pPr>
    </w:p>
    <w:p w14:paraId="455BFDA1" w14:textId="613865F6" w:rsidR="00F159DF" w:rsidRPr="000B4AD8" w:rsidRDefault="00F159DF" w:rsidP="006A7280">
      <w:pPr>
        <w:pStyle w:val="naisf"/>
        <w:tabs>
          <w:tab w:val="right" w:pos="9000"/>
        </w:tabs>
        <w:spacing w:before="0" w:after="120"/>
        <w:ind w:firstLine="720"/>
      </w:pPr>
      <w:r w:rsidRPr="00F159DF">
        <w:t>Protokolēja</w:t>
      </w:r>
      <w:r w:rsidRPr="00F159DF">
        <w:tab/>
      </w:r>
      <w:proofErr w:type="spellStart"/>
      <w:r w:rsidR="003048A6">
        <w:t>I</w:t>
      </w:r>
      <w:r w:rsidRPr="00F159DF">
        <w:t>.</w:t>
      </w:r>
      <w:r w:rsidR="003048A6">
        <w:t>Purviņa</w:t>
      </w:r>
      <w:proofErr w:type="spellEnd"/>
    </w:p>
    <w:sectPr w:rsidR="00F159DF" w:rsidRPr="000B4AD8" w:rsidSect="008D3155">
      <w:headerReference w:type="default" r:id="rId8"/>
      <w:footerReference w:type="default" r:id="rId9"/>
      <w:pgSz w:w="11906" w:h="16838"/>
      <w:pgMar w:top="1134" w:right="1134" w:bottom="1134" w:left="147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1B089" w14:textId="77777777" w:rsidR="00C83215" w:rsidRDefault="00C83215" w:rsidP="0012108D">
      <w:pPr>
        <w:spacing w:after="0" w:line="240" w:lineRule="auto"/>
      </w:pPr>
      <w:r>
        <w:separator/>
      </w:r>
    </w:p>
  </w:endnote>
  <w:endnote w:type="continuationSeparator" w:id="0">
    <w:p w14:paraId="5D8B05F0" w14:textId="77777777" w:rsidR="00C83215" w:rsidRDefault="00C83215" w:rsidP="00121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560785"/>
      <w:docPartObj>
        <w:docPartGallery w:val="Page Numbers (Bottom of Page)"/>
        <w:docPartUnique/>
      </w:docPartObj>
    </w:sdtPr>
    <w:sdtEndPr>
      <w:rPr>
        <w:noProof/>
      </w:rPr>
    </w:sdtEndPr>
    <w:sdtContent>
      <w:p w14:paraId="5249642C" w14:textId="039401C1" w:rsidR="00D236C4" w:rsidRDefault="00D236C4">
        <w:pPr>
          <w:pStyle w:val="Footer"/>
          <w:jc w:val="center"/>
        </w:pPr>
        <w:r>
          <w:fldChar w:fldCharType="begin"/>
        </w:r>
        <w:r>
          <w:instrText xml:space="preserve"> PAGE   \* MERGEFORMAT </w:instrText>
        </w:r>
        <w:r>
          <w:fldChar w:fldCharType="separate"/>
        </w:r>
        <w:r w:rsidR="00EC518C">
          <w:rPr>
            <w:noProof/>
          </w:rPr>
          <w:t>8</w:t>
        </w:r>
        <w:r>
          <w:rPr>
            <w:noProof/>
          </w:rPr>
          <w:fldChar w:fldCharType="end"/>
        </w:r>
      </w:p>
    </w:sdtContent>
  </w:sdt>
  <w:p w14:paraId="6494DE40" w14:textId="77777777" w:rsidR="00D236C4" w:rsidRDefault="00D23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C2D54" w14:textId="77777777" w:rsidR="00C83215" w:rsidRDefault="00C83215" w:rsidP="0012108D">
      <w:pPr>
        <w:spacing w:after="0" w:line="240" w:lineRule="auto"/>
      </w:pPr>
      <w:r>
        <w:separator/>
      </w:r>
    </w:p>
  </w:footnote>
  <w:footnote w:type="continuationSeparator" w:id="0">
    <w:p w14:paraId="7BD72DFA" w14:textId="77777777" w:rsidR="00C83215" w:rsidRDefault="00C83215" w:rsidP="00121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25A8C" w14:textId="77777777" w:rsidR="00D236C4" w:rsidRPr="0012108D" w:rsidRDefault="00D236C4">
    <w:pPr>
      <w:pStyle w:val="Header"/>
      <w:jc w:val="center"/>
      <w:rPr>
        <w:rFonts w:ascii="Times New Roman" w:hAnsi="Times New Roman"/>
      </w:rPr>
    </w:pPr>
  </w:p>
  <w:p w14:paraId="4E789E13" w14:textId="77777777" w:rsidR="00D236C4" w:rsidRDefault="00D236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44E21"/>
    <w:multiLevelType w:val="hybridMultilevel"/>
    <w:tmpl w:val="F514BBB6"/>
    <w:lvl w:ilvl="0" w:tplc="B238AAAC">
      <w:start w:val="1"/>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0C7643D9"/>
    <w:multiLevelType w:val="hybridMultilevel"/>
    <w:tmpl w:val="CB10C5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645A20"/>
    <w:multiLevelType w:val="hybridMultilevel"/>
    <w:tmpl w:val="6B261E0A"/>
    <w:lvl w:ilvl="0" w:tplc="AFD27B4A">
      <w:start w:val="202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A0B9D"/>
    <w:multiLevelType w:val="hybridMultilevel"/>
    <w:tmpl w:val="524E001E"/>
    <w:lvl w:ilvl="0" w:tplc="5588AA56">
      <w:start w:val="201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67D7C92"/>
    <w:multiLevelType w:val="hybridMultilevel"/>
    <w:tmpl w:val="6E0C56EC"/>
    <w:lvl w:ilvl="0" w:tplc="FA6CB904">
      <w:start w:val="1"/>
      <w:numFmt w:val="bullet"/>
      <w:lvlText w:val="•"/>
      <w:lvlJc w:val="left"/>
      <w:pPr>
        <w:tabs>
          <w:tab w:val="num" w:pos="720"/>
        </w:tabs>
        <w:ind w:left="720" w:hanging="360"/>
      </w:pPr>
      <w:rPr>
        <w:rFonts w:ascii="Arial" w:hAnsi="Arial" w:hint="default"/>
      </w:rPr>
    </w:lvl>
    <w:lvl w:ilvl="1" w:tplc="4000D46C" w:tentative="1">
      <w:start w:val="1"/>
      <w:numFmt w:val="bullet"/>
      <w:lvlText w:val="•"/>
      <w:lvlJc w:val="left"/>
      <w:pPr>
        <w:tabs>
          <w:tab w:val="num" w:pos="1440"/>
        </w:tabs>
        <w:ind w:left="1440" w:hanging="360"/>
      </w:pPr>
      <w:rPr>
        <w:rFonts w:ascii="Arial" w:hAnsi="Arial" w:hint="default"/>
      </w:rPr>
    </w:lvl>
    <w:lvl w:ilvl="2" w:tplc="E758D462" w:tentative="1">
      <w:start w:val="1"/>
      <w:numFmt w:val="bullet"/>
      <w:lvlText w:val="•"/>
      <w:lvlJc w:val="left"/>
      <w:pPr>
        <w:tabs>
          <w:tab w:val="num" w:pos="2160"/>
        </w:tabs>
        <w:ind w:left="2160" w:hanging="360"/>
      </w:pPr>
      <w:rPr>
        <w:rFonts w:ascii="Arial" w:hAnsi="Arial" w:hint="default"/>
      </w:rPr>
    </w:lvl>
    <w:lvl w:ilvl="3" w:tplc="3C96BD62" w:tentative="1">
      <w:start w:val="1"/>
      <w:numFmt w:val="bullet"/>
      <w:lvlText w:val="•"/>
      <w:lvlJc w:val="left"/>
      <w:pPr>
        <w:tabs>
          <w:tab w:val="num" w:pos="2880"/>
        </w:tabs>
        <w:ind w:left="2880" w:hanging="360"/>
      </w:pPr>
      <w:rPr>
        <w:rFonts w:ascii="Arial" w:hAnsi="Arial" w:hint="default"/>
      </w:rPr>
    </w:lvl>
    <w:lvl w:ilvl="4" w:tplc="073A8CD2" w:tentative="1">
      <w:start w:val="1"/>
      <w:numFmt w:val="bullet"/>
      <w:lvlText w:val="•"/>
      <w:lvlJc w:val="left"/>
      <w:pPr>
        <w:tabs>
          <w:tab w:val="num" w:pos="3600"/>
        </w:tabs>
        <w:ind w:left="3600" w:hanging="360"/>
      </w:pPr>
      <w:rPr>
        <w:rFonts w:ascii="Arial" w:hAnsi="Arial" w:hint="default"/>
      </w:rPr>
    </w:lvl>
    <w:lvl w:ilvl="5" w:tplc="F0B05164" w:tentative="1">
      <w:start w:val="1"/>
      <w:numFmt w:val="bullet"/>
      <w:lvlText w:val="•"/>
      <w:lvlJc w:val="left"/>
      <w:pPr>
        <w:tabs>
          <w:tab w:val="num" w:pos="4320"/>
        </w:tabs>
        <w:ind w:left="4320" w:hanging="360"/>
      </w:pPr>
      <w:rPr>
        <w:rFonts w:ascii="Arial" w:hAnsi="Arial" w:hint="default"/>
      </w:rPr>
    </w:lvl>
    <w:lvl w:ilvl="6" w:tplc="02CEEF7E" w:tentative="1">
      <w:start w:val="1"/>
      <w:numFmt w:val="bullet"/>
      <w:lvlText w:val="•"/>
      <w:lvlJc w:val="left"/>
      <w:pPr>
        <w:tabs>
          <w:tab w:val="num" w:pos="5040"/>
        </w:tabs>
        <w:ind w:left="5040" w:hanging="360"/>
      </w:pPr>
      <w:rPr>
        <w:rFonts w:ascii="Arial" w:hAnsi="Arial" w:hint="default"/>
      </w:rPr>
    </w:lvl>
    <w:lvl w:ilvl="7" w:tplc="6ED41B14" w:tentative="1">
      <w:start w:val="1"/>
      <w:numFmt w:val="bullet"/>
      <w:lvlText w:val="•"/>
      <w:lvlJc w:val="left"/>
      <w:pPr>
        <w:tabs>
          <w:tab w:val="num" w:pos="5760"/>
        </w:tabs>
        <w:ind w:left="5760" w:hanging="360"/>
      </w:pPr>
      <w:rPr>
        <w:rFonts w:ascii="Arial" w:hAnsi="Arial" w:hint="default"/>
      </w:rPr>
    </w:lvl>
    <w:lvl w:ilvl="8" w:tplc="49AA937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4B667E"/>
    <w:multiLevelType w:val="hybridMultilevel"/>
    <w:tmpl w:val="6C0ED392"/>
    <w:lvl w:ilvl="0" w:tplc="355A442A">
      <w:start w:val="201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3D258DD"/>
    <w:multiLevelType w:val="hybridMultilevel"/>
    <w:tmpl w:val="B7BAEF50"/>
    <w:lvl w:ilvl="0" w:tplc="875A19DE">
      <w:start w:val="2017"/>
      <w:numFmt w:val="bullet"/>
      <w:lvlText w:val="-"/>
      <w:lvlJc w:val="left"/>
      <w:pPr>
        <w:ind w:left="840" w:hanging="360"/>
      </w:pPr>
      <w:rPr>
        <w:rFonts w:ascii="Times New Roman" w:eastAsia="Calibri" w:hAnsi="Times New Roman" w:cs="Times New Roman" w:hint="default"/>
      </w:rPr>
    </w:lvl>
    <w:lvl w:ilvl="1" w:tplc="04260003" w:tentative="1">
      <w:start w:val="1"/>
      <w:numFmt w:val="bullet"/>
      <w:lvlText w:val="o"/>
      <w:lvlJc w:val="left"/>
      <w:pPr>
        <w:ind w:left="1560" w:hanging="360"/>
      </w:pPr>
      <w:rPr>
        <w:rFonts w:ascii="Courier New" w:hAnsi="Courier New" w:cs="Courier New" w:hint="default"/>
      </w:rPr>
    </w:lvl>
    <w:lvl w:ilvl="2" w:tplc="04260005" w:tentative="1">
      <w:start w:val="1"/>
      <w:numFmt w:val="bullet"/>
      <w:lvlText w:val=""/>
      <w:lvlJc w:val="left"/>
      <w:pPr>
        <w:ind w:left="2280" w:hanging="360"/>
      </w:pPr>
      <w:rPr>
        <w:rFonts w:ascii="Wingdings" w:hAnsi="Wingdings" w:hint="default"/>
      </w:rPr>
    </w:lvl>
    <w:lvl w:ilvl="3" w:tplc="04260001" w:tentative="1">
      <w:start w:val="1"/>
      <w:numFmt w:val="bullet"/>
      <w:lvlText w:val=""/>
      <w:lvlJc w:val="left"/>
      <w:pPr>
        <w:ind w:left="3000" w:hanging="360"/>
      </w:pPr>
      <w:rPr>
        <w:rFonts w:ascii="Symbol" w:hAnsi="Symbol" w:hint="default"/>
      </w:rPr>
    </w:lvl>
    <w:lvl w:ilvl="4" w:tplc="04260003" w:tentative="1">
      <w:start w:val="1"/>
      <w:numFmt w:val="bullet"/>
      <w:lvlText w:val="o"/>
      <w:lvlJc w:val="left"/>
      <w:pPr>
        <w:ind w:left="3720" w:hanging="360"/>
      </w:pPr>
      <w:rPr>
        <w:rFonts w:ascii="Courier New" w:hAnsi="Courier New" w:cs="Courier New" w:hint="default"/>
      </w:rPr>
    </w:lvl>
    <w:lvl w:ilvl="5" w:tplc="04260005" w:tentative="1">
      <w:start w:val="1"/>
      <w:numFmt w:val="bullet"/>
      <w:lvlText w:val=""/>
      <w:lvlJc w:val="left"/>
      <w:pPr>
        <w:ind w:left="4440" w:hanging="360"/>
      </w:pPr>
      <w:rPr>
        <w:rFonts w:ascii="Wingdings" w:hAnsi="Wingdings" w:hint="default"/>
      </w:rPr>
    </w:lvl>
    <w:lvl w:ilvl="6" w:tplc="04260001" w:tentative="1">
      <w:start w:val="1"/>
      <w:numFmt w:val="bullet"/>
      <w:lvlText w:val=""/>
      <w:lvlJc w:val="left"/>
      <w:pPr>
        <w:ind w:left="5160" w:hanging="360"/>
      </w:pPr>
      <w:rPr>
        <w:rFonts w:ascii="Symbol" w:hAnsi="Symbol" w:hint="default"/>
      </w:rPr>
    </w:lvl>
    <w:lvl w:ilvl="7" w:tplc="04260003" w:tentative="1">
      <w:start w:val="1"/>
      <w:numFmt w:val="bullet"/>
      <w:lvlText w:val="o"/>
      <w:lvlJc w:val="left"/>
      <w:pPr>
        <w:ind w:left="5880" w:hanging="360"/>
      </w:pPr>
      <w:rPr>
        <w:rFonts w:ascii="Courier New" w:hAnsi="Courier New" w:cs="Courier New" w:hint="default"/>
      </w:rPr>
    </w:lvl>
    <w:lvl w:ilvl="8" w:tplc="04260005" w:tentative="1">
      <w:start w:val="1"/>
      <w:numFmt w:val="bullet"/>
      <w:lvlText w:val=""/>
      <w:lvlJc w:val="left"/>
      <w:pPr>
        <w:ind w:left="6600" w:hanging="360"/>
      </w:pPr>
      <w:rPr>
        <w:rFonts w:ascii="Wingdings" w:hAnsi="Wingdings" w:hint="default"/>
      </w:rPr>
    </w:lvl>
  </w:abstractNum>
  <w:abstractNum w:abstractNumId="7" w15:restartNumberingAfterBreak="0">
    <w:nsid w:val="2587626D"/>
    <w:multiLevelType w:val="hybridMultilevel"/>
    <w:tmpl w:val="24E84952"/>
    <w:lvl w:ilvl="0" w:tplc="9166735C">
      <w:start w:val="201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FE366EE"/>
    <w:multiLevelType w:val="hybridMultilevel"/>
    <w:tmpl w:val="E8EE97AA"/>
    <w:lvl w:ilvl="0" w:tplc="948C57B4">
      <w:start w:val="202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2EC4641"/>
    <w:multiLevelType w:val="hybridMultilevel"/>
    <w:tmpl w:val="5F70B6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FAB40BA"/>
    <w:multiLevelType w:val="hybridMultilevel"/>
    <w:tmpl w:val="B8C29898"/>
    <w:lvl w:ilvl="0" w:tplc="04260001">
      <w:start w:val="1"/>
      <w:numFmt w:val="bullet"/>
      <w:lvlText w:val=""/>
      <w:lvlJc w:val="left"/>
      <w:pPr>
        <w:ind w:left="1211" w:hanging="360"/>
      </w:pPr>
      <w:rPr>
        <w:rFonts w:ascii="Symbol" w:hAnsi="Symbol"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11" w15:restartNumberingAfterBreak="0">
    <w:nsid w:val="5DF974AC"/>
    <w:multiLevelType w:val="hybridMultilevel"/>
    <w:tmpl w:val="EE92FEE4"/>
    <w:lvl w:ilvl="0" w:tplc="62BE9BF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5"/>
  </w:num>
  <w:num w:numId="4">
    <w:abstractNumId w:val="9"/>
  </w:num>
  <w:num w:numId="5">
    <w:abstractNumId w:val="7"/>
  </w:num>
  <w:num w:numId="6">
    <w:abstractNumId w:val="11"/>
  </w:num>
  <w:num w:numId="7">
    <w:abstractNumId w:val="6"/>
  </w:num>
  <w:num w:numId="8">
    <w:abstractNumId w:val="8"/>
  </w:num>
  <w:num w:numId="9">
    <w:abstractNumId w:val="2"/>
  </w:num>
  <w:num w:numId="10">
    <w:abstractNumId w:val="1"/>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E72"/>
    <w:rsid w:val="00004D25"/>
    <w:rsid w:val="000110A8"/>
    <w:rsid w:val="00014408"/>
    <w:rsid w:val="000153B0"/>
    <w:rsid w:val="00016195"/>
    <w:rsid w:val="00021281"/>
    <w:rsid w:val="000213D6"/>
    <w:rsid w:val="000239CF"/>
    <w:rsid w:val="00024488"/>
    <w:rsid w:val="00034ACC"/>
    <w:rsid w:val="00035E7B"/>
    <w:rsid w:val="00042104"/>
    <w:rsid w:val="00042E19"/>
    <w:rsid w:val="00046F47"/>
    <w:rsid w:val="00050B2E"/>
    <w:rsid w:val="00051786"/>
    <w:rsid w:val="00051B63"/>
    <w:rsid w:val="00055196"/>
    <w:rsid w:val="0005685A"/>
    <w:rsid w:val="00063049"/>
    <w:rsid w:val="0006594F"/>
    <w:rsid w:val="00067693"/>
    <w:rsid w:val="000810B5"/>
    <w:rsid w:val="00081194"/>
    <w:rsid w:val="00081864"/>
    <w:rsid w:val="00082DB3"/>
    <w:rsid w:val="0008399A"/>
    <w:rsid w:val="000862D8"/>
    <w:rsid w:val="00087E4F"/>
    <w:rsid w:val="0009097D"/>
    <w:rsid w:val="00095FA4"/>
    <w:rsid w:val="000A6ABC"/>
    <w:rsid w:val="000B1101"/>
    <w:rsid w:val="000B2CE7"/>
    <w:rsid w:val="000B4737"/>
    <w:rsid w:val="000B4AD8"/>
    <w:rsid w:val="000B5739"/>
    <w:rsid w:val="000B5F4D"/>
    <w:rsid w:val="000B74DC"/>
    <w:rsid w:val="000C12C1"/>
    <w:rsid w:val="000C1457"/>
    <w:rsid w:val="000D021F"/>
    <w:rsid w:val="000E30F0"/>
    <w:rsid w:val="000F4AA6"/>
    <w:rsid w:val="000F65A3"/>
    <w:rsid w:val="000F740B"/>
    <w:rsid w:val="001007A3"/>
    <w:rsid w:val="00101EEE"/>
    <w:rsid w:val="001067A0"/>
    <w:rsid w:val="00106B4C"/>
    <w:rsid w:val="00112591"/>
    <w:rsid w:val="00113516"/>
    <w:rsid w:val="00114971"/>
    <w:rsid w:val="00114C36"/>
    <w:rsid w:val="001208E2"/>
    <w:rsid w:val="00120E6A"/>
    <w:rsid w:val="0012108D"/>
    <w:rsid w:val="00123429"/>
    <w:rsid w:val="00126861"/>
    <w:rsid w:val="00126C02"/>
    <w:rsid w:val="00131FDA"/>
    <w:rsid w:val="00132C18"/>
    <w:rsid w:val="00135CE2"/>
    <w:rsid w:val="00140381"/>
    <w:rsid w:val="00141EFC"/>
    <w:rsid w:val="00142719"/>
    <w:rsid w:val="00143CE3"/>
    <w:rsid w:val="00144E12"/>
    <w:rsid w:val="00144E17"/>
    <w:rsid w:val="001510AA"/>
    <w:rsid w:val="00153CB2"/>
    <w:rsid w:val="001542FD"/>
    <w:rsid w:val="001545EF"/>
    <w:rsid w:val="0015646F"/>
    <w:rsid w:val="00160DAF"/>
    <w:rsid w:val="00161BBA"/>
    <w:rsid w:val="001635DA"/>
    <w:rsid w:val="00164F24"/>
    <w:rsid w:val="001702DC"/>
    <w:rsid w:val="0017080E"/>
    <w:rsid w:val="001710CC"/>
    <w:rsid w:val="001716DC"/>
    <w:rsid w:val="00177159"/>
    <w:rsid w:val="0018688A"/>
    <w:rsid w:val="00186924"/>
    <w:rsid w:val="00190DF7"/>
    <w:rsid w:val="00194FDE"/>
    <w:rsid w:val="00195723"/>
    <w:rsid w:val="00197C69"/>
    <w:rsid w:val="001A4304"/>
    <w:rsid w:val="001A694C"/>
    <w:rsid w:val="001B02B2"/>
    <w:rsid w:val="001B0CC9"/>
    <w:rsid w:val="001B1E0E"/>
    <w:rsid w:val="001B3230"/>
    <w:rsid w:val="001B662E"/>
    <w:rsid w:val="001C024B"/>
    <w:rsid w:val="001C3256"/>
    <w:rsid w:val="001C5D3D"/>
    <w:rsid w:val="001C5E01"/>
    <w:rsid w:val="001D3414"/>
    <w:rsid w:val="001D40A6"/>
    <w:rsid w:val="001D7149"/>
    <w:rsid w:val="001D7AA4"/>
    <w:rsid w:val="001E0057"/>
    <w:rsid w:val="001E4540"/>
    <w:rsid w:val="001E4FB1"/>
    <w:rsid w:val="001E74AB"/>
    <w:rsid w:val="001E7546"/>
    <w:rsid w:val="001E7B59"/>
    <w:rsid w:val="001F02BB"/>
    <w:rsid w:val="001F0B9C"/>
    <w:rsid w:val="001F15E9"/>
    <w:rsid w:val="001F2C83"/>
    <w:rsid w:val="001F363C"/>
    <w:rsid w:val="001F3EED"/>
    <w:rsid w:val="001F4F0F"/>
    <w:rsid w:val="001F5F3F"/>
    <w:rsid w:val="002014D1"/>
    <w:rsid w:val="00206707"/>
    <w:rsid w:val="0020728D"/>
    <w:rsid w:val="002122E8"/>
    <w:rsid w:val="00214883"/>
    <w:rsid w:val="0021649F"/>
    <w:rsid w:val="0022053A"/>
    <w:rsid w:val="0022099F"/>
    <w:rsid w:val="0022108A"/>
    <w:rsid w:val="002256C2"/>
    <w:rsid w:val="0022672E"/>
    <w:rsid w:val="002305B9"/>
    <w:rsid w:val="002344BF"/>
    <w:rsid w:val="002352C4"/>
    <w:rsid w:val="002353E6"/>
    <w:rsid w:val="00240CF3"/>
    <w:rsid w:val="002435CA"/>
    <w:rsid w:val="0025055E"/>
    <w:rsid w:val="002524DB"/>
    <w:rsid w:val="00255332"/>
    <w:rsid w:val="00255D8E"/>
    <w:rsid w:val="00256C7B"/>
    <w:rsid w:val="002577DA"/>
    <w:rsid w:val="002577E2"/>
    <w:rsid w:val="002577FC"/>
    <w:rsid w:val="0026072B"/>
    <w:rsid w:val="002631F7"/>
    <w:rsid w:val="00267EFC"/>
    <w:rsid w:val="002752A2"/>
    <w:rsid w:val="00275B56"/>
    <w:rsid w:val="00286C09"/>
    <w:rsid w:val="00287578"/>
    <w:rsid w:val="00291EFD"/>
    <w:rsid w:val="002A6FC8"/>
    <w:rsid w:val="002B5DAB"/>
    <w:rsid w:val="002C06AE"/>
    <w:rsid w:val="002C1309"/>
    <w:rsid w:val="002C557C"/>
    <w:rsid w:val="002C674A"/>
    <w:rsid w:val="002D1A91"/>
    <w:rsid w:val="002E1393"/>
    <w:rsid w:val="002E70CA"/>
    <w:rsid w:val="002E75EB"/>
    <w:rsid w:val="002F0021"/>
    <w:rsid w:val="002F1C20"/>
    <w:rsid w:val="002F29B5"/>
    <w:rsid w:val="002F4128"/>
    <w:rsid w:val="003048A6"/>
    <w:rsid w:val="00305BAB"/>
    <w:rsid w:val="00305FBC"/>
    <w:rsid w:val="00307EB2"/>
    <w:rsid w:val="0031015B"/>
    <w:rsid w:val="003102D1"/>
    <w:rsid w:val="00315241"/>
    <w:rsid w:val="0031597A"/>
    <w:rsid w:val="00320D02"/>
    <w:rsid w:val="00320FE6"/>
    <w:rsid w:val="00321F7A"/>
    <w:rsid w:val="003255AD"/>
    <w:rsid w:val="0032586E"/>
    <w:rsid w:val="00327A0C"/>
    <w:rsid w:val="003307B3"/>
    <w:rsid w:val="00333B1D"/>
    <w:rsid w:val="00335133"/>
    <w:rsid w:val="0033630B"/>
    <w:rsid w:val="00341C55"/>
    <w:rsid w:val="00342C2A"/>
    <w:rsid w:val="003460FC"/>
    <w:rsid w:val="00347592"/>
    <w:rsid w:val="003542FB"/>
    <w:rsid w:val="00356187"/>
    <w:rsid w:val="003561F9"/>
    <w:rsid w:val="003630E9"/>
    <w:rsid w:val="00363125"/>
    <w:rsid w:val="0036353D"/>
    <w:rsid w:val="0036757E"/>
    <w:rsid w:val="00371CF9"/>
    <w:rsid w:val="00372B24"/>
    <w:rsid w:val="00374CAB"/>
    <w:rsid w:val="0037724D"/>
    <w:rsid w:val="00377A81"/>
    <w:rsid w:val="003804E9"/>
    <w:rsid w:val="00380B7E"/>
    <w:rsid w:val="003833C1"/>
    <w:rsid w:val="003846C0"/>
    <w:rsid w:val="00385DF7"/>
    <w:rsid w:val="003865C5"/>
    <w:rsid w:val="00387723"/>
    <w:rsid w:val="00387C76"/>
    <w:rsid w:val="0039133E"/>
    <w:rsid w:val="00392125"/>
    <w:rsid w:val="00395A98"/>
    <w:rsid w:val="003A05DD"/>
    <w:rsid w:val="003A40E3"/>
    <w:rsid w:val="003A432D"/>
    <w:rsid w:val="003B449F"/>
    <w:rsid w:val="003B5AAD"/>
    <w:rsid w:val="003B5DB3"/>
    <w:rsid w:val="003B6AED"/>
    <w:rsid w:val="003B7B1F"/>
    <w:rsid w:val="003C3437"/>
    <w:rsid w:val="003C3B78"/>
    <w:rsid w:val="003C6DD1"/>
    <w:rsid w:val="003D008E"/>
    <w:rsid w:val="003D0A9C"/>
    <w:rsid w:val="003D182C"/>
    <w:rsid w:val="003D20E3"/>
    <w:rsid w:val="003D4023"/>
    <w:rsid w:val="003D4542"/>
    <w:rsid w:val="003D6B1D"/>
    <w:rsid w:val="003E0C81"/>
    <w:rsid w:val="003E17FF"/>
    <w:rsid w:val="003E29DD"/>
    <w:rsid w:val="003E392F"/>
    <w:rsid w:val="003E7EFF"/>
    <w:rsid w:val="003F0E2D"/>
    <w:rsid w:val="003F114C"/>
    <w:rsid w:val="003F13E3"/>
    <w:rsid w:val="003F194A"/>
    <w:rsid w:val="003F3157"/>
    <w:rsid w:val="003F5292"/>
    <w:rsid w:val="003F66C8"/>
    <w:rsid w:val="00400FAA"/>
    <w:rsid w:val="00403DA0"/>
    <w:rsid w:val="004054D9"/>
    <w:rsid w:val="00406D8D"/>
    <w:rsid w:val="00411B90"/>
    <w:rsid w:val="00413BB5"/>
    <w:rsid w:val="00421F46"/>
    <w:rsid w:val="00426F75"/>
    <w:rsid w:val="004309C5"/>
    <w:rsid w:val="00431123"/>
    <w:rsid w:val="00445787"/>
    <w:rsid w:val="00450C49"/>
    <w:rsid w:val="004511FB"/>
    <w:rsid w:val="00460115"/>
    <w:rsid w:val="004615AE"/>
    <w:rsid w:val="00461994"/>
    <w:rsid w:val="0046233F"/>
    <w:rsid w:val="00463D69"/>
    <w:rsid w:val="00464E8A"/>
    <w:rsid w:val="004672C6"/>
    <w:rsid w:val="00467F79"/>
    <w:rsid w:val="00472EE5"/>
    <w:rsid w:val="00475D3F"/>
    <w:rsid w:val="00476569"/>
    <w:rsid w:val="00481762"/>
    <w:rsid w:val="0048288E"/>
    <w:rsid w:val="00484785"/>
    <w:rsid w:val="00487794"/>
    <w:rsid w:val="004939AB"/>
    <w:rsid w:val="004A2FC8"/>
    <w:rsid w:val="004A4D32"/>
    <w:rsid w:val="004A5107"/>
    <w:rsid w:val="004A5DFC"/>
    <w:rsid w:val="004A7CCB"/>
    <w:rsid w:val="004C22E1"/>
    <w:rsid w:val="004D0D30"/>
    <w:rsid w:val="004D7C07"/>
    <w:rsid w:val="004E1739"/>
    <w:rsid w:val="004E1A48"/>
    <w:rsid w:val="004E3DF4"/>
    <w:rsid w:val="004E3F96"/>
    <w:rsid w:val="004E4CA7"/>
    <w:rsid w:val="004F0F8A"/>
    <w:rsid w:val="004F22EE"/>
    <w:rsid w:val="004F2464"/>
    <w:rsid w:val="004F318E"/>
    <w:rsid w:val="004F3775"/>
    <w:rsid w:val="004F4FC0"/>
    <w:rsid w:val="004F536B"/>
    <w:rsid w:val="004F67D7"/>
    <w:rsid w:val="004F6C19"/>
    <w:rsid w:val="00503724"/>
    <w:rsid w:val="005037A8"/>
    <w:rsid w:val="005046D7"/>
    <w:rsid w:val="0051170D"/>
    <w:rsid w:val="00512A0E"/>
    <w:rsid w:val="00512E01"/>
    <w:rsid w:val="005150BA"/>
    <w:rsid w:val="0051517F"/>
    <w:rsid w:val="0051592C"/>
    <w:rsid w:val="00515AEF"/>
    <w:rsid w:val="0051708E"/>
    <w:rsid w:val="00517D29"/>
    <w:rsid w:val="0052023C"/>
    <w:rsid w:val="00521DD6"/>
    <w:rsid w:val="00524482"/>
    <w:rsid w:val="0053053D"/>
    <w:rsid w:val="00532C41"/>
    <w:rsid w:val="00534355"/>
    <w:rsid w:val="00535755"/>
    <w:rsid w:val="005362D4"/>
    <w:rsid w:val="00541C6B"/>
    <w:rsid w:val="00542D77"/>
    <w:rsid w:val="005461D3"/>
    <w:rsid w:val="00546248"/>
    <w:rsid w:val="00550F86"/>
    <w:rsid w:val="00551260"/>
    <w:rsid w:val="005538DC"/>
    <w:rsid w:val="00556294"/>
    <w:rsid w:val="00561317"/>
    <w:rsid w:val="00562DDA"/>
    <w:rsid w:val="00566D06"/>
    <w:rsid w:val="00571951"/>
    <w:rsid w:val="00573DBA"/>
    <w:rsid w:val="0057648D"/>
    <w:rsid w:val="00582870"/>
    <w:rsid w:val="00587AB9"/>
    <w:rsid w:val="00590EE1"/>
    <w:rsid w:val="005963E7"/>
    <w:rsid w:val="00596861"/>
    <w:rsid w:val="00596E8E"/>
    <w:rsid w:val="005A01B3"/>
    <w:rsid w:val="005A02CF"/>
    <w:rsid w:val="005A2657"/>
    <w:rsid w:val="005A28D5"/>
    <w:rsid w:val="005A3CD3"/>
    <w:rsid w:val="005A4C40"/>
    <w:rsid w:val="005A7A3A"/>
    <w:rsid w:val="005B0274"/>
    <w:rsid w:val="005B10D1"/>
    <w:rsid w:val="005B450C"/>
    <w:rsid w:val="005B64FF"/>
    <w:rsid w:val="005C0463"/>
    <w:rsid w:val="005C0BE1"/>
    <w:rsid w:val="005C1190"/>
    <w:rsid w:val="005C49C6"/>
    <w:rsid w:val="005C7AA7"/>
    <w:rsid w:val="005D159A"/>
    <w:rsid w:val="005D2D92"/>
    <w:rsid w:val="005D3A50"/>
    <w:rsid w:val="005D4F92"/>
    <w:rsid w:val="005D7043"/>
    <w:rsid w:val="005D73C6"/>
    <w:rsid w:val="005E1155"/>
    <w:rsid w:val="005E27F4"/>
    <w:rsid w:val="005E4AF2"/>
    <w:rsid w:val="005E507A"/>
    <w:rsid w:val="005E5A95"/>
    <w:rsid w:val="005F7A3D"/>
    <w:rsid w:val="00601334"/>
    <w:rsid w:val="006057B7"/>
    <w:rsid w:val="006062D1"/>
    <w:rsid w:val="00611D55"/>
    <w:rsid w:val="00616824"/>
    <w:rsid w:val="00620C8A"/>
    <w:rsid w:val="006224FD"/>
    <w:rsid w:val="00626755"/>
    <w:rsid w:val="00634B6D"/>
    <w:rsid w:val="00640A05"/>
    <w:rsid w:val="006415F2"/>
    <w:rsid w:val="006449A3"/>
    <w:rsid w:val="0064620C"/>
    <w:rsid w:val="00652BA2"/>
    <w:rsid w:val="006642BE"/>
    <w:rsid w:val="00667DCC"/>
    <w:rsid w:val="00670820"/>
    <w:rsid w:val="0067228A"/>
    <w:rsid w:val="00673AC3"/>
    <w:rsid w:val="00673CF2"/>
    <w:rsid w:val="0067462F"/>
    <w:rsid w:val="00675C28"/>
    <w:rsid w:val="00676EB8"/>
    <w:rsid w:val="006775C0"/>
    <w:rsid w:val="0067788B"/>
    <w:rsid w:val="0068132F"/>
    <w:rsid w:val="00681F78"/>
    <w:rsid w:val="006835C6"/>
    <w:rsid w:val="00683F32"/>
    <w:rsid w:val="006911E7"/>
    <w:rsid w:val="00691CDF"/>
    <w:rsid w:val="006954C8"/>
    <w:rsid w:val="006A1621"/>
    <w:rsid w:val="006A419D"/>
    <w:rsid w:val="006A4524"/>
    <w:rsid w:val="006A5179"/>
    <w:rsid w:val="006A6A9B"/>
    <w:rsid w:val="006A7280"/>
    <w:rsid w:val="006A744F"/>
    <w:rsid w:val="006C0851"/>
    <w:rsid w:val="006C516C"/>
    <w:rsid w:val="006C62B4"/>
    <w:rsid w:val="006C67DA"/>
    <w:rsid w:val="006E37FB"/>
    <w:rsid w:val="006E5F8D"/>
    <w:rsid w:val="006F6A9D"/>
    <w:rsid w:val="00702E72"/>
    <w:rsid w:val="00703476"/>
    <w:rsid w:val="00707728"/>
    <w:rsid w:val="00710A87"/>
    <w:rsid w:val="007125F5"/>
    <w:rsid w:val="00715023"/>
    <w:rsid w:val="00716017"/>
    <w:rsid w:val="00717223"/>
    <w:rsid w:val="00721B4F"/>
    <w:rsid w:val="00722934"/>
    <w:rsid w:val="00725BB3"/>
    <w:rsid w:val="0073204A"/>
    <w:rsid w:val="00734F2D"/>
    <w:rsid w:val="00735495"/>
    <w:rsid w:val="0073620D"/>
    <w:rsid w:val="00736CB3"/>
    <w:rsid w:val="00737CA2"/>
    <w:rsid w:val="007414AF"/>
    <w:rsid w:val="007421F2"/>
    <w:rsid w:val="00752903"/>
    <w:rsid w:val="00752E2E"/>
    <w:rsid w:val="007616BE"/>
    <w:rsid w:val="00762C71"/>
    <w:rsid w:val="0076587C"/>
    <w:rsid w:val="00765BBC"/>
    <w:rsid w:val="00766F01"/>
    <w:rsid w:val="00767862"/>
    <w:rsid w:val="00771C0C"/>
    <w:rsid w:val="007740D5"/>
    <w:rsid w:val="00776597"/>
    <w:rsid w:val="0078251B"/>
    <w:rsid w:val="00783327"/>
    <w:rsid w:val="007867DD"/>
    <w:rsid w:val="007876DE"/>
    <w:rsid w:val="00792C4A"/>
    <w:rsid w:val="00794642"/>
    <w:rsid w:val="00795416"/>
    <w:rsid w:val="00796DFD"/>
    <w:rsid w:val="00797491"/>
    <w:rsid w:val="007A05A9"/>
    <w:rsid w:val="007A0F4B"/>
    <w:rsid w:val="007A2D1B"/>
    <w:rsid w:val="007A4F35"/>
    <w:rsid w:val="007A741D"/>
    <w:rsid w:val="007B211A"/>
    <w:rsid w:val="007C381B"/>
    <w:rsid w:val="007D5030"/>
    <w:rsid w:val="007D65AD"/>
    <w:rsid w:val="007D78A1"/>
    <w:rsid w:val="007E3191"/>
    <w:rsid w:val="007E5341"/>
    <w:rsid w:val="007E5C80"/>
    <w:rsid w:val="007F034D"/>
    <w:rsid w:val="007F03E0"/>
    <w:rsid w:val="007F24CC"/>
    <w:rsid w:val="007F2918"/>
    <w:rsid w:val="007F339F"/>
    <w:rsid w:val="007F3845"/>
    <w:rsid w:val="007F3D48"/>
    <w:rsid w:val="007F5B97"/>
    <w:rsid w:val="00800914"/>
    <w:rsid w:val="00803394"/>
    <w:rsid w:val="00805BC3"/>
    <w:rsid w:val="00806394"/>
    <w:rsid w:val="00806ABC"/>
    <w:rsid w:val="00813303"/>
    <w:rsid w:val="008157DE"/>
    <w:rsid w:val="00817C66"/>
    <w:rsid w:val="00824C4E"/>
    <w:rsid w:val="008307E7"/>
    <w:rsid w:val="00833DCF"/>
    <w:rsid w:val="00834080"/>
    <w:rsid w:val="00850A31"/>
    <w:rsid w:val="00851052"/>
    <w:rsid w:val="008514ED"/>
    <w:rsid w:val="00854888"/>
    <w:rsid w:val="008579FF"/>
    <w:rsid w:val="00860699"/>
    <w:rsid w:val="008657AA"/>
    <w:rsid w:val="008661B3"/>
    <w:rsid w:val="008672F9"/>
    <w:rsid w:val="00867999"/>
    <w:rsid w:val="00870AB7"/>
    <w:rsid w:val="00870D9C"/>
    <w:rsid w:val="0087414E"/>
    <w:rsid w:val="00874FDD"/>
    <w:rsid w:val="00881F37"/>
    <w:rsid w:val="00893152"/>
    <w:rsid w:val="0089357E"/>
    <w:rsid w:val="00894554"/>
    <w:rsid w:val="00894A9E"/>
    <w:rsid w:val="008961BC"/>
    <w:rsid w:val="008975F6"/>
    <w:rsid w:val="008A2A4A"/>
    <w:rsid w:val="008A4633"/>
    <w:rsid w:val="008A533D"/>
    <w:rsid w:val="008A6182"/>
    <w:rsid w:val="008A7BD9"/>
    <w:rsid w:val="008B23D3"/>
    <w:rsid w:val="008B62DE"/>
    <w:rsid w:val="008B79EF"/>
    <w:rsid w:val="008C1932"/>
    <w:rsid w:val="008D3155"/>
    <w:rsid w:val="008E0E72"/>
    <w:rsid w:val="008E5B0D"/>
    <w:rsid w:val="008E631A"/>
    <w:rsid w:val="008E6B6C"/>
    <w:rsid w:val="009003F5"/>
    <w:rsid w:val="009015B9"/>
    <w:rsid w:val="00901C09"/>
    <w:rsid w:val="00901F1F"/>
    <w:rsid w:val="00907AE5"/>
    <w:rsid w:val="009137A3"/>
    <w:rsid w:val="00914549"/>
    <w:rsid w:val="009153EE"/>
    <w:rsid w:val="009208AE"/>
    <w:rsid w:val="00920E5E"/>
    <w:rsid w:val="00923D50"/>
    <w:rsid w:val="0092548A"/>
    <w:rsid w:val="009254F7"/>
    <w:rsid w:val="00926F7C"/>
    <w:rsid w:val="00927F9C"/>
    <w:rsid w:val="009304F8"/>
    <w:rsid w:val="00940A13"/>
    <w:rsid w:val="00942399"/>
    <w:rsid w:val="00946544"/>
    <w:rsid w:val="00947398"/>
    <w:rsid w:val="00950E04"/>
    <w:rsid w:val="0095152E"/>
    <w:rsid w:val="009524BD"/>
    <w:rsid w:val="00952EFD"/>
    <w:rsid w:val="00954EB3"/>
    <w:rsid w:val="0095622A"/>
    <w:rsid w:val="0096051B"/>
    <w:rsid w:val="00962DF9"/>
    <w:rsid w:val="00971B80"/>
    <w:rsid w:val="0097486D"/>
    <w:rsid w:val="0098346E"/>
    <w:rsid w:val="0098581C"/>
    <w:rsid w:val="00990B8F"/>
    <w:rsid w:val="00990CAA"/>
    <w:rsid w:val="00996EF5"/>
    <w:rsid w:val="009A06F2"/>
    <w:rsid w:val="009A2E3B"/>
    <w:rsid w:val="009A4E94"/>
    <w:rsid w:val="009A7DEA"/>
    <w:rsid w:val="009B090D"/>
    <w:rsid w:val="009B1793"/>
    <w:rsid w:val="009B3CFC"/>
    <w:rsid w:val="009B46C5"/>
    <w:rsid w:val="009C4FB1"/>
    <w:rsid w:val="009C5C4B"/>
    <w:rsid w:val="009C608E"/>
    <w:rsid w:val="009C7055"/>
    <w:rsid w:val="009D0724"/>
    <w:rsid w:val="009D3F7E"/>
    <w:rsid w:val="009D646F"/>
    <w:rsid w:val="009E0419"/>
    <w:rsid w:val="009E42D1"/>
    <w:rsid w:val="009E5121"/>
    <w:rsid w:val="009E5F95"/>
    <w:rsid w:val="009F4750"/>
    <w:rsid w:val="00A074A9"/>
    <w:rsid w:val="00A230A7"/>
    <w:rsid w:val="00A259E3"/>
    <w:rsid w:val="00A2789C"/>
    <w:rsid w:val="00A43708"/>
    <w:rsid w:val="00A53AC5"/>
    <w:rsid w:val="00A53F8C"/>
    <w:rsid w:val="00A5771E"/>
    <w:rsid w:val="00A718DA"/>
    <w:rsid w:val="00A73589"/>
    <w:rsid w:val="00A73A88"/>
    <w:rsid w:val="00A741EA"/>
    <w:rsid w:val="00A76AB8"/>
    <w:rsid w:val="00A770DE"/>
    <w:rsid w:val="00A81AB5"/>
    <w:rsid w:val="00A87D3E"/>
    <w:rsid w:val="00A91288"/>
    <w:rsid w:val="00A92EBB"/>
    <w:rsid w:val="00A95666"/>
    <w:rsid w:val="00A97A8E"/>
    <w:rsid w:val="00AA3FC9"/>
    <w:rsid w:val="00AA4AFD"/>
    <w:rsid w:val="00AA55FB"/>
    <w:rsid w:val="00AA5BB4"/>
    <w:rsid w:val="00AB32DD"/>
    <w:rsid w:val="00AC4D20"/>
    <w:rsid w:val="00AC7EDB"/>
    <w:rsid w:val="00AD120A"/>
    <w:rsid w:val="00AD5BF2"/>
    <w:rsid w:val="00AD657E"/>
    <w:rsid w:val="00AD66DA"/>
    <w:rsid w:val="00AE646C"/>
    <w:rsid w:val="00AE7EEA"/>
    <w:rsid w:val="00AF2A69"/>
    <w:rsid w:val="00AF3591"/>
    <w:rsid w:val="00B13542"/>
    <w:rsid w:val="00B14407"/>
    <w:rsid w:val="00B15F2D"/>
    <w:rsid w:val="00B230DA"/>
    <w:rsid w:val="00B23E06"/>
    <w:rsid w:val="00B26B33"/>
    <w:rsid w:val="00B3282D"/>
    <w:rsid w:val="00B33D7F"/>
    <w:rsid w:val="00B3620B"/>
    <w:rsid w:val="00B376E8"/>
    <w:rsid w:val="00B45689"/>
    <w:rsid w:val="00B460B5"/>
    <w:rsid w:val="00B50624"/>
    <w:rsid w:val="00B54A6B"/>
    <w:rsid w:val="00B54E5B"/>
    <w:rsid w:val="00B61C59"/>
    <w:rsid w:val="00B65437"/>
    <w:rsid w:val="00B70B2C"/>
    <w:rsid w:val="00B72A95"/>
    <w:rsid w:val="00B72C38"/>
    <w:rsid w:val="00B8716D"/>
    <w:rsid w:val="00B900FF"/>
    <w:rsid w:val="00B90395"/>
    <w:rsid w:val="00B91859"/>
    <w:rsid w:val="00B93708"/>
    <w:rsid w:val="00B959EA"/>
    <w:rsid w:val="00BA2900"/>
    <w:rsid w:val="00BA3CCC"/>
    <w:rsid w:val="00BA7623"/>
    <w:rsid w:val="00BB0E37"/>
    <w:rsid w:val="00BB43D4"/>
    <w:rsid w:val="00BB45CD"/>
    <w:rsid w:val="00BB5FEA"/>
    <w:rsid w:val="00BC065D"/>
    <w:rsid w:val="00BC3272"/>
    <w:rsid w:val="00BC69EB"/>
    <w:rsid w:val="00BC75CF"/>
    <w:rsid w:val="00BD0B1C"/>
    <w:rsid w:val="00BD231B"/>
    <w:rsid w:val="00BD3B91"/>
    <w:rsid w:val="00BD5117"/>
    <w:rsid w:val="00BD5FFC"/>
    <w:rsid w:val="00BD63B9"/>
    <w:rsid w:val="00BD6F6D"/>
    <w:rsid w:val="00BE0711"/>
    <w:rsid w:val="00BE13BB"/>
    <w:rsid w:val="00BE475B"/>
    <w:rsid w:val="00BF11FE"/>
    <w:rsid w:val="00BF1D00"/>
    <w:rsid w:val="00BF1EF4"/>
    <w:rsid w:val="00C03915"/>
    <w:rsid w:val="00C06A34"/>
    <w:rsid w:val="00C14F10"/>
    <w:rsid w:val="00C158F8"/>
    <w:rsid w:val="00C15C9B"/>
    <w:rsid w:val="00C16D40"/>
    <w:rsid w:val="00C17F0D"/>
    <w:rsid w:val="00C21705"/>
    <w:rsid w:val="00C21DE3"/>
    <w:rsid w:val="00C2210F"/>
    <w:rsid w:val="00C23530"/>
    <w:rsid w:val="00C251F1"/>
    <w:rsid w:val="00C25813"/>
    <w:rsid w:val="00C31365"/>
    <w:rsid w:val="00C3319C"/>
    <w:rsid w:val="00C36790"/>
    <w:rsid w:val="00C36CD2"/>
    <w:rsid w:val="00C402A8"/>
    <w:rsid w:val="00C4064A"/>
    <w:rsid w:val="00C4144D"/>
    <w:rsid w:val="00C45FA2"/>
    <w:rsid w:val="00C515FA"/>
    <w:rsid w:val="00C546ED"/>
    <w:rsid w:val="00C54BC5"/>
    <w:rsid w:val="00C57D4D"/>
    <w:rsid w:val="00C6410F"/>
    <w:rsid w:val="00C6633C"/>
    <w:rsid w:val="00C66726"/>
    <w:rsid w:val="00C67629"/>
    <w:rsid w:val="00C67AD7"/>
    <w:rsid w:val="00C7293E"/>
    <w:rsid w:val="00C73014"/>
    <w:rsid w:val="00C802F6"/>
    <w:rsid w:val="00C83215"/>
    <w:rsid w:val="00C85656"/>
    <w:rsid w:val="00C86CF0"/>
    <w:rsid w:val="00C92A54"/>
    <w:rsid w:val="00CA39FF"/>
    <w:rsid w:val="00CA58C3"/>
    <w:rsid w:val="00CA6CD0"/>
    <w:rsid w:val="00CB189E"/>
    <w:rsid w:val="00CB5D07"/>
    <w:rsid w:val="00CB78F0"/>
    <w:rsid w:val="00CC07D9"/>
    <w:rsid w:val="00CC28BB"/>
    <w:rsid w:val="00CC3F94"/>
    <w:rsid w:val="00CD0B98"/>
    <w:rsid w:val="00CD733D"/>
    <w:rsid w:val="00CE0B1E"/>
    <w:rsid w:val="00CE0D14"/>
    <w:rsid w:val="00CE1B52"/>
    <w:rsid w:val="00CE3553"/>
    <w:rsid w:val="00CE53F0"/>
    <w:rsid w:val="00CE5901"/>
    <w:rsid w:val="00CE641C"/>
    <w:rsid w:val="00CE6592"/>
    <w:rsid w:val="00CF00B3"/>
    <w:rsid w:val="00CF386F"/>
    <w:rsid w:val="00CF6B2D"/>
    <w:rsid w:val="00CF6E07"/>
    <w:rsid w:val="00D02B33"/>
    <w:rsid w:val="00D06718"/>
    <w:rsid w:val="00D16297"/>
    <w:rsid w:val="00D2136A"/>
    <w:rsid w:val="00D22EFD"/>
    <w:rsid w:val="00D236C4"/>
    <w:rsid w:val="00D26971"/>
    <w:rsid w:val="00D32058"/>
    <w:rsid w:val="00D33C50"/>
    <w:rsid w:val="00D345EB"/>
    <w:rsid w:val="00D37D0A"/>
    <w:rsid w:val="00D40ECF"/>
    <w:rsid w:val="00D43C22"/>
    <w:rsid w:val="00D44E4E"/>
    <w:rsid w:val="00D451F6"/>
    <w:rsid w:val="00D4541D"/>
    <w:rsid w:val="00D467C8"/>
    <w:rsid w:val="00D469B9"/>
    <w:rsid w:val="00D50891"/>
    <w:rsid w:val="00D51BCB"/>
    <w:rsid w:val="00D52C2B"/>
    <w:rsid w:val="00D533A2"/>
    <w:rsid w:val="00D53821"/>
    <w:rsid w:val="00D56887"/>
    <w:rsid w:val="00D5760E"/>
    <w:rsid w:val="00D6146F"/>
    <w:rsid w:val="00D625B1"/>
    <w:rsid w:val="00D64763"/>
    <w:rsid w:val="00D65417"/>
    <w:rsid w:val="00D714BD"/>
    <w:rsid w:val="00D7532A"/>
    <w:rsid w:val="00D77FE1"/>
    <w:rsid w:val="00D837C3"/>
    <w:rsid w:val="00D843F6"/>
    <w:rsid w:val="00D915F2"/>
    <w:rsid w:val="00D92465"/>
    <w:rsid w:val="00D938BC"/>
    <w:rsid w:val="00D95FDB"/>
    <w:rsid w:val="00DA05D8"/>
    <w:rsid w:val="00DA1F95"/>
    <w:rsid w:val="00DA2CEB"/>
    <w:rsid w:val="00DA3B38"/>
    <w:rsid w:val="00DA411F"/>
    <w:rsid w:val="00DA53E5"/>
    <w:rsid w:val="00DA6A06"/>
    <w:rsid w:val="00DB01C9"/>
    <w:rsid w:val="00DB1529"/>
    <w:rsid w:val="00DB527F"/>
    <w:rsid w:val="00DC3B84"/>
    <w:rsid w:val="00DC4534"/>
    <w:rsid w:val="00DC7E08"/>
    <w:rsid w:val="00DD0628"/>
    <w:rsid w:val="00DD2FBA"/>
    <w:rsid w:val="00DD426E"/>
    <w:rsid w:val="00DD4807"/>
    <w:rsid w:val="00DE4740"/>
    <w:rsid w:val="00DF1101"/>
    <w:rsid w:val="00DF20BD"/>
    <w:rsid w:val="00DF32C9"/>
    <w:rsid w:val="00DF48CC"/>
    <w:rsid w:val="00DF7015"/>
    <w:rsid w:val="00DF70AB"/>
    <w:rsid w:val="00DF78C3"/>
    <w:rsid w:val="00E003F0"/>
    <w:rsid w:val="00E02DDB"/>
    <w:rsid w:val="00E05A5B"/>
    <w:rsid w:val="00E07B48"/>
    <w:rsid w:val="00E1085A"/>
    <w:rsid w:val="00E12ADD"/>
    <w:rsid w:val="00E12D79"/>
    <w:rsid w:val="00E15B61"/>
    <w:rsid w:val="00E203BE"/>
    <w:rsid w:val="00E2177A"/>
    <w:rsid w:val="00E21A92"/>
    <w:rsid w:val="00E23696"/>
    <w:rsid w:val="00E25094"/>
    <w:rsid w:val="00E25A68"/>
    <w:rsid w:val="00E26835"/>
    <w:rsid w:val="00E27A96"/>
    <w:rsid w:val="00E32535"/>
    <w:rsid w:val="00E3708A"/>
    <w:rsid w:val="00E414FB"/>
    <w:rsid w:val="00E468A1"/>
    <w:rsid w:val="00E52446"/>
    <w:rsid w:val="00E5422A"/>
    <w:rsid w:val="00E56803"/>
    <w:rsid w:val="00E57DA9"/>
    <w:rsid w:val="00E63238"/>
    <w:rsid w:val="00E65831"/>
    <w:rsid w:val="00E7059E"/>
    <w:rsid w:val="00E710B6"/>
    <w:rsid w:val="00E71B49"/>
    <w:rsid w:val="00E73E72"/>
    <w:rsid w:val="00E75A93"/>
    <w:rsid w:val="00E818C4"/>
    <w:rsid w:val="00E83183"/>
    <w:rsid w:val="00E83590"/>
    <w:rsid w:val="00E857DC"/>
    <w:rsid w:val="00E86672"/>
    <w:rsid w:val="00E86B6F"/>
    <w:rsid w:val="00E93339"/>
    <w:rsid w:val="00EA1EFC"/>
    <w:rsid w:val="00EA42D3"/>
    <w:rsid w:val="00EB1241"/>
    <w:rsid w:val="00EB145A"/>
    <w:rsid w:val="00EB2982"/>
    <w:rsid w:val="00EB7C19"/>
    <w:rsid w:val="00EC464F"/>
    <w:rsid w:val="00EC4C95"/>
    <w:rsid w:val="00EC518C"/>
    <w:rsid w:val="00EC573F"/>
    <w:rsid w:val="00EC5A6D"/>
    <w:rsid w:val="00ED30D4"/>
    <w:rsid w:val="00ED3A90"/>
    <w:rsid w:val="00ED51F6"/>
    <w:rsid w:val="00ED615B"/>
    <w:rsid w:val="00ED6281"/>
    <w:rsid w:val="00EE10E0"/>
    <w:rsid w:val="00EE3EC2"/>
    <w:rsid w:val="00EE4E1A"/>
    <w:rsid w:val="00EE5516"/>
    <w:rsid w:val="00EE6144"/>
    <w:rsid w:val="00EF2849"/>
    <w:rsid w:val="00EF4C2F"/>
    <w:rsid w:val="00EF55E8"/>
    <w:rsid w:val="00EF717D"/>
    <w:rsid w:val="00F01DD7"/>
    <w:rsid w:val="00F062DF"/>
    <w:rsid w:val="00F144D4"/>
    <w:rsid w:val="00F159DF"/>
    <w:rsid w:val="00F1709D"/>
    <w:rsid w:val="00F25C04"/>
    <w:rsid w:val="00F27C1D"/>
    <w:rsid w:val="00F27CB0"/>
    <w:rsid w:val="00F30488"/>
    <w:rsid w:val="00F3168F"/>
    <w:rsid w:val="00F44853"/>
    <w:rsid w:val="00F44A33"/>
    <w:rsid w:val="00F44C92"/>
    <w:rsid w:val="00F45CDC"/>
    <w:rsid w:val="00F51160"/>
    <w:rsid w:val="00F511DA"/>
    <w:rsid w:val="00F527A0"/>
    <w:rsid w:val="00F53DD5"/>
    <w:rsid w:val="00F55E49"/>
    <w:rsid w:val="00F56C18"/>
    <w:rsid w:val="00F60BB2"/>
    <w:rsid w:val="00F60D0C"/>
    <w:rsid w:val="00F61A42"/>
    <w:rsid w:val="00F66896"/>
    <w:rsid w:val="00F710BE"/>
    <w:rsid w:val="00F73642"/>
    <w:rsid w:val="00F74D74"/>
    <w:rsid w:val="00F75B14"/>
    <w:rsid w:val="00F77B70"/>
    <w:rsid w:val="00F77E94"/>
    <w:rsid w:val="00F801AF"/>
    <w:rsid w:val="00F80DFE"/>
    <w:rsid w:val="00F81CAC"/>
    <w:rsid w:val="00F82C3E"/>
    <w:rsid w:val="00F84E8B"/>
    <w:rsid w:val="00F87A2F"/>
    <w:rsid w:val="00F87F7B"/>
    <w:rsid w:val="00F92956"/>
    <w:rsid w:val="00F9336A"/>
    <w:rsid w:val="00F93F3C"/>
    <w:rsid w:val="00F96EAF"/>
    <w:rsid w:val="00F970DC"/>
    <w:rsid w:val="00FA1683"/>
    <w:rsid w:val="00FA1FBF"/>
    <w:rsid w:val="00FA221E"/>
    <w:rsid w:val="00FA6CA6"/>
    <w:rsid w:val="00FB4FC3"/>
    <w:rsid w:val="00FD39A8"/>
    <w:rsid w:val="00FE18B7"/>
    <w:rsid w:val="00FE4F22"/>
    <w:rsid w:val="00FE7F6A"/>
    <w:rsid w:val="00FF26AA"/>
    <w:rsid w:val="00FF3D8E"/>
    <w:rsid w:val="00FF5513"/>
    <w:rsid w:val="00FF60B7"/>
    <w:rsid w:val="00FF63C0"/>
    <w:rsid w:val="00FF7F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02FB817"/>
  <w15:docId w15:val="{6B79E8A1-48EA-4D5D-AD8A-808CE615A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E7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F159DF"/>
    <w:pPr>
      <w:spacing w:before="75" w:after="75" w:line="240" w:lineRule="auto"/>
      <w:ind w:firstLine="375"/>
      <w:jc w:val="both"/>
    </w:pPr>
    <w:rPr>
      <w:rFonts w:ascii="Times New Roman" w:eastAsia="Times New Roman" w:hAnsi="Times New Roman"/>
      <w:sz w:val="24"/>
      <w:szCs w:val="24"/>
      <w:lang w:eastAsia="lv-LV"/>
    </w:rPr>
  </w:style>
  <w:style w:type="paragraph" w:styleId="NormalWeb">
    <w:name w:val="Normal (Web)"/>
    <w:basedOn w:val="Normal"/>
    <w:uiPriority w:val="99"/>
    <w:semiHidden/>
    <w:unhideWhenUsed/>
    <w:rsid w:val="00541C6B"/>
    <w:pPr>
      <w:spacing w:before="100" w:beforeAutospacing="1" w:after="100" w:afterAutospacing="1" w:line="240" w:lineRule="auto"/>
    </w:pPr>
    <w:rPr>
      <w:rFonts w:ascii="Times New Roman" w:eastAsia="Times New Roman" w:hAnsi="Times New Roman"/>
      <w:sz w:val="24"/>
      <w:szCs w:val="24"/>
      <w:lang w:eastAsia="lv-LV"/>
    </w:rPr>
  </w:style>
  <w:style w:type="paragraph" w:styleId="Header">
    <w:name w:val="header"/>
    <w:basedOn w:val="Normal"/>
    <w:link w:val="HeaderChar"/>
    <w:uiPriority w:val="99"/>
    <w:unhideWhenUsed/>
    <w:rsid w:val="0012108D"/>
    <w:pPr>
      <w:tabs>
        <w:tab w:val="center" w:pos="4153"/>
        <w:tab w:val="right" w:pos="8306"/>
      </w:tabs>
      <w:spacing w:after="0" w:line="240" w:lineRule="auto"/>
    </w:pPr>
  </w:style>
  <w:style w:type="character" w:customStyle="1" w:styleId="HeaderChar">
    <w:name w:val="Header Char"/>
    <w:basedOn w:val="DefaultParagraphFont"/>
    <w:link w:val="Header"/>
    <w:uiPriority w:val="99"/>
    <w:rsid w:val="0012108D"/>
    <w:rPr>
      <w:rFonts w:ascii="Calibri" w:eastAsia="Calibri" w:hAnsi="Calibri" w:cs="Times New Roman"/>
    </w:rPr>
  </w:style>
  <w:style w:type="paragraph" w:styleId="Footer">
    <w:name w:val="footer"/>
    <w:basedOn w:val="Normal"/>
    <w:link w:val="FooterChar"/>
    <w:uiPriority w:val="99"/>
    <w:unhideWhenUsed/>
    <w:rsid w:val="0012108D"/>
    <w:pPr>
      <w:tabs>
        <w:tab w:val="center" w:pos="4153"/>
        <w:tab w:val="right" w:pos="8306"/>
      </w:tabs>
      <w:spacing w:after="0" w:line="240" w:lineRule="auto"/>
    </w:pPr>
  </w:style>
  <w:style w:type="character" w:customStyle="1" w:styleId="FooterChar">
    <w:name w:val="Footer Char"/>
    <w:basedOn w:val="DefaultParagraphFont"/>
    <w:link w:val="Footer"/>
    <w:uiPriority w:val="99"/>
    <w:rsid w:val="0012108D"/>
    <w:rPr>
      <w:rFonts w:ascii="Calibri" w:eastAsia="Calibri" w:hAnsi="Calibri" w:cs="Times New Roman"/>
    </w:rPr>
  </w:style>
  <w:style w:type="paragraph" w:styleId="BalloonText">
    <w:name w:val="Balloon Text"/>
    <w:basedOn w:val="Normal"/>
    <w:link w:val="BalloonTextChar"/>
    <w:uiPriority w:val="99"/>
    <w:semiHidden/>
    <w:unhideWhenUsed/>
    <w:rsid w:val="001C5D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D3D"/>
    <w:rPr>
      <w:rFonts w:ascii="Segoe UI" w:eastAsia="Calibri" w:hAnsi="Segoe UI" w:cs="Segoe UI"/>
      <w:sz w:val="18"/>
      <w:szCs w:val="18"/>
    </w:rPr>
  </w:style>
  <w:style w:type="paragraph" w:styleId="ListParagraph">
    <w:name w:val="List Paragraph"/>
    <w:basedOn w:val="Normal"/>
    <w:uiPriority w:val="34"/>
    <w:qFormat/>
    <w:rsid w:val="002752A2"/>
    <w:pPr>
      <w:ind w:left="720"/>
      <w:contextualSpacing/>
    </w:pPr>
  </w:style>
  <w:style w:type="paragraph" w:styleId="BodyText2">
    <w:name w:val="Body Text 2"/>
    <w:basedOn w:val="Normal"/>
    <w:link w:val="BodyText2Char"/>
    <w:rsid w:val="00870D9C"/>
    <w:pPr>
      <w:spacing w:after="0" w:line="240" w:lineRule="auto"/>
      <w:ind w:firstLine="720"/>
      <w:jc w:val="both"/>
    </w:pPr>
    <w:rPr>
      <w:rFonts w:ascii="Times New Roman" w:eastAsia="Times New Roman" w:hAnsi="Times New Roman"/>
      <w:szCs w:val="20"/>
      <w:lang w:val="en-US"/>
    </w:rPr>
  </w:style>
  <w:style w:type="character" w:customStyle="1" w:styleId="BodyText2Char">
    <w:name w:val="Body Text 2 Char"/>
    <w:basedOn w:val="DefaultParagraphFont"/>
    <w:link w:val="BodyText2"/>
    <w:rsid w:val="00870D9C"/>
    <w:rPr>
      <w:rFonts w:ascii="Times New Roman" w:eastAsia="Times New Roman" w:hAnsi="Times New Roman" w:cs="Times New Roman"/>
      <w:szCs w:val="20"/>
      <w:lang w:val="en-US"/>
    </w:rPr>
  </w:style>
  <w:style w:type="character" w:styleId="Hyperlink">
    <w:name w:val="Hyperlink"/>
    <w:basedOn w:val="DefaultParagraphFont"/>
    <w:rsid w:val="00870D9C"/>
    <w:rPr>
      <w:color w:val="0000FF"/>
      <w:u w:val="single"/>
    </w:rPr>
  </w:style>
  <w:style w:type="character" w:styleId="CommentReference">
    <w:name w:val="annotation reference"/>
    <w:basedOn w:val="DefaultParagraphFont"/>
    <w:uiPriority w:val="99"/>
    <w:semiHidden/>
    <w:unhideWhenUsed/>
    <w:rsid w:val="00551260"/>
    <w:rPr>
      <w:sz w:val="16"/>
      <w:szCs w:val="16"/>
    </w:rPr>
  </w:style>
  <w:style w:type="paragraph" w:styleId="CommentText">
    <w:name w:val="annotation text"/>
    <w:basedOn w:val="Normal"/>
    <w:link w:val="CommentTextChar"/>
    <w:uiPriority w:val="99"/>
    <w:semiHidden/>
    <w:unhideWhenUsed/>
    <w:rsid w:val="00551260"/>
    <w:pPr>
      <w:spacing w:line="240" w:lineRule="auto"/>
    </w:pPr>
    <w:rPr>
      <w:sz w:val="20"/>
      <w:szCs w:val="20"/>
    </w:rPr>
  </w:style>
  <w:style w:type="character" w:customStyle="1" w:styleId="CommentTextChar">
    <w:name w:val="Comment Text Char"/>
    <w:basedOn w:val="DefaultParagraphFont"/>
    <w:link w:val="CommentText"/>
    <w:uiPriority w:val="99"/>
    <w:semiHidden/>
    <w:rsid w:val="0055126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51260"/>
    <w:rPr>
      <w:b/>
      <w:bCs/>
    </w:rPr>
  </w:style>
  <w:style w:type="character" w:customStyle="1" w:styleId="CommentSubjectChar">
    <w:name w:val="Comment Subject Char"/>
    <w:basedOn w:val="CommentTextChar"/>
    <w:link w:val="CommentSubject"/>
    <w:uiPriority w:val="99"/>
    <w:semiHidden/>
    <w:rsid w:val="00551260"/>
    <w:rPr>
      <w:rFonts w:ascii="Calibri" w:eastAsia="Calibri" w:hAnsi="Calibri" w:cs="Times New Roman"/>
      <w:b/>
      <w:bCs/>
      <w:sz w:val="20"/>
      <w:szCs w:val="20"/>
    </w:rPr>
  </w:style>
  <w:style w:type="paragraph" w:customStyle="1" w:styleId="Default">
    <w:name w:val="Default"/>
    <w:rsid w:val="00524482"/>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4F4F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4FC0"/>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4F4FC0"/>
    <w:rPr>
      <w:vertAlign w:val="superscript"/>
    </w:rPr>
  </w:style>
  <w:style w:type="table" w:styleId="TableGrid">
    <w:name w:val="Table Grid"/>
    <w:basedOn w:val="TableNormal"/>
    <w:uiPriority w:val="39"/>
    <w:rsid w:val="004F4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82C3E"/>
    <w:rPr>
      <w:b/>
      <w:bCs/>
      <w:i w:val="0"/>
      <w:iCs w:val="0"/>
    </w:rPr>
  </w:style>
  <w:style w:type="character" w:customStyle="1" w:styleId="st1">
    <w:name w:val="st1"/>
    <w:basedOn w:val="DefaultParagraphFont"/>
    <w:rsid w:val="00F82C3E"/>
  </w:style>
  <w:style w:type="paragraph" w:customStyle="1" w:styleId="doc-ti1">
    <w:name w:val="doc-ti1"/>
    <w:basedOn w:val="Normal"/>
    <w:rsid w:val="0057648D"/>
    <w:pPr>
      <w:spacing w:before="240" w:after="120" w:line="312" w:lineRule="atLeast"/>
      <w:jc w:val="center"/>
    </w:pPr>
    <w:rPr>
      <w:rFonts w:ascii="Times New Roman" w:eastAsia="Times New Roman" w:hAnsi="Times New Roman"/>
      <w:b/>
      <w:bCs/>
      <w:sz w:val="24"/>
      <w:szCs w:val="24"/>
      <w:lang w:eastAsia="lv-LV"/>
    </w:rPr>
  </w:style>
  <w:style w:type="character" w:styleId="FollowedHyperlink">
    <w:name w:val="FollowedHyperlink"/>
    <w:basedOn w:val="DefaultParagraphFont"/>
    <w:uiPriority w:val="99"/>
    <w:semiHidden/>
    <w:unhideWhenUsed/>
    <w:rsid w:val="00C73014"/>
    <w:rPr>
      <w:color w:val="954F72" w:themeColor="followedHyperlink"/>
      <w:u w:val="single"/>
    </w:rPr>
  </w:style>
  <w:style w:type="paragraph" w:customStyle="1" w:styleId="mt-translation">
    <w:name w:val="mt-translation"/>
    <w:basedOn w:val="Normal"/>
    <w:rsid w:val="00F30488"/>
    <w:pPr>
      <w:spacing w:after="100" w:afterAutospacing="1" w:line="240" w:lineRule="auto"/>
    </w:pPr>
    <w:rPr>
      <w:rFonts w:ascii="Times New Roman" w:eastAsia="Times New Roman" w:hAnsi="Times New Roman"/>
      <w:sz w:val="24"/>
      <w:szCs w:val="24"/>
      <w:lang w:eastAsia="lv-LV"/>
    </w:rPr>
  </w:style>
  <w:style w:type="character" w:customStyle="1" w:styleId="phrase">
    <w:name w:val="phrase"/>
    <w:basedOn w:val="DefaultParagraphFont"/>
    <w:rsid w:val="00F30488"/>
  </w:style>
  <w:style w:type="character" w:customStyle="1" w:styleId="word">
    <w:name w:val="word"/>
    <w:basedOn w:val="DefaultParagraphFont"/>
    <w:rsid w:val="00F30488"/>
  </w:style>
  <w:style w:type="character" w:styleId="Strong">
    <w:name w:val="Strong"/>
    <w:basedOn w:val="DefaultParagraphFont"/>
    <w:uiPriority w:val="22"/>
    <w:qFormat/>
    <w:rsid w:val="00C663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498219">
      <w:bodyDiv w:val="1"/>
      <w:marLeft w:val="0"/>
      <w:marRight w:val="0"/>
      <w:marTop w:val="0"/>
      <w:marBottom w:val="0"/>
      <w:divBdr>
        <w:top w:val="none" w:sz="0" w:space="0" w:color="auto"/>
        <w:left w:val="none" w:sz="0" w:space="0" w:color="auto"/>
        <w:bottom w:val="none" w:sz="0" w:space="0" w:color="auto"/>
        <w:right w:val="none" w:sz="0" w:space="0" w:color="auto"/>
      </w:divBdr>
      <w:divsChild>
        <w:div w:id="23286597">
          <w:marLeft w:val="0"/>
          <w:marRight w:val="0"/>
          <w:marTop w:val="0"/>
          <w:marBottom w:val="0"/>
          <w:divBdr>
            <w:top w:val="none" w:sz="0" w:space="0" w:color="auto"/>
            <w:left w:val="none" w:sz="0" w:space="0" w:color="auto"/>
            <w:bottom w:val="none" w:sz="0" w:space="0" w:color="auto"/>
            <w:right w:val="none" w:sz="0" w:space="0" w:color="auto"/>
          </w:divBdr>
          <w:divsChild>
            <w:div w:id="1871332690">
              <w:marLeft w:val="0"/>
              <w:marRight w:val="0"/>
              <w:marTop w:val="0"/>
              <w:marBottom w:val="0"/>
              <w:divBdr>
                <w:top w:val="none" w:sz="0" w:space="0" w:color="auto"/>
                <w:left w:val="none" w:sz="0" w:space="0" w:color="auto"/>
                <w:bottom w:val="none" w:sz="0" w:space="0" w:color="auto"/>
                <w:right w:val="none" w:sz="0" w:space="0" w:color="auto"/>
              </w:divBdr>
              <w:divsChild>
                <w:div w:id="168833120">
                  <w:marLeft w:val="0"/>
                  <w:marRight w:val="0"/>
                  <w:marTop w:val="0"/>
                  <w:marBottom w:val="0"/>
                  <w:divBdr>
                    <w:top w:val="none" w:sz="0" w:space="0" w:color="auto"/>
                    <w:left w:val="none" w:sz="0" w:space="0" w:color="auto"/>
                    <w:bottom w:val="none" w:sz="0" w:space="0" w:color="auto"/>
                    <w:right w:val="none" w:sz="0" w:space="0" w:color="auto"/>
                  </w:divBdr>
                  <w:divsChild>
                    <w:div w:id="832648700">
                      <w:marLeft w:val="0"/>
                      <w:marRight w:val="0"/>
                      <w:marTop w:val="0"/>
                      <w:marBottom w:val="0"/>
                      <w:divBdr>
                        <w:top w:val="none" w:sz="0" w:space="0" w:color="auto"/>
                        <w:left w:val="none" w:sz="0" w:space="0" w:color="auto"/>
                        <w:bottom w:val="none" w:sz="0" w:space="0" w:color="auto"/>
                        <w:right w:val="none" w:sz="0" w:space="0" w:color="auto"/>
                      </w:divBdr>
                      <w:divsChild>
                        <w:div w:id="826169738">
                          <w:marLeft w:val="83"/>
                          <w:marRight w:val="0"/>
                          <w:marTop w:val="0"/>
                          <w:marBottom w:val="0"/>
                          <w:divBdr>
                            <w:top w:val="single" w:sz="6" w:space="0" w:color="EBEBEB"/>
                            <w:left w:val="single" w:sz="6" w:space="0" w:color="EBEBEB"/>
                            <w:bottom w:val="single" w:sz="6" w:space="0" w:color="EBEBEB"/>
                            <w:right w:val="single" w:sz="6" w:space="0" w:color="EBEBEB"/>
                          </w:divBdr>
                          <w:divsChild>
                            <w:div w:id="65348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225560">
      <w:bodyDiv w:val="1"/>
      <w:marLeft w:val="0"/>
      <w:marRight w:val="0"/>
      <w:marTop w:val="0"/>
      <w:marBottom w:val="0"/>
      <w:divBdr>
        <w:top w:val="none" w:sz="0" w:space="0" w:color="auto"/>
        <w:left w:val="none" w:sz="0" w:space="0" w:color="auto"/>
        <w:bottom w:val="none" w:sz="0" w:space="0" w:color="auto"/>
        <w:right w:val="none" w:sz="0" w:space="0" w:color="auto"/>
      </w:divBdr>
    </w:div>
    <w:div w:id="887378536">
      <w:bodyDiv w:val="1"/>
      <w:marLeft w:val="0"/>
      <w:marRight w:val="0"/>
      <w:marTop w:val="0"/>
      <w:marBottom w:val="0"/>
      <w:divBdr>
        <w:top w:val="none" w:sz="0" w:space="0" w:color="auto"/>
        <w:left w:val="none" w:sz="0" w:space="0" w:color="auto"/>
        <w:bottom w:val="none" w:sz="0" w:space="0" w:color="auto"/>
        <w:right w:val="none" w:sz="0" w:space="0" w:color="auto"/>
      </w:divBdr>
    </w:div>
    <w:div w:id="975839103">
      <w:bodyDiv w:val="1"/>
      <w:marLeft w:val="0"/>
      <w:marRight w:val="0"/>
      <w:marTop w:val="0"/>
      <w:marBottom w:val="0"/>
      <w:divBdr>
        <w:top w:val="none" w:sz="0" w:space="0" w:color="auto"/>
        <w:left w:val="none" w:sz="0" w:space="0" w:color="auto"/>
        <w:bottom w:val="none" w:sz="0" w:space="0" w:color="auto"/>
        <w:right w:val="none" w:sz="0" w:space="0" w:color="auto"/>
      </w:divBdr>
    </w:div>
    <w:div w:id="1346708539">
      <w:bodyDiv w:val="1"/>
      <w:marLeft w:val="0"/>
      <w:marRight w:val="0"/>
      <w:marTop w:val="0"/>
      <w:marBottom w:val="0"/>
      <w:divBdr>
        <w:top w:val="none" w:sz="0" w:space="0" w:color="auto"/>
        <w:left w:val="none" w:sz="0" w:space="0" w:color="auto"/>
        <w:bottom w:val="none" w:sz="0" w:space="0" w:color="auto"/>
        <w:right w:val="none" w:sz="0" w:space="0" w:color="auto"/>
      </w:divBdr>
    </w:div>
    <w:div w:id="1436827634">
      <w:bodyDiv w:val="1"/>
      <w:marLeft w:val="0"/>
      <w:marRight w:val="0"/>
      <w:marTop w:val="0"/>
      <w:marBottom w:val="0"/>
      <w:divBdr>
        <w:top w:val="none" w:sz="0" w:space="0" w:color="auto"/>
        <w:left w:val="none" w:sz="0" w:space="0" w:color="auto"/>
        <w:bottom w:val="none" w:sz="0" w:space="0" w:color="auto"/>
        <w:right w:val="none" w:sz="0" w:space="0" w:color="auto"/>
      </w:divBdr>
    </w:div>
    <w:div w:id="1639064872">
      <w:bodyDiv w:val="1"/>
      <w:marLeft w:val="0"/>
      <w:marRight w:val="0"/>
      <w:marTop w:val="0"/>
      <w:marBottom w:val="0"/>
      <w:divBdr>
        <w:top w:val="none" w:sz="0" w:space="0" w:color="auto"/>
        <w:left w:val="none" w:sz="0" w:space="0" w:color="auto"/>
        <w:bottom w:val="none" w:sz="0" w:space="0" w:color="auto"/>
        <w:right w:val="none" w:sz="0" w:space="0" w:color="auto"/>
      </w:divBdr>
      <w:divsChild>
        <w:div w:id="1046104272">
          <w:marLeft w:val="0"/>
          <w:marRight w:val="0"/>
          <w:marTop w:val="0"/>
          <w:marBottom w:val="0"/>
          <w:divBdr>
            <w:top w:val="none" w:sz="0" w:space="0" w:color="auto"/>
            <w:left w:val="none" w:sz="0" w:space="0" w:color="auto"/>
            <w:bottom w:val="none" w:sz="0" w:space="0" w:color="auto"/>
            <w:right w:val="none" w:sz="0" w:space="0" w:color="auto"/>
          </w:divBdr>
          <w:divsChild>
            <w:div w:id="645664584">
              <w:marLeft w:val="0"/>
              <w:marRight w:val="0"/>
              <w:marTop w:val="0"/>
              <w:marBottom w:val="0"/>
              <w:divBdr>
                <w:top w:val="none" w:sz="0" w:space="0" w:color="auto"/>
                <w:left w:val="none" w:sz="0" w:space="0" w:color="auto"/>
                <w:bottom w:val="none" w:sz="0" w:space="0" w:color="auto"/>
                <w:right w:val="none" w:sz="0" w:space="0" w:color="auto"/>
              </w:divBdr>
              <w:divsChild>
                <w:div w:id="559250445">
                  <w:marLeft w:val="0"/>
                  <w:marRight w:val="0"/>
                  <w:marTop w:val="0"/>
                  <w:marBottom w:val="0"/>
                  <w:divBdr>
                    <w:top w:val="none" w:sz="0" w:space="0" w:color="auto"/>
                    <w:left w:val="none" w:sz="0" w:space="0" w:color="auto"/>
                    <w:bottom w:val="none" w:sz="0" w:space="0" w:color="auto"/>
                    <w:right w:val="none" w:sz="0" w:space="0" w:color="auto"/>
                  </w:divBdr>
                  <w:divsChild>
                    <w:div w:id="100998754">
                      <w:marLeft w:val="-150"/>
                      <w:marRight w:val="-150"/>
                      <w:marTop w:val="0"/>
                      <w:marBottom w:val="0"/>
                      <w:divBdr>
                        <w:top w:val="none" w:sz="0" w:space="0" w:color="auto"/>
                        <w:left w:val="none" w:sz="0" w:space="0" w:color="auto"/>
                        <w:bottom w:val="none" w:sz="0" w:space="0" w:color="auto"/>
                        <w:right w:val="none" w:sz="0" w:space="0" w:color="auto"/>
                      </w:divBdr>
                      <w:divsChild>
                        <w:div w:id="1029993740">
                          <w:marLeft w:val="0"/>
                          <w:marRight w:val="0"/>
                          <w:marTop w:val="0"/>
                          <w:marBottom w:val="0"/>
                          <w:divBdr>
                            <w:top w:val="none" w:sz="0" w:space="0" w:color="auto"/>
                            <w:left w:val="none" w:sz="0" w:space="0" w:color="auto"/>
                            <w:bottom w:val="none" w:sz="0" w:space="0" w:color="auto"/>
                            <w:right w:val="none" w:sz="0" w:space="0" w:color="auto"/>
                          </w:divBdr>
                          <w:divsChild>
                            <w:div w:id="1891306021">
                              <w:marLeft w:val="0"/>
                              <w:marRight w:val="0"/>
                              <w:marTop w:val="0"/>
                              <w:marBottom w:val="0"/>
                              <w:divBdr>
                                <w:top w:val="none" w:sz="0" w:space="0" w:color="auto"/>
                                <w:left w:val="none" w:sz="0" w:space="0" w:color="auto"/>
                                <w:bottom w:val="none" w:sz="0" w:space="0" w:color="auto"/>
                                <w:right w:val="none" w:sz="0" w:space="0" w:color="auto"/>
                              </w:divBdr>
                              <w:divsChild>
                                <w:div w:id="1613898127">
                                  <w:marLeft w:val="0"/>
                                  <w:marRight w:val="0"/>
                                  <w:marTop w:val="0"/>
                                  <w:marBottom w:val="300"/>
                                  <w:divBdr>
                                    <w:top w:val="none" w:sz="0" w:space="0" w:color="auto"/>
                                    <w:left w:val="none" w:sz="0" w:space="0" w:color="auto"/>
                                    <w:bottom w:val="none" w:sz="0" w:space="0" w:color="auto"/>
                                    <w:right w:val="none" w:sz="0" w:space="0" w:color="auto"/>
                                  </w:divBdr>
                                  <w:divsChild>
                                    <w:div w:id="126634255">
                                      <w:marLeft w:val="0"/>
                                      <w:marRight w:val="0"/>
                                      <w:marTop w:val="0"/>
                                      <w:marBottom w:val="0"/>
                                      <w:divBdr>
                                        <w:top w:val="none" w:sz="0" w:space="0" w:color="auto"/>
                                        <w:left w:val="none" w:sz="0" w:space="0" w:color="auto"/>
                                        <w:bottom w:val="none" w:sz="0" w:space="0" w:color="auto"/>
                                        <w:right w:val="none" w:sz="0" w:space="0" w:color="auto"/>
                                      </w:divBdr>
                                      <w:divsChild>
                                        <w:div w:id="567497504">
                                          <w:marLeft w:val="0"/>
                                          <w:marRight w:val="0"/>
                                          <w:marTop w:val="0"/>
                                          <w:marBottom w:val="0"/>
                                          <w:divBdr>
                                            <w:top w:val="none" w:sz="0" w:space="0" w:color="auto"/>
                                            <w:left w:val="none" w:sz="0" w:space="0" w:color="auto"/>
                                            <w:bottom w:val="none" w:sz="0" w:space="0" w:color="auto"/>
                                            <w:right w:val="none" w:sz="0" w:space="0" w:color="auto"/>
                                          </w:divBdr>
                                          <w:divsChild>
                                            <w:div w:id="1223827305">
                                              <w:marLeft w:val="0"/>
                                              <w:marRight w:val="0"/>
                                              <w:marTop w:val="0"/>
                                              <w:marBottom w:val="0"/>
                                              <w:divBdr>
                                                <w:top w:val="none" w:sz="0" w:space="0" w:color="auto"/>
                                                <w:left w:val="none" w:sz="0" w:space="0" w:color="auto"/>
                                                <w:bottom w:val="none" w:sz="0" w:space="0" w:color="auto"/>
                                                <w:right w:val="none" w:sz="0" w:space="0" w:color="auto"/>
                                              </w:divBdr>
                                              <w:divsChild>
                                                <w:div w:id="1564826562">
                                                  <w:marLeft w:val="0"/>
                                                  <w:marRight w:val="0"/>
                                                  <w:marTop w:val="0"/>
                                                  <w:marBottom w:val="0"/>
                                                  <w:divBdr>
                                                    <w:top w:val="none" w:sz="0" w:space="0" w:color="auto"/>
                                                    <w:left w:val="none" w:sz="0" w:space="0" w:color="auto"/>
                                                    <w:bottom w:val="none" w:sz="0" w:space="0" w:color="auto"/>
                                                    <w:right w:val="none" w:sz="0" w:space="0" w:color="auto"/>
                                                  </w:divBdr>
                                                  <w:divsChild>
                                                    <w:div w:id="890077058">
                                                      <w:marLeft w:val="0"/>
                                                      <w:marRight w:val="0"/>
                                                      <w:marTop w:val="0"/>
                                                      <w:marBottom w:val="0"/>
                                                      <w:divBdr>
                                                        <w:top w:val="none" w:sz="0" w:space="0" w:color="auto"/>
                                                        <w:left w:val="none" w:sz="0" w:space="0" w:color="auto"/>
                                                        <w:bottom w:val="none" w:sz="0" w:space="0" w:color="auto"/>
                                                        <w:right w:val="none" w:sz="0" w:space="0" w:color="auto"/>
                                                      </w:divBdr>
                                                      <w:divsChild>
                                                        <w:div w:id="1495341119">
                                                          <w:marLeft w:val="0"/>
                                                          <w:marRight w:val="0"/>
                                                          <w:marTop w:val="0"/>
                                                          <w:marBottom w:val="0"/>
                                                          <w:divBdr>
                                                            <w:top w:val="none" w:sz="0" w:space="0" w:color="auto"/>
                                                            <w:left w:val="none" w:sz="0" w:space="0" w:color="auto"/>
                                                            <w:bottom w:val="none" w:sz="0" w:space="0" w:color="auto"/>
                                                            <w:right w:val="none" w:sz="0" w:space="0" w:color="auto"/>
                                                          </w:divBdr>
                                                          <w:divsChild>
                                                            <w:div w:id="1925454218">
                                                              <w:marLeft w:val="0"/>
                                                              <w:marRight w:val="0"/>
                                                              <w:marTop w:val="0"/>
                                                              <w:marBottom w:val="0"/>
                                                              <w:divBdr>
                                                                <w:top w:val="none" w:sz="0" w:space="0" w:color="auto"/>
                                                                <w:left w:val="none" w:sz="0" w:space="0" w:color="auto"/>
                                                                <w:bottom w:val="none" w:sz="0" w:space="0" w:color="auto"/>
                                                                <w:right w:val="none" w:sz="0" w:space="0" w:color="auto"/>
                                                              </w:divBdr>
                                                              <w:divsChild>
                                                                <w:div w:id="5823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4129355">
      <w:bodyDiv w:val="1"/>
      <w:marLeft w:val="0"/>
      <w:marRight w:val="0"/>
      <w:marTop w:val="0"/>
      <w:marBottom w:val="0"/>
      <w:divBdr>
        <w:top w:val="none" w:sz="0" w:space="0" w:color="auto"/>
        <w:left w:val="none" w:sz="0" w:space="0" w:color="auto"/>
        <w:bottom w:val="none" w:sz="0" w:space="0" w:color="auto"/>
        <w:right w:val="none" w:sz="0" w:space="0" w:color="auto"/>
      </w:divBdr>
    </w:div>
    <w:div w:id="1853301677">
      <w:bodyDiv w:val="1"/>
      <w:marLeft w:val="0"/>
      <w:marRight w:val="0"/>
      <w:marTop w:val="0"/>
      <w:marBottom w:val="0"/>
      <w:divBdr>
        <w:top w:val="none" w:sz="0" w:space="0" w:color="auto"/>
        <w:left w:val="none" w:sz="0" w:space="0" w:color="auto"/>
        <w:bottom w:val="none" w:sz="0" w:space="0" w:color="auto"/>
        <w:right w:val="none" w:sz="0" w:space="0" w:color="auto"/>
      </w:divBdr>
    </w:div>
    <w:div w:id="1968967946">
      <w:bodyDiv w:val="1"/>
      <w:marLeft w:val="0"/>
      <w:marRight w:val="0"/>
      <w:marTop w:val="0"/>
      <w:marBottom w:val="0"/>
      <w:divBdr>
        <w:top w:val="none" w:sz="0" w:space="0" w:color="auto"/>
        <w:left w:val="none" w:sz="0" w:space="0" w:color="auto"/>
        <w:bottom w:val="none" w:sz="0" w:space="0" w:color="auto"/>
        <w:right w:val="none" w:sz="0" w:space="0" w:color="auto"/>
      </w:divBdr>
    </w:div>
    <w:div w:id="2000497463">
      <w:bodyDiv w:val="1"/>
      <w:marLeft w:val="0"/>
      <w:marRight w:val="0"/>
      <w:marTop w:val="0"/>
      <w:marBottom w:val="0"/>
      <w:divBdr>
        <w:top w:val="none" w:sz="0" w:space="0" w:color="auto"/>
        <w:left w:val="none" w:sz="0" w:space="0" w:color="auto"/>
        <w:bottom w:val="none" w:sz="0" w:space="0" w:color="auto"/>
        <w:right w:val="none" w:sz="0" w:space="0" w:color="auto"/>
      </w:divBdr>
      <w:divsChild>
        <w:div w:id="632977726">
          <w:marLeft w:val="0"/>
          <w:marRight w:val="0"/>
          <w:marTop w:val="0"/>
          <w:marBottom w:val="0"/>
          <w:divBdr>
            <w:top w:val="none" w:sz="0" w:space="0" w:color="auto"/>
            <w:left w:val="none" w:sz="0" w:space="0" w:color="auto"/>
            <w:bottom w:val="none" w:sz="0" w:space="0" w:color="auto"/>
            <w:right w:val="none" w:sz="0" w:space="0" w:color="auto"/>
          </w:divBdr>
          <w:divsChild>
            <w:div w:id="921992465">
              <w:marLeft w:val="0"/>
              <w:marRight w:val="0"/>
              <w:marTop w:val="0"/>
              <w:marBottom w:val="0"/>
              <w:divBdr>
                <w:top w:val="none" w:sz="0" w:space="0" w:color="auto"/>
                <w:left w:val="none" w:sz="0" w:space="0" w:color="auto"/>
                <w:bottom w:val="none" w:sz="0" w:space="0" w:color="auto"/>
                <w:right w:val="none" w:sz="0" w:space="0" w:color="auto"/>
              </w:divBdr>
              <w:divsChild>
                <w:div w:id="885996082">
                  <w:marLeft w:val="0"/>
                  <w:marRight w:val="0"/>
                  <w:marTop w:val="0"/>
                  <w:marBottom w:val="0"/>
                  <w:divBdr>
                    <w:top w:val="none" w:sz="0" w:space="0" w:color="auto"/>
                    <w:left w:val="none" w:sz="0" w:space="0" w:color="auto"/>
                    <w:bottom w:val="none" w:sz="0" w:space="0" w:color="auto"/>
                    <w:right w:val="none" w:sz="0" w:space="0" w:color="auto"/>
                  </w:divBdr>
                  <w:divsChild>
                    <w:div w:id="1465658179">
                      <w:marLeft w:val="-360"/>
                      <w:marRight w:val="-360"/>
                      <w:marTop w:val="0"/>
                      <w:marBottom w:val="0"/>
                      <w:divBdr>
                        <w:top w:val="none" w:sz="0" w:space="0" w:color="auto"/>
                        <w:left w:val="none" w:sz="0" w:space="0" w:color="auto"/>
                        <w:bottom w:val="none" w:sz="0" w:space="0" w:color="auto"/>
                        <w:right w:val="none" w:sz="0" w:space="0" w:color="auto"/>
                      </w:divBdr>
                      <w:divsChild>
                        <w:div w:id="1911455241">
                          <w:marLeft w:val="0"/>
                          <w:marRight w:val="0"/>
                          <w:marTop w:val="0"/>
                          <w:marBottom w:val="0"/>
                          <w:divBdr>
                            <w:top w:val="none" w:sz="0" w:space="0" w:color="auto"/>
                            <w:left w:val="none" w:sz="0" w:space="0" w:color="auto"/>
                            <w:bottom w:val="none" w:sz="0" w:space="0" w:color="auto"/>
                            <w:right w:val="none" w:sz="0" w:space="0" w:color="auto"/>
                          </w:divBdr>
                          <w:divsChild>
                            <w:div w:id="121703408">
                              <w:marLeft w:val="0"/>
                              <w:marRight w:val="0"/>
                              <w:marTop w:val="0"/>
                              <w:marBottom w:val="0"/>
                              <w:divBdr>
                                <w:top w:val="none" w:sz="0" w:space="0" w:color="auto"/>
                                <w:left w:val="none" w:sz="0" w:space="0" w:color="auto"/>
                                <w:bottom w:val="none" w:sz="0" w:space="0" w:color="auto"/>
                                <w:right w:val="none" w:sz="0" w:space="0" w:color="auto"/>
                              </w:divBdr>
                              <w:divsChild>
                                <w:div w:id="1813406824">
                                  <w:marLeft w:val="0"/>
                                  <w:marRight w:val="0"/>
                                  <w:marTop w:val="0"/>
                                  <w:marBottom w:val="0"/>
                                  <w:divBdr>
                                    <w:top w:val="none" w:sz="0" w:space="0" w:color="auto"/>
                                    <w:left w:val="none" w:sz="0" w:space="0" w:color="auto"/>
                                    <w:bottom w:val="none" w:sz="0" w:space="0" w:color="auto"/>
                                    <w:right w:val="none" w:sz="0" w:space="0" w:color="auto"/>
                                  </w:divBdr>
                                  <w:divsChild>
                                    <w:div w:id="20617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876180">
      <w:bodyDiv w:val="1"/>
      <w:marLeft w:val="0"/>
      <w:marRight w:val="0"/>
      <w:marTop w:val="0"/>
      <w:marBottom w:val="0"/>
      <w:divBdr>
        <w:top w:val="none" w:sz="0" w:space="0" w:color="auto"/>
        <w:left w:val="none" w:sz="0" w:space="0" w:color="auto"/>
        <w:bottom w:val="none" w:sz="0" w:space="0" w:color="auto"/>
        <w:right w:val="none" w:sz="0" w:space="0" w:color="auto"/>
      </w:divBdr>
      <w:divsChild>
        <w:div w:id="1100415796">
          <w:marLeft w:val="0"/>
          <w:marRight w:val="0"/>
          <w:marTop w:val="100"/>
          <w:marBottom w:val="100"/>
          <w:divBdr>
            <w:top w:val="none" w:sz="0" w:space="0" w:color="auto"/>
            <w:left w:val="none" w:sz="0" w:space="0" w:color="auto"/>
            <w:bottom w:val="none" w:sz="0" w:space="0" w:color="auto"/>
            <w:right w:val="none" w:sz="0" w:space="0" w:color="auto"/>
          </w:divBdr>
          <w:divsChild>
            <w:div w:id="282461243">
              <w:marLeft w:val="0"/>
              <w:marRight w:val="0"/>
              <w:marTop w:val="0"/>
              <w:marBottom w:val="0"/>
              <w:divBdr>
                <w:top w:val="none" w:sz="0" w:space="0" w:color="auto"/>
                <w:left w:val="none" w:sz="0" w:space="0" w:color="auto"/>
                <w:bottom w:val="none" w:sz="0" w:space="0" w:color="auto"/>
                <w:right w:val="none" w:sz="0" w:space="0" w:color="auto"/>
              </w:divBdr>
              <w:divsChild>
                <w:div w:id="2131708043">
                  <w:marLeft w:val="0"/>
                  <w:marRight w:val="0"/>
                  <w:marTop w:val="0"/>
                  <w:marBottom w:val="0"/>
                  <w:divBdr>
                    <w:top w:val="none" w:sz="0" w:space="0" w:color="auto"/>
                    <w:left w:val="none" w:sz="0" w:space="0" w:color="auto"/>
                    <w:bottom w:val="none" w:sz="0" w:space="0" w:color="auto"/>
                    <w:right w:val="none" w:sz="0" w:space="0" w:color="auto"/>
                  </w:divBdr>
                  <w:divsChild>
                    <w:div w:id="1070612191">
                      <w:marLeft w:val="0"/>
                      <w:marRight w:val="0"/>
                      <w:marTop w:val="0"/>
                      <w:marBottom w:val="0"/>
                      <w:divBdr>
                        <w:top w:val="none" w:sz="0" w:space="0" w:color="auto"/>
                        <w:left w:val="none" w:sz="0" w:space="0" w:color="auto"/>
                        <w:bottom w:val="none" w:sz="0" w:space="0" w:color="auto"/>
                        <w:right w:val="none" w:sz="0" w:space="0" w:color="auto"/>
                      </w:divBdr>
                      <w:divsChild>
                        <w:div w:id="1923104207">
                          <w:marLeft w:val="0"/>
                          <w:marRight w:val="0"/>
                          <w:marTop w:val="0"/>
                          <w:marBottom w:val="0"/>
                          <w:divBdr>
                            <w:top w:val="none" w:sz="0" w:space="0" w:color="auto"/>
                            <w:left w:val="none" w:sz="0" w:space="0" w:color="auto"/>
                            <w:bottom w:val="none" w:sz="0" w:space="0" w:color="auto"/>
                            <w:right w:val="none" w:sz="0" w:space="0" w:color="auto"/>
                          </w:divBdr>
                          <w:divsChild>
                            <w:div w:id="2060979314">
                              <w:marLeft w:val="0"/>
                              <w:marRight w:val="0"/>
                              <w:marTop w:val="0"/>
                              <w:marBottom w:val="0"/>
                              <w:divBdr>
                                <w:top w:val="none" w:sz="0" w:space="0" w:color="auto"/>
                                <w:left w:val="none" w:sz="0" w:space="0" w:color="auto"/>
                                <w:bottom w:val="none" w:sz="0" w:space="0" w:color="auto"/>
                                <w:right w:val="none" w:sz="0" w:space="0" w:color="auto"/>
                              </w:divBdr>
                              <w:divsChild>
                                <w:div w:id="1919167574">
                                  <w:marLeft w:val="0"/>
                                  <w:marRight w:val="0"/>
                                  <w:marTop w:val="0"/>
                                  <w:marBottom w:val="0"/>
                                  <w:divBdr>
                                    <w:top w:val="none" w:sz="0" w:space="0" w:color="auto"/>
                                    <w:left w:val="none" w:sz="0" w:space="0" w:color="auto"/>
                                    <w:bottom w:val="none" w:sz="0" w:space="0" w:color="auto"/>
                                    <w:right w:val="none" w:sz="0" w:space="0" w:color="auto"/>
                                  </w:divBdr>
                                  <w:divsChild>
                                    <w:div w:id="1540974439">
                                      <w:marLeft w:val="0"/>
                                      <w:marRight w:val="0"/>
                                      <w:marTop w:val="0"/>
                                      <w:marBottom w:val="150"/>
                                      <w:divBdr>
                                        <w:top w:val="none" w:sz="0" w:space="0" w:color="auto"/>
                                        <w:left w:val="none" w:sz="0" w:space="0" w:color="auto"/>
                                        <w:bottom w:val="none" w:sz="0" w:space="0" w:color="auto"/>
                                        <w:right w:val="none" w:sz="0" w:space="0" w:color="auto"/>
                                      </w:divBdr>
                                      <w:divsChild>
                                        <w:div w:id="145181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438250">
      <w:bodyDiv w:val="1"/>
      <w:marLeft w:val="0"/>
      <w:marRight w:val="0"/>
      <w:marTop w:val="0"/>
      <w:marBottom w:val="0"/>
      <w:divBdr>
        <w:top w:val="none" w:sz="0" w:space="0" w:color="auto"/>
        <w:left w:val="none" w:sz="0" w:space="0" w:color="auto"/>
        <w:bottom w:val="none" w:sz="0" w:space="0" w:color="auto"/>
        <w:right w:val="none" w:sz="0" w:space="0" w:color="auto"/>
      </w:divBdr>
      <w:divsChild>
        <w:div w:id="1562013044">
          <w:marLeft w:val="547"/>
          <w:marRight w:val="0"/>
          <w:marTop w:val="96"/>
          <w:marBottom w:val="0"/>
          <w:divBdr>
            <w:top w:val="none" w:sz="0" w:space="0" w:color="auto"/>
            <w:left w:val="none" w:sz="0" w:space="0" w:color="auto"/>
            <w:bottom w:val="none" w:sz="0" w:space="0" w:color="auto"/>
            <w:right w:val="none" w:sz="0" w:space="0" w:color="auto"/>
          </w:divBdr>
        </w:div>
        <w:div w:id="91863294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820B3-B0D0-4DAD-A02D-A184BE86D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16514</Words>
  <Characters>9413</Characters>
  <Application>Microsoft Office Word</Application>
  <DocSecurity>0</DocSecurity>
  <Lines>78</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Paulsone</dc:creator>
  <cp:keywords/>
  <dc:description/>
  <cp:lastModifiedBy>Ieva Purviņa</cp:lastModifiedBy>
  <cp:revision>4</cp:revision>
  <cp:lastPrinted>2017-11-02T12:49:00Z</cp:lastPrinted>
  <dcterms:created xsi:type="dcterms:W3CDTF">2021-06-18T10:12:00Z</dcterms:created>
  <dcterms:modified xsi:type="dcterms:W3CDTF">2021-07-02T07:06:00Z</dcterms:modified>
</cp:coreProperties>
</file>