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A4A01" w14:textId="77777777" w:rsidR="00F92400" w:rsidRDefault="00F92400" w:rsidP="00F92400">
      <w:pPr>
        <w:tabs>
          <w:tab w:val="left" w:pos="810"/>
        </w:tabs>
        <w:ind w:left="1170"/>
        <w:contextualSpacing/>
        <w:jc w:val="center"/>
        <w:rPr>
          <w:rFonts w:eastAsia="Times New Roman"/>
          <w:b/>
          <w:iCs/>
          <w:sz w:val="24"/>
          <w:szCs w:val="24"/>
        </w:rPr>
      </w:pPr>
      <w:r w:rsidRPr="00C471AF">
        <w:rPr>
          <w:rFonts w:eastAsia="Times New Roman"/>
          <w:b/>
          <w:iCs/>
          <w:sz w:val="24"/>
          <w:szCs w:val="24"/>
        </w:rPr>
        <w:t>Uzziņa par tiesību akta projektu</w:t>
      </w:r>
      <w:r>
        <w:rPr>
          <w:rFonts w:eastAsia="Times New Roman"/>
          <w:b/>
          <w:iCs/>
          <w:sz w:val="24"/>
          <w:szCs w:val="24"/>
        </w:rPr>
        <w:t xml:space="preserve"> Vadības komitejai</w:t>
      </w:r>
    </w:p>
    <w:p w14:paraId="52B5D16B" w14:textId="77777777" w:rsidR="00F92400" w:rsidRDefault="00F92400" w:rsidP="00F92400">
      <w:pPr>
        <w:tabs>
          <w:tab w:val="left" w:pos="810"/>
        </w:tabs>
        <w:ind w:left="1170"/>
        <w:contextualSpacing/>
        <w:jc w:val="center"/>
        <w:rPr>
          <w:rFonts w:eastAsia="Times New Roman"/>
          <w:b/>
          <w:iCs/>
          <w:sz w:val="24"/>
          <w:szCs w:val="24"/>
        </w:rPr>
      </w:pPr>
    </w:p>
    <w:p w14:paraId="242FD389" w14:textId="70C6C75B" w:rsidR="00F92400" w:rsidRPr="00C471AF" w:rsidRDefault="00B11671" w:rsidP="00F92400">
      <w:pPr>
        <w:tabs>
          <w:tab w:val="left" w:pos="810"/>
        </w:tabs>
        <w:ind w:left="1170"/>
        <w:contextualSpacing/>
        <w:jc w:val="center"/>
        <w:rPr>
          <w:rFonts w:eastAsia="Times New Roman"/>
          <w:b/>
          <w:iCs/>
          <w:sz w:val="24"/>
          <w:szCs w:val="24"/>
        </w:rPr>
      </w:pPr>
      <w:r>
        <w:rPr>
          <w:rFonts w:eastAsia="Times New Roman"/>
          <w:b/>
          <w:iCs/>
          <w:sz w:val="24"/>
          <w:szCs w:val="24"/>
        </w:rPr>
        <w:t>12.07.2021</w:t>
      </w:r>
      <w:r w:rsidR="00F92400" w:rsidRPr="00DE20C7">
        <w:rPr>
          <w:rFonts w:eastAsia="Times New Roman"/>
          <w:b/>
          <w:iCs/>
          <w:sz w:val="24"/>
          <w:szCs w:val="24"/>
        </w:rPr>
        <w:t>.</w:t>
      </w:r>
    </w:p>
    <w:p w14:paraId="59D2E431" w14:textId="77777777" w:rsidR="00F92400" w:rsidRPr="00C471AF" w:rsidRDefault="00F92400" w:rsidP="00F92400">
      <w:pPr>
        <w:rPr>
          <w:rFonts w:eastAsia="Times New Roman"/>
          <w:sz w:val="24"/>
          <w:szCs w:val="24"/>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722"/>
        <w:gridCol w:w="6633"/>
      </w:tblGrid>
      <w:tr w:rsidR="00F92400" w:rsidRPr="00B37101" w14:paraId="4A3C3CBA" w14:textId="77777777" w:rsidTr="00055EF5">
        <w:tc>
          <w:tcPr>
            <w:tcW w:w="710" w:type="dxa"/>
            <w:vAlign w:val="center"/>
          </w:tcPr>
          <w:p w14:paraId="0A891933" w14:textId="77777777" w:rsidR="00F92400" w:rsidRPr="00C471AF" w:rsidRDefault="00F92400" w:rsidP="00AA4CE9">
            <w:pPr>
              <w:jc w:val="center"/>
              <w:rPr>
                <w:rFonts w:eastAsia="Times New Roman"/>
                <w:sz w:val="24"/>
                <w:szCs w:val="24"/>
              </w:rPr>
            </w:pPr>
            <w:r w:rsidRPr="00C471AF">
              <w:rPr>
                <w:rFonts w:eastAsia="Times New Roman"/>
                <w:sz w:val="24"/>
                <w:szCs w:val="24"/>
              </w:rPr>
              <w:t>№</w:t>
            </w:r>
          </w:p>
        </w:tc>
        <w:tc>
          <w:tcPr>
            <w:tcW w:w="2722" w:type="dxa"/>
            <w:vAlign w:val="center"/>
          </w:tcPr>
          <w:p w14:paraId="4898747F" w14:textId="77777777" w:rsidR="00F92400" w:rsidRPr="00C471AF" w:rsidRDefault="00F92400" w:rsidP="00AA4CE9">
            <w:pPr>
              <w:jc w:val="center"/>
              <w:rPr>
                <w:rFonts w:eastAsia="Times New Roman"/>
                <w:sz w:val="24"/>
                <w:szCs w:val="24"/>
              </w:rPr>
            </w:pPr>
            <w:r w:rsidRPr="00C471AF">
              <w:rPr>
                <w:rFonts w:eastAsia="Times New Roman"/>
                <w:sz w:val="24"/>
                <w:szCs w:val="24"/>
              </w:rPr>
              <w:t>Sniedzamā informācija</w:t>
            </w:r>
          </w:p>
        </w:tc>
        <w:tc>
          <w:tcPr>
            <w:tcW w:w="6633" w:type="dxa"/>
            <w:vAlign w:val="center"/>
          </w:tcPr>
          <w:p w14:paraId="1BBA041B" w14:textId="77777777" w:rsidR="00F92400" w:rsidRPr="00C471AF" w:rsidRDefault="00F92400" w:rsidP="00AA4CE9">
            <w:pPr>
              <w:jc w:val="center"/>
              <w:rPr>
                <w:rFonts w:eastAsia="Times New Roman"/>
                <w:sz w:val="24"/>
                <w:szCs w:val="24"/>
              </w:rPr>
            </w:pPr>
            <w:r w:rsidRPr="00C471AF">
              <w:rPr>
                <w:rFonts w:eastAsia="Times New Roman"/>
                <w:sz w:val="24"/>
                <w:szCs w:val="24"/>
              </w:rPr>
              <w:t>Informācija par projektu</w:t>
            </w:r>
          </w:p>
        </w:tc>
      </w:tr>
      <w:tr w:rsidR="00F92400" w:rsidRPr="00B37101" w14:paraId="53B3F9CC" w14:textId="77777777" w:rsidTr="00AA4CE9">
        <w:tc>
          <w:tcPr>
            <w:tcW w:w="710" w:type="dxa"/>
          </w:tcPr>
          <w:p w14:paraId="03F278E6" w14:textId="77777777" w:rsidR="00F92400" w:rsidRPr="00497F09" w:rsidRDefault="00F92400" w:rsidP="00AA4CE9">
            <w:pPr>
              <w:rPr>
                <w:rFonts w:eastAsia="Times New Roman"/>
                <w:sz w:val="24"/>
                <w:szCs w:val="24"/>
              </w:rPr>
            </w:pPr>
          </w:p>
        </w:tc>
        <w:tc>
          <w:tcPr>
            <w:tcW w:w="9355" w:type="dxa"/>
            <w:gridSpan w:val="2"/>
          </w:tcPr>
          <w:p w14:paraId="1CE68CCB" w14:textId="6589E4DB" w:rsidR="00DE20C7" w:rsidRPr="00BB4D14" w:rsidRDefault="006A13EF" w:rsidP="00BB4D14">
            <w:pPr>
              <w:keepNext/>
              <w:outlineLvl w:val="3"/>
              <w:rPr>
                <w:rFonts w:eastAsia="Times New Roman"/>
                <w:bCs/>
                <w:sz w:val="24"/>
                <w:szCs w:val="24"/>
                <w:lang w:eastAsia="lv-LV"/>
              </w:rPr>
            </w:pPr>
            <w:r w:rsidRPr="00BB4D14">
              <w:rPr>
                <w:rFonts w:eastAsia="Times New Roman"/>
                <w:bCs/>
                <w:sz w:val="24"/>
                <w:szCs w:val="24"/>
                <w:lang w:eastAsia="lv-LV"/>
              </w:rPr>
              <w:t>Likumprojekts „</w:t>
            </w:r>
            <w:r w:rsidR="002F7B17" w:rsidRPr="002F7B17">
              <w:rPr>
                <w:rFonts w:eastAsia="Times New Roman"/>
                <w:bCs/>
                <w:sz w:val="24"/>
                <w:szCs w:val="24"/>
                <w:lang w:eastAsia="lv-LV"/>
              </w:rPr>
              <w:t>Grozījumi Noziedzīgi iegūtu līdzekļu legalizācijas un terorisma</w:t>
            </w:r>
            <w:r w:rsidR="006E0FC2">
              <w:rPr>
                <w:rFonts w:eastAsia="Times New Roman"/>
                <w:bCs/>
                <w:sz w:val="24"/>
                <w:szCs w:val="24"/>
                <w:lang w:eastAsia="lv-LV"/>
              </w:rPr>
              <w:t xml:space="preserve"> un </w:t>
            </w:r>
            <w:proofErr w:type="spellStart"/>
            <w:r w:rsidR="006E0FC2">
              <w:rPr>
                <w:rFonts w:eastAsia="Times New Roman"/>
                <w:bCs/>
                <w:sz w:val="24"/>
                <w:szCs w:val="24"/>
                <w:lang w:eastAsia="lv-LV"/>
              </w:rPr>
              <w:t>proliferācijas</w:t>
            </w:r>
            <w:proofErr w:type="spellEnd"/>
            <w:r w:rsidR="002F7B17" w:rsidRPr="002F7B17">
              <w:rPr>
                <w:rFonts w:eastAsia="Times New Roman"/>
                <w:bCs/>
                <w:sz w:val="24"/>
                <w:szCs w:val="24"/>
                <w:lang w:eastAsia="lv-LV"/>
              </w:rPr>
              <w:t xml:space="preserve"> finansēšanas novēršanas likumā</w:t>
            </w:r>
            <w:r w:rsidR="00DE20C7" w:rsidRPr="00BB4D14">
              <w:rPr>
                <w:rFonts w:eastAsia="Times New Roman"/>
                <w:bCs/>
                <w:sz w:val="24"/>
                <w:szCs w:val="24"/>
                <w:lang w:eastAsia="lv-LV"/>
              </w:rPr>
              <w:t>”</w:t>
            </w:r>
            <w:r w:rsidR="008239AD">
              <w:rPr>
                <w:rFonts w:eastAsia="Times New Roman"/>
                <w:bCs/>
                <w:sz w:val="24"/>
                <w:szCs w:val="24"/>
                <w:lang w:eastAsia="lv-LV"/>
              </w:rPr>
              <w:t xml:space="preserve"> (turpmāk – Likumprojekts)</w:t>
            </w:r>
            <w:r w:rsidR="002F7B17">
              <w:rPr>
                <w:rFonts w:eastAsia="Times New Roman"/>
                <w:bCs/>
                <w:sz w:val="24"/>
                <w:szCs w:val="24"/>
                <w:lang w:eastAsia="lv-LV"/>
              </w:rPr>
              <w:t>.</w:t>
            </w:r>
          </w:p>
        </w:tc>
      </w:tr>
      <w:tr w:rsidR="00F92400" w:rsidRPr="00B37101" w14:paraId="08F4D51A" w14:textId="77777777" w:rsidTr="00055EF5">
        <w:tc>
          <w:tcPr>
            <w:tcW w:w="710" w:type="dxa"/>
            <w:vAlign w:val="center"/>
          </w:tcPr>
          <w:p w14:paraId="3A82EDD6" w14:textId="77777777" w:rsidR="00F92400" w:rsidRPr="00497F09" w:rsidRDefault="00F92400" w:rsidP="00AA4CE9">
            <w:pPr>
              <w:numPr>
                <w:ilvl w:val="0"/>
                <w:numId w:val="1"/>
              </w:numPr>
              <w:contextualSpacing/>
              <w:jc w:val="center"/>
              <w:rPr>
                <w:sz w:val="24"/>
                <w:szCs w:val="24"/>
              </w:rPr>
            </w:pPr>
          </w:p>
        </w:tc>
        <w:tc>
          <w:tcPr>
            <w:tcW w:w="2722" w:type="dxa"/>
          </w:tcPr>
          <w:p w14:paraId="4BEB05B4" w14:textId="77777777" w:rsidR="00F92400" w:rsidRPr="00497F09" w:rsidRDefault="00F92400" w:rsidP="00AA4CE9">
            <w:pPr>
              <w:jc w:val="both"/>
              <w:rPr>
                <w:rFonts w:eastAsia="Times New Roman"/>
                <w:sz w:val="24"/>
                <w:szCs w:val="24"/>
              </w:rPr>
            </w:pPr>
            <w:r w:rsidRPr="00497F09">
              <w:rPr>
                <w:rFonts w:eastAsia="Times New Roman"/>
                <w:sz w:val="24"/>
                <w:szCs w:val="24"/>
              </w:rPr>
              <w:t>Projekta izstrādes nepieciešamības pamatojums</w:t>
            </w:r>
          </w:p>
        </w:tc>
        <w:tc>
          <w:tcPr>
            <w:tcW w:w="6633" w:type="dxa"/>
          </w:tcPr>
          <w:p w14:paraId="58AF378A" w14:textId="7C0F97CA" w:rsidR="00B11671" w:rsidRPr="00B11671" w:rsidRDefault="00FD0A92" w:rsidP="00B11671">
            <w:pPr>
              <w:jc w:val="both"/>
              <w:rPr>
                <w:bCs/>
                <w:iCs/>
                <w:sz w:val="24"/>
                <w:szCs w:val="24"/>
              </w:rPr>
            </w:pPr>
            <w:r>
              <w:rPr>
                <w:bCs/>
                <w:iCs/>
                <w:sz w:val="24"/>
                <w:szCs w:val="24"/>
              </w:rPr>
              <w:t>Likumprojekts</w:t>
            </w:r>
            <w:r w:rsidR="00B11671" w:rsidRPr="00B11671">
              <w:rPr>
                <w:bCs/>
                <w:iCs/>
                <w:sz w:val="24"/>
                <w:szCs w:val="24"/>
              </w:rPr>
              <w:t xml:space="preserve"> izstrādāts, lai izpildītu Ministru prezidenta 2019.gada       4. jūlija rezolūcijā doto uzdevumu (Nr. 2019-UZD-1152) Finanšu ministrijai sadarbībā ar </w:t>
            </w:r>
            <w:proofErr w:type="spellStart"/>
            <w:r w:rsidR="00B11671" w:rsidRPr="00B11671">
              <w:rPr>
                <w:bCs/>
                <w:iCs/>
                <w:sz w:val="24"/>
                <w:szCs w:val="24"/>
              </w:rPr>
              <w:t>Iekšlietu</w:t>
            </w:r>
            <w:proofErr w:type="spellEnd"/>
            <w:r w:rsidR="00B11671" w:rsidRPr="00B11671">
              <w:rPr>
                <w:bCs/>
                <w:iCs/>
                <w:sz w:val="24"/>
                <w:szCs w:val="24"/>
              </w:rPr>
              <w:t xml:space="preserve"> ministriju, Satiksmes ministriju un Tieslietu ministriju sagatavot un noteiktā kārtībā iesniegt Ministru kabinetā Noziedzīgi iegūtu līdzekļu legalizācijas un terorisma finansēšanas novēršanas likuma (turpmāk – Likums) (2019. gada 13. jūnija likuma “Grozījumi Noziedzīgi iegūtu līdzekļu legalizācijas un terorisma finansēšanas novēršanas likumā” redakcijā) pārejas noteikumu 53. punktā minēto likumprojektu, attiecīgi nodrošinot Ministru kabinetam dotā uzdevuma izpildi.</w:t>
            </w:r>
          </w:p>
          <w:p w14:paraId="280CAA7A" w14:textId="273161C6" w:rsidR="00B83C38" w:rsidRPr="008B204F" w:rsidRDefault="00B11671" w:rsidP="00B11671">
            <w:pPr>
              <w:jc w:val="both"/>
              <w:rPr>
                <w:bCs/>
                <w:iCs/>
                <w:sz w:val="24"/>
                <w:szCs w:val="24"/>
              </w:rPr>
            </w:pPr>
            <w:r w:rsidRPr="00B11671">
              <w:rPr>
                <w:bCs/>
                <w:iCs/>
                <w:sz w:val="24"/>
                <w:szCs w:val="24"/>
              </w:rPr>
              <w:t>Likumprojekts stājas spēkā 2022.gada 3.janvārī.</w:t>
            </w:r>
          </w:p>
        </w:tc>
      </w:tr>
      <w:tr w:rsidR="00F92400" w:rsidRPr="00B37101" w14:paraId="3565FA01" w14:textId="77777777" w:rsidTr="00055EF5">
        <w:tc>
          <w:tcPr>
            <w:tcW w:w="710" w:type="dxa"/>
            <w:vAlign w:val="center"/>
          </w:tcPr>
          <w:p w14:paraId="33A00490" w14:textId="77777777" w:rsidR="00F92400" w:rsidRPr="00497F09" w:rsidRDefault="00F92400" w:rsidP="00AA4CE9">
            <w:pPr>
              <w:numPr>
                <w:ilvl w:val="0"/>
                <w:numId w:val="1"/>
              </w:numPr>
              <w:contextualSpacing/>
              <w:jc w:val="center"/>
              <w:rPr>
                <w:sz w:val="24"/>
                <w:szCs w:val="24"/>
              </w:rPr>
            </w:pPr>
          </w:p>
        </w:tc>
        <w:tc>
          <w:tcPr>
            <w:tcW w:w="2722" w:type="dxa"/>
          </w:tcPr>
          <w:p w14:paraId="1CDBD20B" w14:textId="77777777" w:rsidR="00F92400" w:rsidRPr="00497F09" w:rsidRDefault="00F92400" w:rsidP="00AA4CE9">
            <w:pPr>
              <w:jc w:val="both"/>
              <w:rPr>
                <w:rFonts w:eastAsia="Times New Roman"/>
                <w:sz w:val="24"/>
                <w:szCs w:val="24"/>
              </w:rPr>
            </w:pPr>
            <w:r w:rsidRPr="00497F09">
              <w:rPr>
                <w:rFonts w:eastAsia="Times New Roman"/>
                <w:sz w:val="24"/>
                <w:szCs w:val="24"/>
              </w:rPr>
              <w:t>Vadības darba plāna uzdevuma numurs un tā izpildes termiņš (ja nepieciešams)</w:t>
            </w:r>
          </w:p>
        </w:tc>
        <w:tc>
          <w:tcPr>
            <w:tcW w:w="6633" w:type="dxa"/>
          </w:tcPr>
          <w:p w14:paraId="3815BFA5" w14:textId="21DB4A9E" w:rsidR="004915C2" w:rsidRPr="00036807" w:rsidRDefault="00036807" w:rsidP="00F97A07">
            <w:pPr>
              <w:jc w:val="both"/>
              <w:rPr>
                <w:sz w:val="24"/>
                <w:szCs w:val="24"/>
              </w:rPr>
            </w:pPr>
            <w:r>
              <w:rPr>
                <w:sz w:val="24"/>
                <w:szCs w:val="24"/>
              </w:rPr>
              <w:t xml:space="preserve">Finanšu ministrijas 2021.gada darba plāna uzdevums </w:t>
            </w:r>
            <w:r w:rsidRPr="00036807">
              <w:rPr>
                <w:sz w:val="24"/>
                <w:szCs w:val="24"/>
              </w:rPr>
              <w:t>2021</w:t>
            </w:r>
            <w:r w:rsidR="00CE5DA5" w:rsidRPr="00036807">
              <w:rPr>
                <w:sz w:val="24"/>
                <w:szCs w:val="24"/>
              </w:rPr>
              <w:t>-DP-05-/</w:t>
            </w:r>
            <w:r w:rsidRPr="00036807">
              <w:rPr>
                <w:sz w:val="24"/>
                <w:szCs w:val="24"/>
              </w:rPr>
              <w:t>27</w:t>
            </w:r>
            <w:r w:rsidR="00CE5DA5" w:rsidRPr="00036807">
              <w:rPr>
                <w:sz w:val="24"/>
                <w:szCs w:val="24"/>
              </w:rPr>
              <w:t xml:space="preserve">. </w:t>
            </w:r>
            <w:r w:rsidR="00F97A07">
              <w:rPr>
                <w:sz w:val="24"/>
                <w:szCs w:val="24"/>
              </w:rPr>
              <w:t xml:space="preserve"> </w:t>
            </w:r>
          </w:p>
        </w:tc>
      </w:tr>
      <w:tr w:rsidR="00F92400" w:rsidRPr="00B37101" w14:paraId="5B198923" w14:textId="77777777" w:rsidTr="00055EF5">
        <w:tc>
          <w:tcPr>
            <w:tcW w:w="710" w:type="dxa"/>
            <w:vAlign w:val="center"/>
          </w:tcPr>
          <w:p w14:paraId="2434C2C5" w14:textId="77777777" w:rsidR="00F92400" w:rsidRPr="00497F09" w:rsidRDefault="00F92400" w:rsidP="00AA4CE9">
            <w:pPr>
              <w:numPr>
                <w:ilvl w:val="0"/>
                <w:numId w:val="1"/>
              </w:numPr>
              <w:contextualSpacing/>
              <w:jc w:val="center"/>
              <w:rPr>
                <w:sz w:val="24"/>
                <w:szCs w:val="24"/>
              </w:rPr>
            </w:pPr>
          </w:p>
        </w:tc>
        <w:tc>
          <w:tcPr>
            <w:tcW w:w="2722" w:type="dxa"/>
          </w:tcPr>
          <w:p w14:paraId="1720C135" w14:textId="77777777" w:rsidR="00F92400" w:rsidRPr="00497F09" w:rsidRDefault="00F92400" w:rsidP="00AA4CE9">
            <w:pPr>
              <w:jc w:val="both"/>
              <w:rPr>
                <w:rFonts w:eastAsia="Times New Roman"/>
                <w:sz w:val="24"/>
                <w:szCs w:val="24"/>
              </w:rPr>
            </w:pPr>
            <w:r w:rsidRPr="00497F09">
              <w:rPr>
                <w:rFonts w:eastAsia="Times New Roman"/>
                <w:sz w:val="24"/>
                <w:szCs w:val="24"/>
              </w:rPr>
              <w:t>Projekta īss saturs</w:t>
            </w:r>
          </w:p>
        </w:tc>
        <w:tc>
          <w:tcPr>
            <w:tcW w:w="6633" w:type="dxa"/>
          </w:tcPr>
          <w:p w14:paraId="099F281E" w14:textId="550531F3" w:rsidR="00B11671" w:rsidRPr="00B11671" w:rsidRDefault="00B11671" w:rsidP="00416E8D">
            <w:pPr>
              <w:pStyle w:val="naisf"/>
              <w:ind w:firstLine="0"/>
              <w:rPr>
                <w:bCs/>
                <w:iCs/>
              </w:rPr>
            </w:pPr>
            <w:r w:rsidRPr="00B11671">
              <w:rPr>
                <w:bCs/>
                <w:iCs/>
              </w:rPr>
              <w:t xml:space="preserve">2019. gada 13. jūnijā stājās spēkā grozījumi </w:t>
            </w:r>
            <w:r w:rsidR="00E31411">
              <w:rPr>
                <w:bCs/>
                <w:iCs/>
              </w:rPr>
              <w:t>Likumā</w:t>
            </w:r>
            <w:r w:rsidRPr="00B11671">
              <w:rPr>
                <w:bCs/>
                <w:iCs/>
              </w:rPr>
              <w:t xml:space="preserve">, kas paredzēja Likuma pārejas noteikumus papildināt ar 53. punktu, nosakot uzdevumu Ministru kabinetam vienādot informācijas pieejamības nosacījumu no valsts informācijas sistēmām/reģistriem visiem Likuma subjektiem, ņemot vērā, ka daļa Likuma subjektu ir tiesīgi reģistru informāciju Likumā noteikto pienākumu izpildei saņemt bez maksas (kredītiestādes un apdrošināšanas komersanti), savukārt pārējie Likuma subjekti šo informāciju var saņemt par maksu Ministru kabineta noteiktajā apmērā. Lai izpildītu Ministru prezidenta 2019.gada 4. jūlija rezolūcijā doto uzdevumu (Nr. 2019-UZD-1152), Likumprojekts paredz vienādot informācijas pieejamības nosacījumus no valsts informācijas sistēmām/reģistriem visiem Likuma subjektiem, nosakot, ka informāciju no reģistriem visi Likuma subjekti pieprasa un saņem, maksājot abonēšanas maksu reģistru turētāju administratīvo izmaksu apmērā. </w:t>
            </w:r>
          </w:p>
          <w:p w14:paraId="58E16CD8" w14:textId="0B527360" w:rsidR="00710808" w:rsidRPr="007341DF" w:rsidRDefault="00B11671" w:rsidP="00416E8D">
            <w:pPr>
              <w:pStyle w:val="naisf"/>
              <w:ind w:firstLine="0"/>
              <w:rPr>
                <w:bCs/>
                <w:iCs/>
              </w:rPr>
            </w:pPr>
            <w:r w:rsidRPr="00B11671">
              <w:rPr>
                <w:bCs/>
                <w:iCs/>
              </w:rPr>
              <w:t xml:space="preserve">Likumprojekts paredz papildināt Likumu ar normām, kas nosaka Uzraudzības un kontroles institūciju sadarbības un koordinācijas platformas darbības tiesisko pamatu un iesaistīto institūciju sadarbības mērķus, lai uzturētu papildu sadarbības mehānismu, kas nodrošina, ka visām uzraudzības un kontroles institūcijām ir vienota izpratne par noziedzīgi iegūtu līdzekļu legalizācijas un terorisma un </w:t>
            </w:r>
            <w:proofErr w:type="spellStart"/>
            <w:r w:rsidRPr="00B11671">
              <w:rPr>
                <w:bCs/>
                <w:iCs/>
              </w:rPr>
              <w:t>proliferācijas</w:t>
            </w:r>
            <w:proofErr w:type="spellEnd"/>
            <w:r w:rsidRPr="00B11671">
              <w:rPr>
                <w:bCs/>
                <w:iCs/>
              </w:rPr>
              <w:t xml:space="preserve"> finansēšanas novēršanas riskiem un ka tiek piemēroti adekvāti preventīvie pasākumi šo risku mazināšanai.</w:t>
            </w:r>
          </w:p>
        </w:tc>
      </w:tr>
      <w:tr w:rsidR="00F92400" w:rsidRPr="00B37101" w14:paraId="09F4CCA6" w14:textId="77777777" w:rsidTr="00055EF5">
        <w:tc>
          <w:tcPr>
            <w:tcW w:w="710" w:type="dxa"/>
            <w:vAlign w:val="center"/>
          </w:tcPr>
          <w:p w14:paraId="7DAEE86A" w14:textId="77777777" w:rsidR="00F92400" w:rsidRPr="00497F09" w:rsidRDefault="00F92400" w:rsidP="00AA4CE9">
            <w:pPr>
              <w:numPr>
                <w:ilvl w:val="0"/>
                <w:numId w:val="1"/>
              </w:numPr>
              <w:contextualSpacing/>
              <w:jc w:val="center"/>
              <w:rPr>
                <w:sz w:val="24"/>
                <w:szCs w:val="24"/>
              </w:rPr>
            </w:pPr>
          </w:p>
        </w:tc>
        <w:tc>
          <w:tcPr>
            <w:tcW w:w="2722" w:type="dxa"/>
          </w:tcPr>
          <w:p w14:paraId="3A172F82" w14:textId="77777777" w:rsidR="00F92400" w:rsidRPr="00497F09" w:rsidRDefault="00F92400" w:rsidP="00AA4CE9">
            <w:pPr>
              <w:jc w:val="both"/>
              <w:rPr>
                <w:rFonts w:eastAsia="Times New Roman"/>
                <w:sz w:val="24"/>
                <w:szCs w:val="24"/>
              </w:rPr>
            </w:pPr>
            <w:r w:rsidRPr="00497F09">
              <w:rPr>
                <w:rFonts w:eastAsia="Times New Roman"/>
                <w:sz w:val="24"/>
                <w:szCs w:val="24"/>
              </w:rPr>
              <w:t>Iespējamie risinājuma varianti (ja nepieciešams)</w:t>
            </w:r>
          </w:p>
        </w:tc>
        <w:tc>
          <w:tcPr>
            <w:tcW w:w="6633" w:type="dxa"/>
          </w:tcPr>
          <w:p w14:paraId="26865197" w14:textId="77777777" w:rsidR="00F92400" w:rsidRPr="00675AD1" w:rsidRDefault="00F92400" w:rsidP="00AA4CE9">
            <w:pPr>
              <w:rPr>
                <w:rFonts w:eastAsia="Times New Roman"/>
                <w:sz w:val="24"/>
                <w:szCs w:val="24"/>
              </w:rPr>
            </w:pPr>
            <w:r w:rsidRPr="00675AD1">
              <w:rPr>
                <w:rFonts w:eastAsia="Times New Roman"/>
                <w:sz w:val="24"/>
                <w:szCs w:val="24"/>
              </w:rPr>
              <w:t>Viens risinājuma variants</w:t>
            </w:r>
            <w:r w:rsidR="001C201B">
              <w:rPr>
                <w:rFonts w:eastAsia="Times New Roman"/>
                <w:sz w:val="24"/>
                <w:szCs w:val="24"/>
              </w:rPr>
              <w:t>.</w:t>
            </w:r>
          </w:p>
        </w:tc>
      </w:tr>
      <w:tr w:rsidR="00F92400" w:rsidRPr="00B37101" w14:paraId="70EE60CF" w14:textId="77777777" w:rsidTr="00055EF5">
        <w:tc>
          <w:tcPr>
            <w:tcW w:w="710" w:type="dxa"/>
            <w:vAlign w:val="center"/>
          </w:tcPr>
          <w:p w14:paraId="0F5BB807" w14:textId="77777777" w:rsidR="00F92400" w:rsidRPr="00497F09" w:rsidRDefault="00F92400" w:rsidP="00AA4CE9">
            <w:pPr>
              <w:numPr>
                <w:ilvl w:val="0"/>
                <w:numId w:val="1"/>
              </w:numPr>
              <w:contextualSpacing/>
              <w:jc w:val="center"/>
              <w:rPr>
                <w:sz w:val="24"/>
                <w:szCs w:val="24"/>
              </w:rPr>
            </w:pPr>
          </w:p>
        </w:tc>
        <w:tc>
          <w:tcPr>
            <w:tcW w:w="2722" w:type="dxa"/>
          </w:tcPr>
          <w:p w14:paraId="4CAF8F1A" w14:textId="77777777" w:rsidR="00F92400" w:rsidRPr="00497F09" w:rsidRDefault="00F92400" w:rsidP="00AA4CE9">
            <w:pPr>
              <w:jc w:val="both"/>
              <w:rPr>
                <w:rFonts w:eastAsia="Times New Roman"/>
                <w:sz w:val="24"/>
                <w:szCs w:val="24"/>
              </w:rPr>
            </w:pPr>
            <w:r w:rsidRPr="00497F09">
              <w:rPr>
                <w:rFonts w:eastAsia="Times New Roman"/>
                <w:sz w:val="24"/>
                <w:szCs w:val="24"/>
              </w:rPr>
              <w:t>Par projektu nosakāmā atbildīgā amatpersona</w:t>
            </w:r>
          </w:p>
        </w:tc>
        <w:tc>
          <w:tcPr>
            <w:tcW w:w="6633" w:type="dxa"/>
          </w:tcPr>
          <w:p w14:paraId="0611B8E2" w14:textId="77777777" w:rsidR="00F92400" w:rsidRPr="00675AD1" w:rsidRDefault="00F92400" w:rsidP="003F3894">
            <w:pPr>
              <w:rPr>
                <w:rFonts w:eastAsia="Times New Roman"/>
                <w:sz w:val="24"/>
                <w:szCs w:val="24"/>
              </w:rPr>
            </w:pPr>
            <w:r w:rsidRPr="00675AD1">
              <w:rPr>
                <w:rFonts w:eastAsia="Times New Roman"/>
                <w:sz w:val="24"/>
                <w:szCs w:val="24"/>
              </w:rPr>
              <w:t>Finanšu tirgus politikas departament</w:t>
            </w:r>
            <w:r w:rsidR="001C201B">
              <w:rPr>
                <w:rFonts w:eastAsia="Times New Roman"/>
                <w:sz w:val="24"/>
                <w:szCs w:val="24"/>
              </w:rPr>
              <w:t>a</w:t>
            </w:r>
            <w:r w:rsidR="001C201B" w:rsidRPr="00B37101">
              <w:rPr>
                <w:sz w:val="24"/>
                <w:szCs w:val="24"/>
              </w:rPr>
              <w:t xml:space="preserve"> </w:t>
            </w:r>
            <w:r w:rsidR="001E4EBF" w:rsidRPr="00141FD0">
              <w:rPr>
                <w:sz w:val="24"/>
                <w:szCs w:val="24"/>
              </w:rPr>
              <w:t>direktore</w:t>
            </w:r>
            <w:r w:rsidR="001E4EBF">
              <w:rPr>
                <w:sz w:val="24"/>
                <w:szCs w:val="24"/>
              </w:rPr>
              <w:t xml:space="preserve"> </w:t>
            </w:r>
            <w:r w:rsidR="001E4EBF" w:rsidRPr="00141FD0">
              <w:rPr>
                <w:sz w:val="24"/>
                <w:szCs w:val="24"/>
              </w:rPr>
              <w:t>A</w:t>
            </w:r>
            <w:r w:rsidR="003F3894">
              <w:rPr>
                <w:sz w:val="24"/>
                <w:szCs w:val="24"/>
              </w:rPr>
              <w:t>ija</w:t>
            </w:r>
            <w:r w:rsidR="001E4EBF">
              <w:rPr>
                <w:sz w:val="24"/>
                <w:szCs w:val="24"/>
              </w:rPr>
              <w:t xml:space="preserve"> </w:t>
            </w:r>
            <w:r w:rsidR="003F3894">
              <w:rPr>
                <w:sz w:val="24"/>
                <w:szCs w:val="24"/>
              </w:rPr>
              <w:t>Zitcere</w:t>
            </w:r>
            <w:r w:rsidR="005D3662">
              <w:rPr>
                <w:sz w:val="24"/>
                <w:szCs w:val="24"/>
              </w:rPr>
              <w:t>.</w:t>
            </w:r>
          </w:p>
        </w:tc>
      </w:tr>
      <w:tr w:rsidR="00F92400" w:rsidRPr="00B37101" w14:paraId="02B70840" w14:textId="77777777" w:rsidTr="00055EF5">
        <w:tc>
          <w:tcPr>
            <w:tcW w:w="710" w:type="dxa"/>
            <w:vAlign w:val="center"/>
          </w:tcPr>
          <w:p w14:paraId="0404D393" w14:textId="77777777" w:rsidR="00F92400" w:rsidRPr="00497F09" w:rsidRDefault="00F92400" w:rsidP="00AA4CE9">
            <w:pPr>
              <w:numPr>
                <w:ilvl w:val="0"/>
                <w:numId w:val="1"/>
              </w:numPr>
              <w:contextualSpacing/>
              <w:jc w:val="center"/>
              <w:rPr>
                <w:sz w:val="24"/>
                <w:szCs w:val="24"/>
              </w:rPr>
            </w:pPr>
          </w:p>
        </w:tc>
        <w:tc>
          <w:tcPr>
            <w:tcW w:w="2722" w:type="dxa"/>
          </w:tcPr>
          <w:p w14:paraId="483550F2" w14:textId="77777777" w:rsidR="00F92400" w:rsidRPr="00497F09" w:rsidRDefault="00F92400" w:rsidP="00AA4CE9">
            <w:pPr>
              <w:jc w:val="both"/>
              <w:rPr>
                <w:rFonts w:eastAsia="Times New Roman"/>
                <w:sz w:val="24"/>
                <w:szCs w:val="24"/>
              </w:rPr>
            </w:pPr>
            <w:r w:rsidRPr="00497F09">
              <w:rPr>
                <w:rFonts w:eastAsia="Times New Roman"/>
                <w:sz w:val="24"/>
                <w:szCs w:val="24"/>
              </w:rPr>
              <w:t>Nosakāmais projekta sagatavotājs (ja nepieciešams)</w:t>
            </w:r>
          </w:p>
        </w:tc>
        <w:tc>
          <w:tcPr>
            <w:tcW w:w="6633" w:type="dxa"/>
          </w:tcPr>
          <w:p w14:paraId="406F23A3" w14:textId="7EC2CC20" w:rsidR="00F92400" w:rsidRPr="00B37101" w:rsidRDefault="0050768C" w:rsidP="00D82732">
            <w:pPr>
              <w:rPr>
                <w:sz w:val="24"/>
                <w:szCs w:val="24"/>
              </w:rPr>
            </w:pPr>
            <w:r w:rsidRPr="00B37101">
              <w:rPr>
                <w:sz w:val="24"/>
                <w:szCs w:val="24"/>
              </w:rPr>
              <w:t>Finan</w:t>
            </w:r>
            <w:r w:rsidR="006A13EF">
              <w:rPr>
                <w:sz w:val="24"/>
                <w:szCs w:val="24"/>
              </w:rPr>
              <w:t>šu tirgus politikas departamenta Kredītiestāžu un maksājumu pakalpojumu</w:t>
            </w:r>
            <w:r w:rsidR="00D82732">
              <w:rPr>
                <w:sz w:val="24"/>
                <w:szCs w:val="24"/>
              </w:rPr>
              <w:t xml:space="preserve"> politikas nodaļas jurists Kristaps Ziediņš</w:t>
            </w:r>
            <w:r w:rsidR="006A13EF">
              <w:rPr>
                <w:sz w:val="24"/>
                <w:szCs w:val="24"/>
              </w:rPr>
              <w:t xml:space="preserve"> </w:t>
            </w:r>
            <w:r w:rsidRPr="00B37101">
              <w:rPr>
                <w:sz w:val="24"/>
                <w:szCs w:val="24"/>
              </w:rPr>
              <w:t xml:space="preserve"> </w:t>
            </w:r>
            <w:r>
              <w:rPr>
                <w:sz w:val="24"/>
                <w:szCs w:val="24"/>
              </w:rPr>
              <w:t>(tālr. 67095</w:t>
            </w:r>
            <w:r w:rsidR="006A13EF">
              <w:rPr>
                <w:sz w:val="24"/>
                <w:szCs w:val="24"/>
              </w:rPr>
              <w:t>600</w:t>
            </w:r>
            <w:r w:rsidRPr="00B37101">
              <w:rPr>
                <w:sz w:val="24"/>
                <w:szCs w:val="24"/>
              </w:rPr>
              <w:t>, e-pasts</w:t>
            </w:r>
            <w:r>
              <w:rPr>
                <w:sz w:val="24"/>
                <w:szCs w:val="24"/>
              </w:rPr>
              <w:t>:</w:t>
            </w:r>
            <w:r w:rsidRPr="00B37101">
              <w:rPr>
                <w:sz w:val="24"/>
                <w:szCs w:val="24"/>
              </w:rPr>
              <w:t xml:space="preserve"> </w:t>
            </w:r>
            <w:r w:rsidR="006A13EF">
              <w:rPr>
                <w:sz w:val="24"/>
                <w:szCs w:val="24"/>
              </w:rPr>
              <w:t>kristaps.ziedins</w:t>
            </w:r>
            <w:r w:rsidRPr="00B37101">
              <w:rPr>
                <w:sz w:val="24"/>
                <w:szCs w:val="24"/>
              </w:rPr>
              <w:t>@fm.gov.lv)</w:t>
            </w:r>
            <w:r w:rsidR="00927E27">
              <w:rPr>
                <w:sz w:val="24"/>
                <w:szCs w:val="24"/>
              </w:rPr>
              <w:t>.</w:t>
            </w:r>
          </w:p>
        </w:tc>
      </w:tr>
      <w:tr w:rsidR="00F92400" w:rsidRPr="00B37101" w14:paraId="19963CAF" w14:textId="77777777" w:rsidTr="00055EF5">
        <w:tc>
          <w:tcPr>
            <w:tcW w:w="710" w:type="dxa"/>
            <w:vAlign w:val="center"/>
          </w:tcPr>
          <w:p w14:paraId="42C41F2B" w14:textId="77777777" w:rsidR="00F92400" w:rsidRPr="00497F09" w:rsidRDefault="00F92400" w:rsidP="00AA4CE9">
            <w:pPr>
              <w:numPr>
                <w:ilvl w:val="0"/>
                <w:numId w:val="1"/>
              </w:numPr>
              <w:contextualSpacing/>
              <w:jc w:val="center"/>
              <w:rPr>
                <w:sz w:val="24"/>
                <w:szCs w:val="24"/>
              </w:rPr>
            </w:pPr>
          </w:p>
        </w:tc>
        <w:tc>
          <w:tcPr>
            <w:tcW w:w="2722" w:type="dxa"/>
          </w:tcPr>
          <w:p w14:paraId="78EC9CFF" w14:textId="77777777" w:rsidR="00F92400" w:rsidRPr="00497F09" w:rsidRDefault="00F92400" w:rsidP="00AA4CE9">
            <w:pPr>
              <w:jc w:val="both"/>
              <w:rPr>
                <w:rFonts w:eastAsia="Times New Roman"/>
                <w:sz w:val="24"/>
                <w:szCs w:val="24"/>
              </w:rPr>
            </w:pPr>
            <w:r w:rsidRPr="00497F09">
              <w:rPr>
                <w:rFonts w:eastAsia="Times New Roman"/>
                <w:sz w:val="24"/>
                <w:szCs w:val="24"/>
              </w:rPr>
              <w:t>Darba grupas vadītājs un iespējamais sastāvs (ja nepieciešams)</w:t>
            </w:r>
          </w:p>
        </w:tc>
        <w:tc>
          <w:tcPr>
            <w:tcW w:w="6633" w:type="dxa"/>
          </w:tcPr>
          <w:p w14:paraId="284FD474" w14:textId="77777777" w:rsidR="00F92400" w:rsidRPr="00675AD1" w:rsidRDefault="00F92400" w:rsidP="00AA4CE9">
            <w:pPr>
              <w:rPr>
                <w:rFonts w:eastAsia="Times New Roman"/>
                <w:sz w:val="24"/>
                <w:szCs w:val="24"/>
              </w:rPr>
            </w:pPr>
            <w:r w:rsidRPr="00B37101">
              <w:rPr>
                <w:sz w:val="24"/>
                <w:szCs w:val="24"/>
              </w:rPr>
              <w:t>Darba grupas veidošana nav nepieciešama</w:t>
            </w:r>
            <w:r w:rsidR="001C201B">
              <w:rPr>
                <w:sz w:val="24"/>
                <w:szCs w:val="24"/>
              </w:rPr>
              <w:t>.</w:t>
            </w:r>
          </w:p>
        </w:tc>
      </w:tr>
      <w:tr w:rsidR="00D830B9" w:rsidRPr="00D830B9" w14:paraId="58F78361" w14:textId="77777777" w:rsidTr="00055EF5">
        <w:tc>
          <w:tcPr>
            <w:tcW w:w="710" w:type="dxa"/>
            <w:vAlign w:val="center"/>
          </w:tcPr>
          <w:p w14:paraId="33A2D78C" w14:textId="77777777" w:rsidR="00D830B9" w:rsidRPr="00D830B9" w:rsidRDefault="00D830B9" w:rsidP="00AA4CE9">
            <w:pPr>
              <w:numPr>
                <w:ilvl w:val="0"/>
                <w:numId w:val="1"/>
              </w:numPr>
              <w:contextualSpacing/>
              <w:jc w:val="center"/>
              <w:rPr>
                <w:sz w:val="24"/>
                <w:szCs w:val="24"/>
              </w:rPr>
            </w:pPr>
          </w:p>
        </w:tc>
        <w:tc>
          <w:tcPr>
            <w:tcW w:w="2722" w:type="dxa"/>
          </w:tcPr>
          <w:p w14:paraId="0933E4C3" w14:textId="77777777" w:rsidR="00D830B9" w:rsidRPr="00D830B9" w:rsidRDefault="00D830B9" w:rsidP="00AA4CE9">
            <w:pPr>
              <w:jc w:val="both"/>
              <w:rPr>
                <w:rFonts w:eastAsia="Times New Roman"/>
                <w:sz w:val="24"/>
                <w:szCs w:val="24"/>
              </w:rPr>
            </w:pPr>
            <w:r w:rsidRPr="00D830B9">
              <w:rPr>
                <w:sz w:val="24"/>
                <w:szCs w:val="24"/>
              </w:rPr>
              <w:t>Sabiedrības līdzdalība</w:t>
            </w:r>
          </w:p>
        </w:tc>
        <w:tc>
          <w:tcPr>
            <w:tcW w:w="6633" w:type="dxa"/>
          </w:tcPr>
          <w:p w14:paraId="26DBCA95" w14:textId="4FB9FA59" w:rsidR="00D830B9" w:rsidRPr="00D830B9" w:rsidRDefault="00C03B8A" w:rsidP="00A50375">
            <w:pPr>
              <w:rPr>
                <w:sz w:val="24"/>
                <w:szCs w:val="24"/>
              </w:rPr>
            </w:pPr>
            <w:r>
              <w:rPr>
                <w:sz w:val="24"/>
                <w:szCs w:val="24"/>
              </w:rPr>
              <w:t>Publicēt</w:t>
            </w:r>
            <w:r w:rsidR="00402804">
              <w:rPr>
                <w:sz w:val="24"/>
                <w:szCs w:val="24"/>
              </w:rPr>
              <w:t>a</w:t>
            </w:r>
            <w:r w:rsidR="00570F78">
              <w:rPr>
                <w:sz w:val="24"/>
                <w:szCs w:val="24"/>
              </w:rPr>
              <w:t xml:space="preserve"> FM </w:t>
            </w:r>
            <w:r w:rsidR="00402804">
              <w:rPr>
                <w:sz w:val="24"/>
                <w:szCs w:val="24"/>
              </w:rPr>
              <w:t xml:space="preserve">mājaslapā </w:t>
            </w:r>
            <w:r w:rsidR="00570F78">
              <w:rPr>
                <w:sz w:val="24"/>
                <w:szCs w:val="24"/>
              </w:rPr>
              <w:t xml:space="preserve">un </w:t>
            </w:r>
            <w:r w:rsidR="00402804">
              <w:rPr>
                <w:sz w:val="24"/>
                <w:szCs w:val="24"/>
              </w:rPr>
              <w:t xml:space="preserve">nosūtīta publicēšanai </w:t>
            </w:r>
            <w:r w:rsidR="00570F78">
              <w:rPr>
                <w:sz w:val="24"/>
                <w:szCs w:val="24"/>
              </w:rPr>
              <w:t>MK mājaslapā</w:t>
            </w:r>
            <w:r w:rsidR="00402804">
              <w:rPr>
                <w:sz w:val="24"/>
                <w:szCs w:val="24"/>
              </w:rPr>
              <w:t>.</w:t>
            </w:r>
            <w:r w:rsidR="00B50953">
              <w:rPr>
                <w:sz w:val="24"/>
                <w:szCs w:val="24"/>
              </w:rPr>
              <w:t xml:space="preserve"> </w:t>
            </w:r>
          </w:p>
        </w:tc>
      </w:tr>
      <w:tr w:rsidR="00F92400" w:rsidRPr="00B37101" w14:paraId="57BA7551" w14:textId="77777777" w:rsidTr="00055EF5">
        <w:tc>
          <w:tcPr>
            <w:tcW w:w="710" w:type="dxa"/>
            <w:vAlign w:val="center"/>
          </w:tcPr>
          <w:p w14:paraId="2A78047E" w14:textId="77777777" w:rsidR="00F92400" w:rsidRPr="00497F09" w:rsidRDefault="00F92400" w:rsidP="00AA4CE9">
            <w:pPr>
              <w:numPr>
                <w:ilvl w:val="0"/>
                <w:numId w:val="1"/>
              </w:numPr>
              <w:contextualSpacing/>
              <w:jc w:val="center"/>
              <w:rPr>
                <w:sz w:val="24"/>
                <w:szCs w:val="24"/>
              </w:rPr>
            </w:pPr>
          </w:p>
        </w:tc>
        <w:tc>
          <w:tcPr>
            <w:tcW w:w="2722" w:type="dxa"/>
          </w:tcPr>
          <w:p w14:paraId="595130F6" w14:textId="77777777" w:rsidR="00F92400" w:rsidRPr="00497F09" w:rsidRDefault="00F92400" w:rsidP="00AA4CE9">
            <w:pPr>
              <w:jc w:val="both"/>
              <w:rPr>
                <w:rFonts w:eastAsia="Times New Roman"/>
                <w:sz w:val="24"/>
                <w:szCs w:val="24"/>
              </w:rPr>
            </w:pPr>
            <w:r w:rsidRPr="00497F09">
              <w:rPr>
                <w:rFonts w:eastAsia="Times New Roman"/>
                <w:sz w:val="24"/>
                <w:szCs w:val="24"/>
              </w:rPr>
              <w:t>Ministrijas struktūrvienības un padotības iestādēm ar kurām projekts jāsaskaņo</w:t>
            </w:r>
          </w:p>
        </w:tc>
        <w:tc>
          <w:tcPr>
            <w:tcW w:w="6633" w:type="dxa"/>
          </w:tcPr>
          <w:p w14:paraId="1AD02962" w14:textId="1DCAAD4D" w:rsidR="00F92400" w:rsidRPr="00B37101" w:rsidRDefault="00B745DB" w:rsidP="00AA4CE9">
            <w:pPr>
              <w:pStyle w:val="NoSpacing"/>
              <w:rPr>
                <w:color w:val="FF0000"/>
                <w:sz w:val="24"/>
                <w:szCs w:val="24"/>
                <w:lang w:val="lv-LV"/>
              </w:rPr>
            </w:pPr>
            <w:r>
              <w:rPr>
                <w:sz w:val="24"/>
                <w:szCs w:val="24"/>
                <w:lang w:val="lv-LV"/>
              </w:rPr>
              <w:t xml:space="preserve">Juridiskais </w:t>
            </w:r>
            <w:r w:rsidR="00F92400" w:rsidRPr="00B37101">
              <w:rPr>
                <w:sz w:val="24"/>
                <w:szCs w:val="24"/>
                <w:lang w:val="lv-LV"/>
              </w:rPr>
              <w:t>departaments</w:t>
            </w:r>
            <w:r w:rsidR="00DE20C7">
              <w:rPr>
                <w:sz w:val="24"/>
                <w:szCs w:val="24"/>
                <w:lang w:val="lv-LV"/>
              </w:rPr>
              <w:t>,</w:t>
            </w:r>
            <w:r w:rsidR="007D72F3">
              <w:rPr>
                <w:sz w:val="24"/>
                <w:szCs w:val="24"/>
                <w:lang w:val="lv-LV"/>
              </w:rPr>
              <w:t xml:space="preserve"> Nodokļu administrēšanas un sabiedrības interešu politikas departaments,</w:t>
            </w:r>
            <w:r w:rsidR="00DE20C7">
              <w:rPr>
                <w:sz w:val="24"/>
                <w:szCs w:val="24"/>
                <w:lang w:val="lv-LV"/>
              </w:rPr>
              <w:t xml:space="preserve"> Valsts ieņēmumu dienests</w:t>
            </w:r>
            <w:r w:rsidR="007341DF">
              <w:rPr>
                <w:sz w:val="24"/>
                <w:szCs w:val="24"/>
                <w:lang w:val="lv-LV"/>
              </w:rPr>
              <w:t xml:space="preserve">, </w:t>
            </w:r>
            <w:r w:rsidR="00CE5DA5" w:rsidRPr="00CE5DA5">
              <w:rPr>
                <w:bCs/>
                <w:sz w:val="24"/>
                <w:szCs w:val="24"/>
                <w:lang w:val="lv-LV"/>
              </w:rPr>
              <w:t>Izložu un azartspēļu uzraudzības inspekcija</w:t>
            </w:r>
            <w:r w:rsidR="00DE20C7" w:rsidRPr="00CE5DA5">
              <w:rPr>
                <w:sz w:val="24"/>
                <w:szCs w:val="24"/>
                <w:lang w:val="lv-LV"/>
              </w:rPr>
              <w:t>.</w:t>
            </w:r>
          </w:p>
          <w:p w14:paraId="3ED04A2D" w14:textId="77777777" w:rsidR="00F92400" w:rsidRPr="00B37101" w:rsidRDefault="00F92400" w:rsidP="00AA4CE9">
            <w:pPr>
              <w:pStyle w:val="NoSpacing"/>
              <w:rPr>
                <w:b/>
                <w:sz w:val="24"/>
                <w:szCs w:val="24"/>
                <w:lang w:val="lv-LV"/>
              </w:rPr>
            </w:pPr>
          </w:p>
        </w:tc>
      </w:tr>
      <w:tr w:rsidR="00F92400" w:rsidRPr="00B37101" w14:paraId="75E4B0F9" w14:textId="77777777" w:rsidTr="00055EF5">
        <w:tc>
          <w:tcPr>
            <w:tcW w:w="710" w:type="dxa"/>
            <w:vAlign w:val="center"/>
          </w:tcPr>
          <w:p w14:paraId="27337D84" w14:textId="77777777" w:rsidR="00F92400" w:rsidRPr="00497F09" w:rsidRDefault="00F92400" w:rsidP="00AA4CE9">
            <w:pPr>
              <w:numPr>
                <w:ilvl w:val="0"/>
                <w:numId w:val="1"/>
              </w:numPr>
              <w:contextualSpacing/>
              <w:jc w:val="center"/>
              <w:rPr>
                <w:sz w:val="24"/>
                <w:szCs w:val="24"/>
              </w:rPr>
            </w:pPr>
          </w:p>
        </w:tc>
        <w:tc>
          <w:tcPr>
            <w:tcW w:w="2722" w:type="dxa"/>
          </w:tcPr>
          <w:p w14:paraId="7D6309AA" w14:textId="77777777" w:rsidR="00F92400" w:rsidRPr="00497F09" w:rsidRDefault="00F92400" w:rsidP="00AA4CE9">
            <w:pPr>
              <w:jc w:val="both"/>
              <w:rPr>
                <w:rFonts w:eastAsia="Times New Roman"/>
                <w:sz w:val="24"/>
                <w:szCs w:val="24"/>
              </w:rPr>
            </w:pPr>
            <w:r w:rsidRPr="00497F09">
              <w:rPr>
                <w:rFonts w:eastAsia="Times New Roman"/>
                <w:sz w:val="24"/>
                <w:szCs w:val="24"/>
              </w:rPr>
              <w:t>Saskaņošanas termiņš</w:t>
            </w:r>
          </w:p>
        </w:tc>
        <w:tc>
          <w:tcPr>
            <w:tcW w:w="6633" w:type="dxa"/>
          </w:tcPr>
          <w:p w14:paraId="5B76C15B" w14:textId="44F04D43" w:rsidR="00F92400" w:rsidRPr="003110B3" w:rsidRDefault="00855C0E" w:rsidP="009A4928">
            <w:pPr>
              <w:rPr>
                <w:rFonts w:eastAsia="Times New Roman"/>
                <w:sz w:val="24"/>
                <w:szCs w:val="24"/>
              </w:rPr>
            </w:pPr>
            <w:r>
              <w:rPr>
                <w:rFonts w:eastAsia="Times New Roman"/>
                <w:sz w:val="24"/>
                <w:szCs w:val="24"/>
              </w:rPr>
              <w:t>N</w:t>
            </w:r>
            <w:r w:rsidR="001B1E1E">
              <w:rPr>
                <w:rFonts w:eastAsia="Times New Roman"/>
                <w:sz w:val="24"/>
                <w:szCs w:val="24"/>
              </w:rPr>
              <w:t>osūtīts</w:t>
            </w:r>
            <w:r w:rsidR="00DD7220">
              <w:rPr>
                <w:rFonts w:eastAsia="Times New Roman"/>
                <w:sz w:val="24"/>
                <w:szCs w:val="24"/>
              </w:rPr>
              <w:t xml:space="preserve"> struktūrvienībām</w:t>
            </w:r>
            <w:r w:rsidR="001B1E1E">
              <w:rPr>
                <w:rFonts w:eastAsia="Times New Roman"/>
                <w:sz w:val="24"/>
                <w:szCs w:val="24"/>
              </w:rPr>
              <w:t xml:space="preserve"> saskaņošanai</w:t>
            </w:r>
            <w:r w:rsidR="001754FF">
              <w:rPr>
                <w:rFonts w:eastAsia="Times New Roman"/>
                <w:sz w:val="24"/>
                <w:szCs w:val="24"/>
              </w:rPr>
              <w:t>.</w:t>
            </w:r>
          </w:p>
        </w:tc>
      </w:tr>
      <w:tr w:rsidR="00F92400" w:rsidRPr="00B37101" w14:paraId="6FB16EE7" w14:textId="77777777" w:rsidTr="00055EF5">
        <w:tc>
          <w:tcPr>
            <w:tcW w:w="710" w:type="dxa"/>
            <w:vAlign w:val="center"/>
          </w:tcPr>
          <w:p w14:paraId="61663664" w14:textId="77777777" w:rsidR="00F92400" w:rsidRPr="00497F09" w:rsidRDefault="00F92400" w:rsidP="00AA4CE9">
            <w:pPr>
              <w:numPr>
                <w:ilvl w:val="0"/>
                <w:numId w:val="1"/>
              </w:numPr>
              <w:contextualSpacing/>
              <w:jc w:val="center"/>
              <w:rPr>
                <w:sz w:val="24"/>
                <w:szCs w:val="24"/>
              </w:rPr>
            </w:pPr>
          </w:p>
        </w:tc>
        <w:tc>
          <w:tcPr>
            <w:tcW w:w="2722" w:type="dxa"/>
          </w:tcPr>
          <w:p w14:paraId="294196F0" w14:textId="77777777" w:rsidR="00F92400" w:rsidRPr="00497F09" w:rsidRDefault="00F92400" w:rsidP="00AA4CE9">
            <w:pPr>
              <w:jc w:val="both"/>
              <w:rPr>
                <w:rFonts w:eastAsia="Times New Roman"/>
                <w:sz w:val="24"/>
                <w:szCs w:val="24"/>
              </w:rPr>
            </w:pPr>
            <w:r w:rsidRPr="00497F09">
              <w:rPr>
                <w:rFonts w:eastAsia="Times New Roman"/>
                <w:sz w:val="24"/>
                <w:szCs w:val="24"/>
              </w:rPr>
              <w:t>Prognozējamā projekta finansiālā ietekme uz valsts budžetu</w:t>
            </w:r>
          </w:p>
        </w:tc>
        <w:tc>
          <w:tcPr>
            <w:tcW w:w="6633" w:type="dxa"/>
          </w:tcPr>
          <w:p w14:paraId="54482B49" w14:textId="56207498" w:rsidR="00F92400" w:rsidRPr="00675AD1" w:rsidRDefault="00B1392E" w:rsidP="00B1392E">
            <w:pPr>
              <w:tabs>
                <w:tab w:val="num" w:pos="1440"/>
              </w:tabs>
              <w:jc w:val="both"/>
              <w:rPr>
                <w:rFonts w:eastAsia="Times New Roman"/>
                <w:sz w:val="24"/>
                <w:szCs w:val="24"/>
              </w:rPr>
            </w:pPr>
            <w:r>
              <w:rPr>
                <w:rFonts w:eastAsia="Times New Roman"/>
                <w:sz w:val="24"/>
                <w:szCs w:val="24"/>
              </w:rPr>
              <w:t>I</w:t>
            </w:r>
            <w:r w:rsidR="00F92400" w:rsidRPr="00675AD1">
              <w:rPr>
                <w:rFonts w:eastAsia="Times New Roman"/>
                <w:sz w:val="24"/>
                <w:szCs w:val="24"/>
              </w:rPr>
              <w:t>etekm</w:t>
            </w:r>
            <w:r>
              <w:rPr>
                <w:rFonts w:eastAsia="Times New Roman"/>
                <w:sz w:val="24"/>
                <w:szCs w:val="24"/>
              </w:rPr>
              <w:t>e</w:t>
            </w:r>
            <w:r w:rsidR="00F92400" w:rsidRPr="00675AD1">
              <w:rPr>
                <w:rFonts w:eastAsia="Times New Roman"/>
                <w:sz w:val="24"/>
                <w:szCs w:val="24"/>
              </w:rPr>
              <w:t xml:space="preserve"> uz valsts budžetu</w:t>
            </w:r>
            <w:r w:rsidR="00606427">
              <w:rPr>
                <w:rFonts w:eastAsia="Times New Roman"/>
                <w:sz w:val="24"/>
                <w:szCs w:val="24"/>
              </w:rPr>
              <w:t xml:space="preserve"> </w:t>
            </w:r>
            <w:r>
              <w:rPr>
                <w:rFonts w:eastAsia="Times New Roman"/>
                <w:sz w:val="24"/>
                <w:szCs w:val="24"/>
              </w:rPr>
              <w:t>nav plānota.</w:t>
            </w:r>
            <w:r w:rsidR="00606427">
              <w:rPr>
                <w:rFonts w:eastAsia="Times New Roman"/>
                <w:sz w:val="24"/>
                <w:szCs w:val="24"/>
              </w:rPr>
              <w:t xml:space="preserve"> </w:t>
            </w:r>
          </w:p>
        </w:tc>
      </w:tr>
      <w:tr w:rsidR="00F92400" w:rsidRPr="00B37101" w14:paraId="74116640" w14:textId="77777777" w:rsidTr="00055EF5">
        <w:tc>
          <w:tcPr>
            <w:tcW w:w="710" w:type="dxa"/>
            <w:vAlign w:val="center"/>
          </w:tcPr>
          <w:p w14:paraId="04F87687" w14:textId="77777777" w:rsidR="00F92400" w:rsidRPr="00497F09" w:rsidRDefault="00F92400" w:rsidP="00AA4CE9">
            <w:pPr>
              <w:numPr>
                <w:ilvl w:val="0"/>
                <w:numId w:val="1"/>
              </w:numPr>
              <w:contextualSpacing/>
              <w:jc w:val="center"/>
              <w:rPr>
                <w:sz w:val="24"/>
                <w:szCs w:val="24"/>
              </w:rPr>
            </w:pPr>
          </w:p>
        </w:tc>
        <w:tc>
          <w:tcPr>
            <w:tcW w:w="2722" w:type="dxa"/>
          </w:tcPr>
          <w:p w14:paraId="4AE7CE04" w14:textId="77777777" w:rsidR="00F92400" w:rsidRPr="00497F09" w:rsidRDefault="00F92400" w:rsidP="00AA4CE9">
            <w:pPr>
              <w:jc w:val="both"/>
              <w:rPr>
                <w:rFonts w:eastAsia="Times New Roman"/>
                <w:sz w:val="24"/>
                <w:szCs w:val="24"/>
              </w:rPr>
            </w:pPr>
            <w:r w:rsidRPr="00497F09">
              <w:rPr>
                <w:rFonts w:eastAsia="Times New Roman"/>
                <w:sz w:val="24"/>
                <w:szCs w:val="24"/>
              </w:rPr>
              <w:t>Tiesību akta pieņemšanas kalendārais plāns</w:t>
            </w:r>
          </w:p>
        </w:tc>
        <w:tc>
          <w:tcPr>
            <w:tcW w:w="6633" w:type="dxa"/>
          </w:tcPr>
          <w:p w14:paraId="39D75967" w14:textId="0A8A15C3" w:rsidR="00F92400" w:rsidRPr="00675AD1" w:rsidRDefault="00F92400" w:rsidP="00AA4CE9">
            <w:pPr>
              <w:rPr>
                <w:rFonts w:eastAsia="Times New Roman"/>
                <w:sz w:val="24"/>
                <w:szCs w:val="24"/>
              </w:rPr>
            </w:pPr>
            <w:r w:rsidRPr="00675AD1">
              <w:rPr>
                <w:rFonts w:eastAsia="Times New Roman"/>
                <w:sz w:val="24"/>
                <w:szCs w:val="24"/>
              </w:rPr>
              <w:t>Izsludināts VSS</w:t>
            </w:r>
            <w:r w:rsidR="001754FF">
              <w:rPr>
                <w:rFonts w:eastAsia="Times New Roman"/>
                <w:sz w:val="24"/>
                <w:szCs w:val="24"/>
              </w:rPr>
              <w:t>.</w:t>
            </w:r>
            <w:r w:rsidRPr="00675AD1">
              <w:rPr>
                <w:rFonts w:eastAsia="Times New Roman"/>
                <w:sz w:val="24"/>
                <w:szCs w:val="24"/>
              </w:rPr>
              <w:t xml:space="preserve"> </w:t>
            </w:r>
          </w:p>
          <w:p w14:paraId="158D981E" w14:textId="0158DEFF" w:rsidR="00F92400" w:rsidRPr="00675AD1" w:rsidRDefault="00F92400" w:rsidP="007D72F3">
            <w:pPr>
              <w:rPr>
                <w:rFonts w:eastAsia="Times New Roman"/>
                <w:sz w:val="24"/>
                <w:szCs w:val="24"/>
              </w:rPr>
            </w:pPr>
            <w:r w:rsidRPr="00675AD1">
              <w:rPr>
                <w:rFonts w:eastAsia="Times New Roman"/>
                <w:sz w:val="24"/>
                <w:szCs w:val="24"/>
              </w:rPr>
              <w:t>Iesniegts MK</w:t>
            </w:r>
            <w:r w:rsidR="001754FF">
              <w:rPr>
                <w:rFonts w:eastAsia="Times New Roman"/>
                <w:sz w:val="24"/>
                <w:szCs w:val="24"/>
              </w:rPr>
              <w:t>.</w:t>
            </w:r>
          </w:p>
        </w:tc>
      </w:tr>
      <w:tr w:rsidR="001C230A" w:rsidRPr="00B37101" w14:paraId="6210EBAB" w14:textId="77777777" w:rsidTr="00055EF5">
        <w:tc>
          <w:tcPr>
            <w:tcW w:w="710" w:type="dxa"/>
            <w:vAlign w:val="center"/>
          </w:tcPr>
          <w:p w14:paraId="5A8C9DA9" w14:textId="77777777" w:rsidR="001C230A" w:rsidRPr="00497F09" w:rsidRDefault="001C230A" w:rsidP="00AA4CE9">
            <w:pPr>
              <w:numPr>
                <w:ilvl w:val="0"/>
                <w:numId w:val="1"/>
              </w:numPr>
              <w:contextualSpacing/>
              <w:jc w:val="center"/>
              <w:rPr>
                <w:sz w:val="24"/>
                <w:szCs w:val="24"/>
              </w:rPr>
            </w:pPr>
          </w:p>
        </w:tc>
        <w:tc>
          <w:tcPr>
            <w:tcW w:w="2722" w:type="dxa"/>
          </w:tcPr>
          <w:p w14:paraId="5F893256" w14:textId="77777777" w:rsidR="001C230A" w:rsidRPr="00497F09" w:rsidRDefault="001C230A" w:rsidP="00AA4CE9">
            <w:pPr>
              <w:jc w:val="both"/>
              <w:rPr>
                <w:rFonts w:eastAsia="Times New Roman"/>
                <w:sz w:val="24"/>
                <w:szCs w:val="24"/>
              </w:rPr>
            </w:pPr>
            <w:r>
              <w:rPr>
                <w:rFonts w:eastAsia="Times New Roman"/>
                <w:sz w:val="24"/>
                <w:szCs w:val="24"/>
              </w:rPr>
              <w:t>Politikas joma</w:t>
            </w:r>
          </w:p>
        </w:tc>
        <w:tc>
          <w:tcPr>
            <w:tcW w:w="6633" w:type="dxa"/>
          </w:tcPr>
          <w:p w14:paraId="2D5CF432" w14:textId="77777777" w:rsidR="001C230A" w:rsidRPr="00E71488" w:rsidRDefault="00E71488" w:rsidP="00E71488">
            <w:pPr>
              <w:jc w:val="both"/>
              <w:rPr>
                <w:sz w:val="24"/>
                <w:szCs w:val="24"/>
                <w:lang w:bidi="en-US"/>
              </w:rPr>
            </w:pPr>
            <w:r w:rsidRPr="00FE3322">
              <w:rPr>
                <w:sz w:val="24"/>
                <w:szCs w:val="24"/>
                <w:lang w:bidi="en-US"/>
              </w:rPr>
              <w:t>Bud</w:t>
            </w:r>
            <w:r>
              <w:rPr>
                <w:sz w:val="24"/>
                <w:szCs w:val="24"/>
                <w:lang w:bidi="en-US"/>
              </w:rPr>
              <w:t>žeta un finanšu politikas joma.</w:t>
            </w:r>
          </w:p>
        </w:tc>
      </w:tr>
      <w:tr w:rsidR="00F92400" w:rsidRPr="00B37101" w14:paraId="793F0C12" w14:textId="77777777" w:rsidTr="00055EF5">
        <w:tc>
          <w:tcPr>
            <w:tcW w:w="710" w:type="dxa"/>
            <w:tcBorders>
              <w:bottom w:val="single" w:sz="4" w:space="0" w:color="000000"/>
            </w:tcBorders>
            <w:vAlign w:val="center"/>
          </w:tcPr>
          <w:p w14:paraId="3E2DE03B" w14:textId="77777777" w:rsidR="00F92400" w:rsidRPr="00497F09" w:rsidRDefault="00F92400" w:rsidP="00AA4CE9">
            <w:pPr>
              <w:numPr>
                <w:ilvl w:val="0"/>
                <w:numId w:val="1"/>
              </w:numPr>
              <w:contextualSpacing/>
              <w:jc w:val="center"/>
              <w:rPr>
                <w:sz w:val="24"/>
                <w:szCs w:val="24"/>
              </w:rPr>
            </w:pPr>
          </w:p>
        </w:tc>
        <w:tc>
          <w:tcPr>
            <w:tcW w:w="2722" w:type="dxa"/>
            <w:tcBorders>
              <w:bottom w:val="single" w:sz="4" w:space="0" w:color="000000"/>
            </w:tcBorders>
          </w:tcPr>
          <w:p w14:paraId="00FFFA80" w14:textId="77777777" w:rsidR="00F92400" w:rsidRPr="00497F09" w:rsidRDefault="00F92400" w:rsidP="00AA4CE9">
            <w:pPr>
              <w:jc w:val="both"/>
              <w:rPr>
                <w:rFonts w:eastAsia="Times New Roman"/>
                <w:sz w:val="24"/>
                <w:szCs w:val="24"/>
              </w:rPr>
            </w:pPr>
            <w:r w:rsidRPr="00497F09">
              <w:rPr>
                <w:rFonts w:eastAsia="Times New Roman"/>
                <w:sz w:val="24"/>
                <w:szCs w:val="24"/>
              </w:rPr>
              <w:t>Uzziņas sagatavotājs</w:t>
            </w:r>
          </w:p>
        </w:tc>
        <w:tc>
          <w:tcPr>
            <w:tcW w:w="6633" w:type="dxa"/>
            <w:tcBorders>
              <w:bottom w:val="single" w:sz="4" w:space="0" w:color="000000"/>
            </w:tcBorders>
          </w:tcPr>
          <w:p w14:paraId="7739A36A" w14:textId="77777777" w:rsidR="00F92400" w:rsidRPr="00675AD1" w:rsidRDefault="00D82732" w:rsidP="00AA4CE9">
            <w:pPr>
              <w:rPr>
                <w:rFonts w:eastAsia="Times New Roman"/>
                <w:sz w:val="24"/>
                <w:szCs w:val="24"/>
              </w:rPr>
            </w:pPr>
            <w:r w:rsidRPr="00D82732">
              <w:rPr>
                <w:sz w:val="24"/>
                <w:szCs w:val="24"/>
              </w:rPr>
              <w:t>Finanšu tirgus politikas departamenta Kredītiestāžu un maksājumu pakalpojumu politikas nodaļas jurists Kristaps Ziediņš  (tālr. 67095600, e-pasts: kristaps.ziedins@fm.gov.lv)</w:t>
            </w:r>
            <w:r w:rsidR="005D3662">
              <w:rPr>
                <w:sz w:val="24"/>
                <w:szCs w:val="24"/>
              </w:rPr>
              <w:t>.</w:t>
            </w:r>
          </w:p>
        </w:tc>
      </w:tr>
      <w:tr w:rsidR="00F92400" w:rsidRPr="00B37101" w14:paraId="76D35EB3" w14:textId="77777777" w:rsidTr="00AA4CE9">
        <w:tc>
          <w:tcPr>
            <w:tcW w:w="10065" w:type="dxa"/>
            <w:gridSpan w:val="3"/>
            <w:tcBorders>
              <w:left w:val="nil"/>
              <w:bottom w:val="nil"/>
              <w:right w:val="nil"/>
            </w:tcBorders>
          </w:tcPr>
          <w:p w14:paraId="02BF0FF2" w14:textId="77777777" w:rsidR="00F92400" w:rsidRPr="00497F09" w:rsidRDefault="00F92400" w:rsidP="00AA4CE9">
            <w:pPr>
              <w:rPr>
                <w:rFonts w:eastAsia="Times New Roman"/>
                <w:sz w:val="24"/>
                <w:szCs w:val="24"/>
              </w:rPr>
            </w:pPr>
          </w:p>
        </w:tc>
      </w:tr>
    </w:tbl>
    <w:p w14:paraId="25E4E42E" w14:textId="77777777" w:rsidR="00F92400" w:rsidRPr="00141FD0" w:rsidRDefault="00F92400" w:rsidP="00F92400">
      <w:pPr>
        <w:pStyle w:val="BodyText10"/>
        <w:shd w:val="clear" w:color="auto" w:fill="auto"/>
        <w:spacing w:before="0"/>
        <w:ind w:firstLine="0"/>
        <w:jc w:val="both"/>
        <w:rPr>
          <w:rFonts w:ascii="Times New Roman" w:hAnsi="Times New Roman"/>
          <w:bCs/>
          <w:sz w:val="24"/>
          <w:szCs w:val="24"/>
        </w:rPr>
      </w:pPr>
      <w:proofErr w:type="spellStart"/>
      <w:r w:rsidRPr="00141FD0">
        <w:rPr>
          <w:rFonts w:ascii="Times New Roman" w:hAnsi="Times New Roman"/>
          <w:sz w:val="24"/>
          <w:szCs w:val="24"/>
        </w:rPr>
        <w:t>A.</w:t>
      </w:r>
      <w:r w:rsidR="003F3894">
        <w:rPr>
          <w:rFonts w:ascii="Times New Roman" w:hAnsi="Times New Roman"/>
          <w:sz w:val="24"/>
          <w:szCs w:val="24"/>
        </w:rPr>
        <w:t>Zitcere</w:t>
      </w:r>
      <w:proofErr w:type="spellEnd"/>
      <w:r w:rsidRPr="00141FD0">
        <w:rPr>
          <w:rFonts w:ascii="Times New Roman" w:hAnsi="Times New Roman"/>
          <w:sz w:val="24"/>
          <w:szCs w:val="24"/>
        </w:rPr>
        <w:t>, Finanšu tirgus politikas departamenta direktore</w:t>
      </w:r>
    </w:p>
    <w:p w14:paraId="59127986" w14:textId="77777777" w:rsidR="0050768C" w:rsidRPr="00141FD0" w:rsidRDefault="0050768C" w:rsidP="0050768C">
      <w:pPr>
        <w:pStyle w:val="BodyText10"/>
        <w:shd w:val="clear" w:color="auto" w:fill="auto"/>
        <w:spacing w:before="0"/>
        <w:ind w:firstLine="0"/>
        <w:jc w:val="both"/>
        <w:rPr>
          <w:rFonts w:ascii="Times New Roman" w:hAnsi="Times New Roman"/>
          <w:color w:val="333333"/>
          <w:sz w:val="24"/>
          <w:szCs w:val="24"/>
        </w:rPr>
      </w:pPr>
      <w:r w:rsidRPr="00141FD0">
        <w:rPr>
          <w:rFonts w:ascii="Times New Roman" w:hAnsi="Times New Roman"/>
          <w:sz w:val="24"/>
          <w:szCs w:val="24"/>
        </w:rPr>
        <w:t>Tālrunis</w:t>
      </w:r>
      <w:r>
        <w:rPr>
          <w:rFonts w:ascii="Times New Roman" w:hAnsi="Times New Roman"/>
          <w:sz w:val="24"/>
          <w:szCs w:val="24"/>
        </w:rPr>
        <w:t xml:space="preserve"> 670</w:t>
      </w:r>
      <w:r w:rsidR="00EF14CD">
        <w:rPr>
          <w:rFonts w:ascii="Times New Roman" w:hAnsi="Times New Roman"/>
          <w:sz w:val="24"/>
          <w:szCs w:val="24"/>
        </w:rPr>
        <w:t>95553</w:t>
      </w:r>
      <w:r w:rsidRPr="00141FD0">
        <w:rPr>
          <w:rFonts w:ascii="Times New Roman" w:hAnsi="Times New Roman"/>
          <w:sz w:val="24"/>
          <w:szCs w:val="24"/>
        </w:rPr>
        <w:t xml:space="preserve">, e-pasts: </w:t>
      </w:r>
      <w:r>
        <w:rPr>
          <w:rFonts w:ascii="Times New Roman" w:hAnsi="Times New Roman"/>
          <w:sz w:val="24"/>
          <w:szCs w:val="24"/>
        </w:rPr>
        <w:t>a</w:t>
      </w:r>
      <w:r w:rsidR="002736D6">
        <w:rPr>
          <w:rFonts w:ascii="Times New Roman" w:hAnsi="Times New Roman"/>
          <w:sz w:val="24"/>
          <w:szCs w:val="24"/>
        </w:rPr>
        <w:t>ija</w:t>
      </w:r>
      <w:r>
        <w:rPr>
          <w:rFonts w:ascii="Times New Roman" w:hAnsi="Times New Roman"/>
          <w:sz w:val="24"/>
          <w:szCs w:val="24"/>
        </w:rPr>
        <w:t>.</w:t>
      </w:r>
      <w:r w:rsidR="002736D6">
        <w:rPr>
          <w:rFonts w:ascii="Times New Roman" w:hAnsi="Times New Roman"/>
          <w:sz w:val="24"/>
          <w:szCs w:val="24"/>
        </w:rPr>
        <w:t>zitcere</w:t>
      </w:r>
      <w:r w:rsidRPr="00445A20">
        <w:rPr>
          <w:rFonts w:ascii="Times New Roman" w:hAnsi="Times New Roman"/>
          <w:sz w:val="24"/>
          <w:szCs w:val="24"/>
        </w:rPr>
        <w:t>@fm.gov.lv</w:t>
      </w:r>
    </w:p>
    <w:p w14:paraId="34CCE817" w14:textId="34F207E0" w:rsidR="0050768C" w:rsidRPr="00141FD0" w:rsidRDefault="0050768C" w:rsidP="0050768C">
      <w:pPr>
        <w:pStyle w:val="BodyText10"/>
        <w:shd w:val="clear" w:color="auto" w:fill="auto"/>
        <w:spacing w:before="0"/>
        <w:ind w:firstLine="0"/>
        <w:jc w:val="both"/>
        <w:rPr>
          <w:rFonts w:ascii="Times New Roman" w:hAnsi="Times New Roman"/>
          <w:sz w:val="24"/>
          <w:szCs w:val="24"/>
        </w:rPr>
      </w:pPr>
      <w:r w:rsidRPr="00141FD0">
        <w:rPr>
          <w:rFonts w:ascii="Times New Roman" w:hAnsi="Times New Roman"/>
          <w:sz w:val="24"/>
          <w:szCs w:val="24"/>
        </w:rPr>
        <w:t>Uzziņa iesniegta</w:t>
      </w:r>
      <w:r>
        <w:rPr>
          <w:rFonts w:ascii="Times New Roman" w:hAnsi="Times New Roman"/>
          <w:color w:val="FF0000"/>
          <w:sz w:val="24"/>
          <w:szCs w:val="24"/>
        </w:rPr>
        <w:t xml:space="preserve"> </w:t>
      </w:r>
      <w:r w:rsidR="007D72F3">
        <w:rPr>
          <w:rFonts w:ascii="Times New Roman" w:hAnsi="Times New Roman"/>
          <w:sz w:val="24"/>
          <w:szCs w:val="24"/>
        </w:rPr>
        <w:t>08.07.2021</w:t>
      </w:r>
      <w:r w:rsidRPr="003110B3">
        <w:rPr>
          <w:rFonts w:ascii="Times New Roman" w:hAnsi="Times New Roman"/>
          <w:sz w:val="24"/>
          <w:szCs w:val="24"/>
        </w:rPr>
        <w:t>.</w:t>
      </w:r>
    </w:p>
    <w:sectPr w:rsidR="0050768C" w:rsidRPr="00141FD0" w:rsidSect="0050768C">
      <w:pgSz w:w="11906" w:h="16838"/>
      <w:pgMar w:top="709"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2D4C4C"/>
    <w:multiLevelType w:val="hybridMultilevel"/>
    <w:tmpl w:val="7D12A042"/>
    <w:lvl w:ilvl="0" w:tplc="0426000F">
      <w:start w:val="1"/>
      <w:numFmt w:val="decimal"/>
      <w:lvlText w:val="%1."/>
      <w:lvlJc w:val="left"/>
      <w:pPr>
        <w:ind w:left="1095" w:hanging="360"/>
      </w:p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 w15:restartNumberingAfterBreak="0">
    <w:nsid w:val="3084762D"/>
    <w:multiLevelType w:val="hybridMultilevel"/>
    <w:tmpl w:val="BBB6B89C"/>
    <w:lvl w:ilvl="0" w:tplc="DF66EB3A">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ECD00C9"/>
    <w:multiLevelType w:val="hybridMultilevel"/>
    <w:tmpl w:val="6AA26434"/>
    <w:lvl w:ilvl="0" w:tplc="9850C726">
      <w:start w:val="1"/>
      <w:numFmt w:val="decimal"/>
      <w:lvlText w:val="%1."/>
      <w:lvlJc w:val="center"/>
      <w:pPr>
        <w:ind w:left="644" w:hanging="360"/>
      </w:pPr>
      <w:rPr>
        <w:rFonts w:ascii="Times New Roman" w:hAnsi="Times New Roman"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C16F19"/>
    <w:multiLevelType w:val="hybridMultilevel"/>
    <w:tmpl w:val="A8F40B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400"/>
    <w:rsid w:val="000022E1"/>
    <w:rsid w:val="00036807"/>
    <w:rsid w:val="00055EF5"/>
    <w:rsid w:val="000638F4"/>
    <w:rsid w:val="00081EE4"/>
    <w:rsid w:val="00082072"/>
    <w:rsid w:val="00095C9B"/>
    <w:rsid w:val="000A1744"/>
    <w:rsid w:val="000C4163"/>
    <w:rsid w:val="0013520D"/>
    <w:rsid w:val="001754FF"/>
    <w:rsid w:val="00192AB5"/>
    <w:rsid w:val="001A0EB6"/>
    <w:rsid w:val="001A11C1"/>
    <w:rsid w:val="001B1E1E"/>
    <w:rsid w:val="001C201B"/>
    <w:rsid w:val="001C230A"/>
    <w:rsid w:val="001E4EBF"/>
    <w:rsid w:val="00206D76"/>
    <w:rsid w:val="002274E3"/>
    <w:rsid w:val="002463AF"/>
    <w:rsid w:val="002524A8"/>
    <w:rsid w:val="002736D6"/>
    <w:rsid w:val="002B50F5"/>
    <w:rsid w:val="002C1961"/>
    <w:rsid w:val="002F7B17"/>
    <w:rsid w:val="0033187D"/>
    <w:rsid w:val="003B5D95"/>
    <w:rsid w:val="003C3925"/>
    <w:rsid w:val="003F3894"/>
    <w:rsid w:val="00401624"/>
    <w:rsid w:val="00402804"/>
    <w:rsid w:val="00402ECB"/>
    <w:rsid w:val="00416E8D"/>
    <w:rsid w:val="004915C2"/>
    <w:rsid w:val="004B014B"/>
    <w:rsid w:val="004B2A9D"/>
    <w:rsid w:val="004F1656"/>
    <w:rsid w:val="0050768C"/>
    <w:rsid w:val="00570F78"/>
    <w:rsid w:val="00577AD8"/>
    <w:rsid w:val="005D3662"/>
    <w:rsid w:val="005F1F4C"/>
    <w:rsid w:val="00606427"/>
    <w:rsid w:val="0061319C"/>
    <w:rsid w:val="00620F6D"/>
    <w:rsid w:val="00636631"/>
    <w:rsid w:val="006A13EF"/>
    <w:rsid w:val="006A7669"/>
    <w:rsid w:val="006E0FC2"/>
    <w:rsid w:val="006F2A29"/>
    <w:rsid w:val="006F5228"/>
    <w:rsid w:val="00706C9E"/>
    <w:rsid w:val="00710808"/>
    <w:rsid w:val="00712F52"/>
    <w:rsid w:val="007341DF"/>
    <w:rsid w:val="007867D6"/>
    <w:rsid w:val="00793B8A"/>
    <w:rsid w:val="00793FA0"/>
    <w:rsid w:val="007A0F24"/>
    <w:rsid w:val="007D72F3"/>
    <w:rsid w:val="00810CF4"/>
    <w:rsid w:val="008216AF"/>
    <w:rsid w:val="0082261D"/>
    <w:rsid w:val="008239AD"/>
    <w:rsid w:val="008241B8"/>
    <w:rsid w:val="00855C0E"/>
    <w:rsid w:val="008B204F"/>
    <w:rsid w:val="008E5D9B"/>
    <w:rsid w:val="00921D2D"/>
    <w:rsid w:val="00927E27"/>
    <w:rsid w:val="009717D3"/>
    <w:rsid w:val="009A4928"/>
    <w:rsid w:val="009D4045"/>
    <w:rsid w:val="00A50375"/>
    <w:rsid w:val="00A65C44"/>
    <w:rsid w:val="00AA4CE9"/>
    <w:rsid w:val="00AF05EE"/>
    <w:rsid w:val="00B11671"/>
    <w:rsid w:val="00B1392E"/>
    <w:rsid w:val="00B2775A"/>
    <w:rsid w:val="00B36C2A"/>
    <w:rsid w:val="00B37101"/>
    <w:rsid w:val="00B47BC4"/>
    <w:rsid w:val="00B50953"/>
    <w:rsid w:val="00B52E16"/>
    <w:rsid w:val="00B60B57"/>
    <w:rsid w:val="00B745DB"/>
    <w:rsid w:val="00B83C38"/>
    <w:rsid w:val="00BB1F0E"/>
    <w:rsid w:val="00BB4D14"/>
    <w:rsid w:val="00BB7155"/>
    <w:rsid w:val="00BD5341"/>
    <w:rsid w:val="00C03B8A"/>
    <w:rsid w:val="00C6464C"/>
    <w:rsid w:val="00CA7E94"/>
    <w:rsid w:val="00CB56D0"/>
    <w:rsid w:val="00CE5DA5"/>
    <w:rsid w:val="00CF4362"/>
    <w:rsid w:val="00D62027"/>
    <w:rsid w:val="00D82732"/>
    <w:rsid w:val="00D830B9"/>
    <w:rsid w:val="00D97BCE"/>
    <w:rsid w:val="00DA260A"/>
    <w:rsid w:val="00DD7220"/>
    <w:rsid w:val="00DE20C7"/>
    <w:rsid w:val="00DE5EF2"/>
    <w:rsid w:val="00E31411"/>
    <w:rsid w:val="00E54533"/>
    <w:rsid w:val="00E71488"/>
    <w:rsid w:val="00EB0C36"/>
    <w:rsid w:val="00EC72DA"/>
    <w:rsid w:val="00EF14CD"/>
    <w:rsid w:val="00F27253"/>
    <w:rsid w:val="00F92400"/>
    <w:rsid w:val="00F97A07"/>
    <w:rsid w:val="00FA39EC"/>
    <w:rsid w:val="00FD0A92"/>
    <w:rsid w:val="00FF269F"/>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9A41"/>
  <w15:chartTrackingRefBased/>
  <w15:docId w15:val="{EE4A15C7-BD7A-41D6-ABE8-49DC59F4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400"/>
    <w:rPr>
      <w:rFonts w:ascii="Times New Roman" w:hAnsi="Times New Roman"/>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2400"/>
    <w:pPr>
      <w:widowControl w:val="0"/>
      <w:tabs>
        <w:tab w:val="left" w:pos="851"/>
        <w:tab w:val="right" w:pos="9356"/>
      </w:tabs>
      <w:adjustRightInd w:val="0"/>
      <w:jc w:val="both"/>
    </w:pPr>
    <w:rPr>
      <w:rFonts w:ascii="Times New Roman" w:hAnsi="Times New Roman"/>
      <w:sz w:val="22"/>
      <w:lang w:val="en-GB" w:eastAsia="en-GB"/>
    </w:rPr>
  </w:style>
  <w:style w:type="character" w:styleId="Hyperlink">
    <w:name w:val="Hyperlink"/>
    <w:uiPriority w:val="99"/>
    <w:unhideWhenUsed/>
    <w:rsid w:val="00F92400"/>
    <w:rPr>
      <w:color w:val="0000FF"/>
      <w:u w:val="single"/>
    </w:rPr>
  </w:style>
  <w:style w:type="character" w:customStyle="1" w:styleId="Bodytext">
    <w:name w:val="Body text_"/>
    <w:link w:val="BodyText10"/>
    <w:rsid w:val="00F92400"/>
    <w:rPr>
      <w:rFonts w:eastAsia="Times New Roman"/>
      <w:sz w:val="23"/>
      <w:szCs w:val="23"/>
      <w:shd w:val="clear" w:color="auto" w:fill="FFFFFF"/>
    </w:rPr>
  </w:style>
  <w:style w:type="paragraph" w:customStyle="1" w:styleId="BodyText10">
    <w:name w:val="Body Text10"/>
    <w:basedOn w:val="Normal"/>
    <w:link w:val="Bodytext"/>
    <w:rsid w:val="00F92400"/>
    <w:pPr>
      <w:shd w:val="clear" w:color="auto" w:fill="FFFFFF"/>
      <w:spacing w:before="360" w:line="278" w:lineRule="exact"/>
      <w:ind w:hanging="360"/>
    </w:pPr>
    <w:rPr>
      <w:rFonts w:ascii="Calibri" w:eastAsia="Times New Roman" w:hAnsi="Calibri"/>
      <w:sz w:val="23"/>
      <w:szCs w:val="23"/>
    </w:rPr>
  </w:style>
  <w:style w:type="paragraph" w:customStyle="1" w:styleId="naisf">
    <w:name w:val="naisf"/>
    <w:basedOn w:val="Normal"/>
    <w:rsid w:val="00F92400"/>
    <w:pPr>
      <w:suppressAutoHyphens/>
      <w:spacing w:before="75" w:after="75"/>
      <w:ind w:firstLine="375"/>
      <w:jc w:val="both"/>
    </w:pPr>
    <w:rPr>
      <w:rFonts w:eastAsia="Times New Roman"/>
      <w:sz w:val="24"/>
      <w:szCs w:val="24"/>
      <w:lang w:eastAsia="ar-SA"/>
    </w:rPr>
  </w:style>
  <w:style w:type="paragraph" w:styleId="Header">
    <w:name w:val="header"/>
    <w:basedOn w:val="Normal"/>
    <w:link w:val="HeaderChar"/>
    <w:uiPriority w:val="99"/>
    <w:unhideWhenUsed/>
    <w:rsid w:val="006A13EF"/>
    <w:pPr>
      <w:tabs>
        <w:tab w:val="center" w:pos="4153"/>
        <w:tab w:val="right" w:pos="8306"/>
      </w:tabs>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6A13EF"/>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B83C38"/>
    <w:pPr>
      <w:ind w:left="720"/>
      <w:contextualSpacing/>
    </w:pPr>
  </w:style>
  <w:style w:type="character" w:styleId="CommentReference">
    <w:name w:val="annotation reference"/>
    <w:basedOn w:val="DefaultParagraphFont"/>
    <w:uiPriority w:val="99"/>
    <w:semiHidden/>
    <w:unhideWhenUsed/>
    <w:rsid w:val="00A50375"/>
    <w:rPr>
      <w:sz w:val="16"/>
      <w:szCs w:val="16"/>
    </w:rPr>
  </w:style>
  <w:style w:type="paragraph" w:styleId="CommentText">
    <w:name w:val="annotation text"/>
    <w:basedOn w:val="Normal"/>
    <w:link w:val="CommentTextChar"/>
    <w:uiPriority w:val="99"/>
    <w:semiHidden/>
    <w:unhideWhenUsed/>
    <w:rsid w:val="00A50375"/>
    <w:rPr>
      <w:sz w:val="20"/>
      <w:szCs w:val="20"/>
    </w:rPr>
  </w:style>
  <w:style w:type="character" w:customStyle="1" w:styleId="CommentTextChar">
    <w:name w:val="Comment Text Char"/>
    <w:basedOn w:val="DefaultParagraphFont"/>
    <w:link w:val="CommentText"/>
    <w:uiPriority w:val="99"/>
    <w:semiHidden/>
    <w:rsid w:val="00A50375"/>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A50375"/>
    <w:rPr>
      <w:b/>
      <w:bCs/>
    </w:rPr>
  </w:style>
  <w:style w:type="character" w:customStyle="1" w:styleId="CommentSubjectChar">
    <w:name w:val="Comment Subject Char"/>
    <w:basedOn w:val="CommentTextChar"/>
    <w:link w:val="CommentSubject"/>
    <w:uiPriority w:val="99"/>
    <w:semiHidden/>
    <w:rsid w:val="00A50375"/>
    <w:rPr>
      <w:rFonts w:ascii="Times New Roman" w:hAnsi="Times New Roman"/>
      <w:b/>
      <w:bCs/>
      <w:lang w:eastAsia="en-US"/>
    </w:rPr>
  </w:style>
  <w:style w:type="paragraph" w:styleId="BalloonText">
    <w:name w:val="Balloon Text"/>
    <w:basedOn w:val="Normal"/>
    <w:link w:val="BalloonTextChar"/>
    <w:uiPriority w:val="99"/>
    <w:semiHidden/>
    <w:unhideWhenUsed/>
    <w:rsid w:val="00A503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375"/>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4F16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Zinotajs xmlns="076bee50-7a25-411a-a5a6-8097026bde27">Aija Zitcere</Zinotajs>
    <NPK xmlns="bf0a44d4-cc3b-414c-aa68-884178465e3a">1</NPK>
    <VK_x0020_l_x0113_mums xmlns="bf0a44d4-cc3b-414c-aa68-884178465e3a">Nav</VK_x0020_l_x0113_mum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55094651C21ECB47AF858F84B8524E0A" ma:contentTypeVersion="" ma:contentTypeDescription="Izveidot jaunu dokumentu." ma:contentTypeScope="" ma:versionID="e66924773bf5417afe0da09c9e5718a6">
  <xsd:schema xmlns:xsd="http://www.w3.org/2001/XMLSchema" xmlns:xs="http://www.w3.org/2001/XMLSchema" xmlns:p="http://schemas.microsoft.com/office/2006/metadata/properties" xmlns:ns1="bf0a44d4-cc3b-414c-aa68-884178465e3a" xmlns:ns4="076bee50-7a25-411a-a5a6-8097026bde27" targetNamespace="http://schemas.microsoft.com/office/2006/metadata/properties" ma:root="true" ma:fieldsID="d94b061617d9d14d139934c3fbee537f" ns1:_="" ns4:_="">
    <xsd:import namespace="bf0a44d4-cc3b-414c-aa68-884178465e3a"/>
    <xsd:import namespace="076bee50-7a25-411a-a5a6-8097026bde27"/>
    <xsd:element name="properties">
      <xsd:complexType>
        <xsd:sequence>
          <xsd:element name="documentManagement">
            <xsd:complexType>
              <xsd:all>
                <xsd:element ref="ns1:NPK" minOccurs="0"/>
                <xsd:element ref="ns4:Zinotajs" minOccurs="0"/>
                <xsd:element ref="ns1:VK_x0020_l_x0113_m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a44d4-cc3b-414c-aa68-884178465e3a" elementFormDefault="qualified">
    <xsd:import namespace="http://schemas.microsoft.com/office/2006/documentManagement/types"/>
    <xsd:import namespace="http://schemas.microsoft.com/office/infopath/2007/PartnerControls"/>
    <xsd:element name="NPK" ma:index="0" nillable="true" ma:displayName="NPK" ma:internalName="NPK">
      <xsd:simpleType>
        <xsd:restriction base="dms:Text">
          <xsd:maxLength value="5"/>
        </xsd:restriction>
      </xsd:simpleType>
    </xsd:element>
    <xsd:element name="VK_x0020_l_x0113_mums" ma:index="5" nillable="true" ma:displayName="VK lēmums" ma:default="Nav" ma:format="Dropdown" ma:internalName="VK_x0020_l_x0113_mums">
      <xsd:simpleType>
        <xsd:restriction base="dms:Choice">
          <xsd:enumeration value="Apstiprināt"/>
          <xsd:enumeration value="Noraidīt"/>
          <xsd:enumeration value="Nav"/>
        </xsd:restriction>
      </xsd:simpleType>
    </xsd:element>
  </xsd:schema>
  <xsd:schema xmlns:xsd="http://www.w3.org/2001/XMLSchema" xmlns:xs="http://www.w3.org/2001/XMLSchema" xmlns:dms="http://schemas.microsoft.com/office/2006/documentManagement/types" xmlns:pc="http://schemas.microsoft.com/office/infopath/2007/PartnerControls" targetNamespace="076bee50-7a25-411a-a5a6-8097026bde27" elementFormDefault="qualified">
    <xsd:import namespace="http://schemas.microsoft.com/office/2006/documentManagement/types"/>
    <xsd:import namespace="http://schemas.microsoft.com/office/infopath/2007/PartnerControls"/>
    <xsd:element name="Zinotajs" ma:index="4" nillable="true" ma:displayName="Ziņotājs" ma:internalName="Zinota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FB048-6355-4E2D-B0AA-E7DC2364D64C}">
  <ds:schemaRefs>
    <ds:schemaRef ds:uri="076bee50-7a25-411a-a5a6-8097026bde27"/>
    <ds:schemaRef ds:uri="bf0a44d4-cc3b-414c-aa68-884178465e3a"/>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BD6E7B5-C43B-458E-AC37-979E8A6B9527}">
  <ds:schemaRefs>
    <ds:schemaRef ds:uri="http://schemas.openxmlformats.org/officeDocument/2006/bibliography"/>
  </ds:schemaRefs>
</ds:datastoreItem>
</file>

<file path=customXml/itemProps3.xml><?xml version="1.0" encoding="utf-8"?>
<ds:datastoreItem xmlns:ds="http://schemas.openxmlformats.org/officeDocument/2006/customXml" ds:itemID="{A432CFE6-1528-443A-8419-E7400D75E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a44d4-cc3b-414c-aa68-884178465e3a"/>
    <ds:schemaRef ds:uri="076bee50-7a25-411a-a5a6-8097026bd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C2AC3-FB94-433F-AA5E-69A1CC33F7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2625</Words>
  <Characters>1497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Uzziņa par likumprojektu „Grozījumi Noziedzīgi iegūtu līdzekļu legalizācijas un terorisma un proliferācijas finansēšanas novēršanas likumā”</dc:title>
  <dc:subject/>
  <dc:creator>kristaps.ziedins@fm.gov.lv</dc:creator>
  <cp:keywords/>
  <dc:description/>
  <cp:lastModifiedBy>Inguna Dancīte</cp:lastModifiedBy>
  <cp:revision>7</cp:revision>
  <cp:lastPrinted>2015-01-19T09:21:00Z</cp:lastPrinted>
  <dcterms:created xsi:type="dcterms:W3CDTF">2021-07-09T07:51:00Z</dcterms:created>
  <dcterms:modified xsi:type="dcterms:W3CDTF">2021-07-09T08:03:00Z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0x01010055094651C21ECB47AF858F84B8524E0A</vt:lpwstr>
  </property>
</Properties>
</file>