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02" w:rsidRDefault="00222B72" w:rsidP="00222B72">
      <w:pPr>
        <w:jc w:val="center"/>
        <w:rPr>
          <w:b/>
          <w:bCs/>
          <w:sz w:val="36"/>
          <w:szCs w:val="28"/>
        </w:rPr>
      </w:pPr>
      <w:r w:rsidRPr="00222B72">
        <w:rPr>
          <w:b/>
          <w:bCs/>
          <w:sz w:val="36"/>
          <w:szCs w:val="28"/>
        </w:rPr>
        <w:t>Revīzijas iestādes attīstības stratēģija</w:t>
      </w:r>
      <w:r w:rsidR="001A7602">
        <w:rPr>
          <w:b/>
          <w:bCs/>
          <w:sz w:val="36"/>
          <w:szCs w:val="28"/>
        </w:rPr>
        <w:t xml:space="preserve"> </w:t>
      </w:r>
    </w:p>
    <w:p w:rsidR="00222B72" w:rsidRPr="00222B72" w:rsidRDefault="001A7602" w:rsidP="00CF1768">
      <w:pPr>
        <w:spacing w:after="120"/>
        <w:jc w:val="center"/>
        <w:rPr>
          <w:sz w:val="36"/>
          <w:szCs w:val="28"/>
        </w:rPr>
      </w:pPr>
      <w:r>
        <w:rPr>
          <w:b/>
          <w:bCs/>
          <w:sz w:val="36"/>
          <w:szCs w:val="28"/>
        </w:rPr>
        <w:t>2020.-2022.gadam</w:t>
      </w:r>
    </w:p>
    <w:p w:rsidR="00222B72" w:rsidRPr="003A7F45" w:rsidRDefault="00222B72" w:rsidP="00222B72">
      <w:pPr>
        <w:spacing w:after="120"/>
        <w:jc w:val="both"/>
        <w:rPr>
          <w:rFonts w:eastAsia="Times New Roman" w:cs="Times New Roman"/>
          <w:b/>
          <w:sz w:val="28"/>
          <w:szCs w:val="28"/>
        </w:rPr>
      </w:pPr>
      <w:r w:rsidRPr="003A7F45">
        <w:rPr>
          <w:rFonts w:eastAsia="Times New Roman" w:cs="Times New Roman"/>
          <w:b/>
          <w:sz w:val="28"/>
          <w:szCs w:val="28"/>
        </w:rPr>
        <w:t xml:space="preserve">ESFRD </w:t>
      </w:r>
      <w:r w:rsidR="003A7F45" w:rsidRPr="003A7F45">
        <w:rPr>
          <w:rFonts w:eastAsia="Times New Roman" w:cs="Times New Roman"/>
          <w:b/>
          <w:sz w:val="28"/>
          <w:szCs w:val="28"/>
        </w:rPr>
        <w:t xml:space="preserve">misija </w:t>
      </w:r>
      <w:r w:rsidR="003A7F45" w:rsidRPr="003A7F45">
        <w:rPr>
          <w:sz w:val="28"/>
          <w:szCs w:val="28"/>
        </w:rPr>
        <w:t>(Kāpēc mēs esam?)</w:t>
      </w:r>
    </w:p>
    <w:p w:rsidR="003A7F45" w:rsidRPr="00DE1598" w:rsidRDefault="003A7F45" w:rsidP="00DE1598">
      <w:pPr>
        <w:spacing w:after="240"/>
        <w:jc w:val="both"/>
        <w:rPr>
          <w:sz w:val="28"/>
          <w:szCs w:val="28"/>
        </w:rPr>
      </w:pPr>
      <w:r>
        <w:rPr>
          <w:sz w:val="28"/>
          <w:szCs w:val="28"/>
        </w:rPr>
        <w:t>M</w:t>
      </w:r>
      <w:r w:rsidRPr="003A7F45">
        <w:rPr>
          <w:sz w:val="28"/>
          <w:szCs w:val="28"/>
        </w:rPr>
        <w:t>ēs atbalstām Eiropas Komisiju tās pienākumu izpildē, palīdzam uzlabot sniegumu un sekmējam atbildību par investētajiem ES finanšu līdzekļiem Latvijas tautsaimniecībā. Mēs sniedzam Eiropas Komisijai un Ministru kabinetam savlaicīgu, objektīvu, uz faktiem balstītu un līdzsvarotu informāciju.</w:t>
      </w:r>
    </w:p>
    <w:p w:rsidR="003A7F45" w:rsidRPr="003A7F45" w:rsidRDefault="003A7F45" w:rsidP="003A7F45">
      <w:pPr>
        <w:spacing w:before="120" w:after="120"/>
        <w:jc w:val="both"/>
        <w:rPr>
          <w:sz w:val="28"/>
          <w:szCs w:val="28"/>
        </w:rPr>
      </w:pPr>
      <w:r w:rsidRPr="003A7F45">
        <w:rPr>
          <w:b/>
          <w:sz w:val="28"/>
          <w:szCs w:val="28"/>
        </w:rPr>
        <w:t>ESFRD</w:t>
      </w:r>
      <w:r w:rsidRPr="003A7F45">
        <w:rPr>
          <w:sz w:val="28"/>
          <w:szCs w:val="28"/>
        </w:rPr>
        <w:t xml:space="preserve"> </w:t>
      </w:r>
      <w:r w:rsidRPr="003A7F45">
        <w:rPr>
          <w:b/>
          <w:sz w:val="28"/>
          <w:szCs w:val="28"/>
        </w:rPr>
        <w:t>vīzija</w:t>
      </w:r>
      <w:r w:rsidRPr="003A7F45">
        <w:rPr>
          <w:sz w:val="28"/>
          <w:szCs w:val="28"/>
        </w:rPr>
        <w:t xml:space="preserve"> (Kas mēs vēlamies būt?)</w:t>
      </w:r>
    </w:p>
    <w:p w:rsidR="003A7F45" w:rsidRPr="00DE1598" w:rsidRDefault="003A7F45" w:rsidP="00DE1598">
      <w:pPr>
        <w:spacing w:before="120" w:after="240"/>
        <w:jc w:val="both"/>
        <w:rPr>
          <w:sz w:val="28"/>
          <w:szCs w:val="28"/>
        </w:rPr>
      </w:pPr>
      <w:r w:rsidRPr="003A7F45">
        <w:rPr>
          <w:sz w:val="28"/>
          <w:szCs w:val="28"/>
        </w:rPr>
        <w:t>Mēs esam mūsdienīgi un uz attīstību vērsti savas jomas eksperti, mēs sadarbojamies, izplatām idejas un zināšanas citām iestādēm.</w:t>
      </w:r>
    </w:p>
    <w:p w:rsidR="003A7F45" w:rsidRPr="00DE1598" w:rsidRDefault="003A7F45" w:rsidP="00DE1598">
      <w:pPr>
        <w:spacing w:after="240"/>
        <w:jc w:val="both"/>
        <w:rPr>
          <w:rFonts w:eastAsia="Times New Roman" w:cs="Times New Roman"/>
          <w:sz w:val="28"/>
          <w:szCs w:val="28"/>
        </w:rPr>
      </w:pPr>
      <w:r w:rsidRPr="003A7F45">
        <w:rPr>
          <w:rFonts w:eastAsia="Times New Roman" w:cs="Times New Roman"/>
          <w:b/>
          <w:sz w:val="28"/>
          <w:szCs w:val="28"/>
        </w:rPr>
        <w:t xml:space="preserve">ESFRD </w:t>
      </w:r>
      <w:r w:rsidRPr="003A7F45">
        <w:rPr>
          <w:rFonts w:eastAsia="Times New Roman" w:cs="Times New Roman"/>
          <w:sz w:val="28"/>
          <w:szCs w:val="28"/>
        </w:rPr>
        <w:t xml:space="preserve">savā darbībā arī balstās uz pamata vērtībām, kuras ir kopīgas ar Ministriju – </w:t>
      </w:r>
      <w:r w:rsidRPr="003A7F45">
        <w:rPr>
          <w:rFonts w:eastAsia="Times New Roman" w:cs="Times New Roman"/>
          <w:b/>
          <w:sz w:val="28"/>
          <w:szCs w:val="28"/>
        </w:rPr>
        <w:t>profesionalitāte (+attīstība), atbildība un sadarbība</w:t>
      </w:r>
      <w:r w:rsidRPr="003A7F45">
        <w:rPr>
          <w:rFonts w:eastAsia="Times New Roman" w:cs="Times New Roman"/>
          <w:sz w:val="28"/>
          <w:szCs w:val="28"/>
        </w:rPr>
        <w:t>. Šīs vērtības raksturo gan mūsu personisko uzvedību, gan mūsu kā RI un AFCOS darbību un palīdz radīt vērtību lēmumu pieņēmējiem, darbiniekiem un Ministrijai.</w:t>
      </w:r>
    </w:p>
    <w:p w:rsidR="00222B72" w:rsidRDefault="00222B72" w:rsidP="00222B72">
      <w:pPr>
        <w:rPr>
          <w:sz w:val="28"/>
          <w:szCs w:val="28"/>
        </w:rPr>
      </w:pPr>
      <w:r>
        <w:rPr>
          <w:noProof/>
          <w:sz w:val="28"/>
          <w:szCs w:val="28"/>
          <w:lang w:eastAsia="lv-LV"/>
        </w:rPr>
        <w:drawing>
          <wp:inline distT="0" distB="0" distL="0" distR="0" wp14:anchorId="69508B32" wp14:editId="51F8F5DF">
            <wp:extent cx="5704765" cy="3200400"/>
            <wp:effectExtent l="19050" t="0" r="107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3413E" w:rsidRDefault="0083413E" w:rsidP="0083413E">
      <w:pPr>
        <w:pStyle w:val="Style3"/>
        <w:outlineLvl w:val="0"/>
      </w:pPr>
      <w:bookmarkStart w:id="0" w:name="_Toc477772080"/>
    </w:p>
    <w:p w:rsidR="00222B72" w:rsidRPr="00A848F7" w:rsidRDefault="00222B72" w:rsidP="00CF1768">
      <w:pPr>
        <w:pStyle w:val="Style3"/>
        <w:spacing w:after="120"/>
        <w:outlineLvl w:val="0"/>
      </w:pPr>
      <w:r>
        <w:t>ESFRD</w:t>
      </w:r>
      <w:r w:rsidRPr="00A848F7">
        <w:t xml:space="preserve"> </w:t>
      </w:r>
      <w:r>
        <w:t>stratēģiskie mērķi</w:t>
      </w:r>
      <w:bookmarkEnd w:id="0"/>
    </w:p>
    <w:p w:rsidR="00222B72" w:rsidRPr="007C1A73" w:rsidRDefault="0083413E" w:rsidP="00222B72">
      <w:pPr>
        <w:jc w:val="both"/>
        <w:rPr>
          <w:rFonts w:eastAsia="Times New Roman" w:cs="Times New Roman"/>
          <w:sz w:val="28"/>
          <w:szCs w:val="28"/>
        </w:rPr>
      </w:pPr>
      <w:r>
        <w:rPr>
          <w:rFonts w:eastAsia="Times New Roman" w:cs="Times New Roman"/>
          <w:sz w:val="28"/>
          <w:szCs w:val="28"/>
        </w:rPr>
        <w:t>I</w:t>
      </w:r>
      <w:r w:rsidR="00222B72">
        <w:rPr>
          <w:rFonts w:eastAsia="Times New Roman" w:cs="Times New Roman"/>
          <w:sz w:val="28"/>
          <w:szCs w:val="28"/>
        </w:rPr>
        <w:t>r definēti šādi ESFRD stratēģiskie mērķi:</w:t>
      </w:r>
    </w:p>
    <w:p w:rsidR="00222B72" w:rsidRPr="00CF1768" w:rsidRDefault="00CF1768" w:rsidP="00CF1768">
      <w:pPr>
        <w:pStyle w:val="ListParagraph"/>
        <w:numPr>
          <w:ilvl w:val="0"/>
          <w:numId w:val="5"/>
        </w:numPr>
        <w:jc w:val="both"/>
        <w:rPr>
          <w:sz w:val="28"/>
          <w:szCs w:val="28"/>
        </w:rPr>
      </w:pPr>
      <w:r w:rsidRPr="00CF1768">
        <w:rPr>
          <w:sz w:val="28"/>
          <w:szCs w:val="28"/>
        </w:rPr>
        <w:t xml:space="preserve">Mēs esam </w:t>
      </w:r>
      <w:r w:rsidRPr="00DE1598">
        <w:rPr>
          <w:b/>
          <w:sz w:val="28"/>
          <w:szCs w:val="28"/>
        </w:rPr>
        <w:t>labās prakses piemērs</w:t>
      </w:r>
      <w:r w:rsidRPr="00CF1768">
        <w:rPr>
          <w:sz w:val="28"/>
          <w:szCs w:val="28"/>
        </w:rPr>
        <w:t xml:space="preserve"> citām dalībvalstīm, sekmējot atbildību par investīciju izlietojumu</w:t>
      </w:r>
      <w:r w:rsidR="00222B72" w:rsidRPr="00CF1768">
        <w:rPr>
          <w:sz w:val="28"/>
          <w:szCs w:val="28"/>
        </w:rPr>
        <w:t>.</w:t>
      </w:r>
    </w:p>
    <w:p w:rsidR="00222B72" w:rsidRPr="00CF1768" w:rsidRDefault="00CF1768" w:rsidP="00CF1768">
      <w:pPr>
        <w:pStyle w:val="ListParagraph"/>
        <w:numPr>
          <w:ilvl w:val="0"/>
          <w:numId w:val="5"/>
        </w:numPr>
        <w:jc w:val="both"/>
        <w:rPr>
          <w:sz w:val="28"/>
          <w:szCs w:val="28"/>
          <w:lang w:val="en-GB"/>
        </w:rPr>
      </w:pPr>
      <w:r w:rsidRPr="00CF1768">
        <w:rPr>
          <w:sz w:val="28"/>
          <w:szCs w:val="28"/>
        </w:rPr>
        <w:t xml:space="preserve">Mēs </w:t>
      </w:r>
      <w:r w:rsidRPr="00DE1598">
        <w:rPr>
          <w:b/>
          <w:sz w:val="28"/>
          <w:szCs w:val="28"/>
        </w:rPr>
        <w:t>efektīvi sadarbojamies</w:t>
      </w:r>
      <w:r w:rsidRPr="00CF1768">
        <w:rPr>
          <w:sz w:val="28"/>
          <w:szCs w:val="28"/>
        </w:rPr>
        <w:t xml:space="preserve"> ES fondu un ārvalstu līdzfinansētu investīciju plānošanā, ieviešanas uzraudzībā un kontrolē, kā arī uzturam </w:t>
      </w:r>
      <w:r w:rsidRPr="00DE1598">
        <w:rPr>
          <w:b/>
          <w:sz w:val="28"/>
          <w:szCs w:val="28"/>
        </w:rPr>
        <w:t>komunikāciju</w:t>
      </w:r>
      <w:r w:rsidRPr="00CF1768">
        <w:rPr>
          <w:sz w:val="28"/>
          <w:szCs w:val="28"/>
        </w:rPr>
        <w:t xml:space="preserve"> ar EK/</w:t>
      </w:r>
      <w:proofErr w:type="spellStart"/>
      <w:r w:rsidRPr="00CF1768">
        <w:rPr>
          <w:sz w:val="28"/>
          <w:szCs w:val="28"/>
        </w:rPr>
        <w:t>donorvalstīm</w:t>
      </w:r>
      <w:proofErr w:type="spellEnd"/>
      <w:r w:rsidRPr="00CF1768">
        <w:rPr>
          <w:sz w:val="28"/>
          <w:szCs w:val="28"/>
        </w:rPr>
        <w:t>, valsts pārvaldes iestādēm, utt</w:t>
      </w:r>
      <w:r w:rsidR="00222B72" w:rsidRPr="00CF1768">
        <w:rPr>
          <w:sz w:val="28"/>
          <w:szCs w:val="28"/>
        </w:rPr>
        <w:t>.</w:t>
      </w:r>
    </w:p>
    <w:p w:rsidR="00AE5C99" w:rsidRPr="00CF1768" w:rsidRDefault="00CF1768" w:rsidP="00CF1768">
      <w:pPr>
        <w:pStyle w:val="ListParagraph"/>
        <w:numPr>
          <w:ilvl w:val="0"/>
          <w:numId w:val="5"/>
        </w:numPr>
        <w:jc w:val="both"/>
        <w:rPr>
          <w:sz w:val="28"/>
          <w:szCs w:val="28"/>
        </w:rPr>
      </w:pPr>
      <w:r w:rsidRPr="00CF1768">
        <w:rPr>
          <w:sz w:val="28"/>
          <w:szCs w:val="28"/>
        </w:rPr>
        <w:t xml:space="preserve">Mēs uzturam auditoru </w:t>
      </w:r>
      <w:r w:rsidRPr="00DE1598">
        <w:rPr>
          <w:b/>
          <w:sz w:val="28"/>
          <w:szCs w:val="28"/>
        </w:rPr>
        <w:t>profesionālās kompetences</w:t>
      </w:r>
      <w:r w:rsidRPr="00CF1768">
        <w:rPr>
          <w:sz w:val="28"/>
          <w:szCs w:val="28"/>
        </w:rPr>
        <w:t xml:space="preserve"> augstā līmenī</w:t>
      </w:r>
      <w:r w:rsidR="00222B72" w:rsidRPr="00CF1768">
        <w:rPr>
          <w:sz w:val="28"/>
          <w:szCs w:val="28"/>
        </w:rPr>
        <w:t>.</w:t>
      </w:r>
    </w:p>
    <w:sectPr w:rsidR="00AE5C99" w:rsidRPr="00CF1768" w:rsidSect="00222B72">
      <w:pgSz w:w="12240" w:h="15840"/>
      <w:pgMar w:top="567"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33180"/>
    <w:multiLevelType w:val="multilevel"/>
    <w:tmpl w:val="C4DE02BC"/>
    <w:lvl w:ilvl="0">
      <w:start w:val="1"/>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01E2472"/>
    <w:multiLevelType w:val="multilevel"/>
    <w:tmpl w:val="D96490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64E07A8"/>
    <w:multiLevelType w:val="hybridMultilevel"/>
    <w:tmpl w:val="2DA6C018"/>
    <w:lvl w:ilvl="0" w:tplc="CE9859D2">
      <w:numFmt w:val="bullet"/>
      <w:lvlText w:val="-"/>
      <w:lvlJc w:val="left"/>
      <w:pPr>
        <w:ind w:left="720" w:hanging="360"/>
      </w:pPr>
      <w:rPr>
        <w:rFonts w:ascii="Times New Roman" w:eastAsiaTheme="minorHAnsi"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9A07CB8"/>
    <w:multiLevelType w:val="hybridMultilevel"/>
    <w:tmpl w:val="D18EC4B2"/>
    <w:lvl w:ilvl="0" w:tplc="0426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A12E2"/>
    <w:multiLevelType w:val="hybridMultilevel"/>
    <w:tmpl w:val="B7F6114C"/>
    <w:lvl w:ilvl="0" w:tplc="BE7EA1EE">
      <w:numFmt w:val="bullet"/>
      <w:lvlText w:val="-"/>
      <w:lvlJc w:val="left"/>
      <w:pPr>
        <w:ind w:left="720" w:hanging="360"/>
      </w:pPr>
      <w:rPr>
        <w:rFonts w:ascii="Times New Roman" w:eastAsiaTheme="minorHAnsi" w:hAnsi="Times New Roman" w:cs="Times New Roman"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72"/>
    <w:rsid w:val="001242C6"/>
    <w:rsid w:val="001A7602"/>
    <w:rsid w:val="00222B72"/>
    <w:rsid w:val="003A7F45"/>
    <w:rsid w:val="005918F4"/>
    <w:rsid w:val="0066728F"/>
    <w:rsid w:val="00795D23"/>
    <w:rsid w:val="0083413E"/>
    <w:rsid w:val="00845776"/>
    <w:rsid w:val="00AE5C99"/>
    <w:rsid w:val="00C10A1A"/>
    <w:rsid w:val="00CF1768"/>
    <w:rsid w:val="00DE1598"/>
    <w:rsid w:val="00E2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D1CAB-5F9A-45A9-89E5-C91329AF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72"/>
    <w:rPr>
      <w:rFonts w:ascii="Times New Roman" w:hAnsi="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34"/>
    <w:qFormat/>
    <w:rsid w:val="00222B72"/>
    <w:pPr>
      <w:ind w:left="720"/>
      <w:contextualSpacing/>
    </w:pPr>
  </w:style>
  <w:style w:type="paragraph" w:customStyle="1" w:styleId="Style3">
    <w:name w:val="Style3"/>
    <w:basedOn w:val="Normal"/>
    <w:link w:val="Style3Char"/>
    <w:qFormat/>
    <w:rsid w:val="00222B72"/>
    <w:pPr>
      <w:jc w:val="both"/>
    </w:pPr>
    <w:rPr>
      <w:b/>
      <w:sz w:val="28"/>
      <w:szCs w:val="28"/>
    </w:rPr>
  </w:style>
  <w:style w:type="character" w:customStyle="1" w:styleId="Style3Char">
    <w:name w:val="Style3 Char"/>
    <w:basedOn w:val="DefaultParagraphFont"/>
    <w:link w:val="Style3"/>
    <w:rsid w:val="00222B72"/>
    <w:rPr>
      <w:rFonts w:ascii="Times New Roman" w:hAnsi="Times New Roman"/>
      <w:b/>
      <w:sz w:val="28"/>
      <w:szCs w:val="28"/>
      <w:lang w:val="lv-LV"/>
    </w:rPr>
  </w:style>
  <w:style w:type="character" w:customStyle="1" w:styleId="ListParagraphChar">
    <w:name w:val="List Paragraph Char"/>
    <w:aliases w:val="2 Char"/>
    <w:basedOn w:val="DefaultParagraphFont"/>
    <w:link w:val="ListParagraph"/>
    <w:uiPriority w:val="34"/>
    <w:rsid w:val="00222B72"/>
    <w:rPr>
      <w:rFonts w:ascii="Times New Roman" w:hAnsi="Times New Roman"/>
      <w:sz w:val="24"/>
      <w:lang w:val="lv-LV"/>
    </w:rPr>
  </w:style>
  <w:style w:type="paragraph" w:customStyle="1" w:styleId="Default">
    <w:name w:val="Default"/>
    <w:rsid w:val="00222B72"/>
    <w:pPr>
      <w:autoSpaceDE w:val="0"/>
      <w:autoSpaceDN w:val="0"/>
      <w:adjustRightInd w:val="0"/>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6E0B1A-804F-45AB-AB03-DC1D75EDF1B7}"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GB"/>
        </a:p>
      </dgm:t>
    </dgm:pt>
    <dgm:pt modelId="{F2FD1220-10F7-41E6-A84B-2857E45A8BE4}">
      <dgm:prSet phldrT="[Text]"/>
      <dgm:spPr/>
      <dgm:t>
        <a:bodyPr/>
        <a:lstStyle/>
        <a:p>
          <a:r>
            <a:rPr lang="lv-LV" b="1">
              <a:latin typeface="Times New Roman" panose="02020603050405020304" pitchFamily="18" charset="0"/>
              <a:cs typeface="Times New Roman" panose="02020603050405020304" pitchFamily="18" charset="0"/>
            </a:rPr>
            <a:t>Profesionalitāte (+attīstība)</a:t>
          </a:r>
          <a:endParaRPr lang="en-GB">
            <a:latin typeface="Times New Roman" panose="02020603050405020304" pitchFamily="18" charset="0"/>
            <a:cs typeface="Times New Roman" panose="02020603050405020304" pitchFamily="18" charset="0"/>
          </a:endParaRPr>
        </a:p>
      </dgm:t>
    </dgm:pt>
    <dgm:pt modelId="{EEC7ACAE-077F-4A7C-BDE0-E87964BD82BD}" type="parTrans" cxnId="{0788B4B1-B706-4887-A643-FB50DF8E3942}">
      <dgm:prSet/>
      <dgm:spPr/>
      <dgm:t>
        <a:bodyPr/>
        <a:lstStyle/>
        <a:p>
          <a:endParaRPr lang="en-GB"/>
        </a:p>
      </dgm:t>
    </dgm:pt>
    <dgm:pt modelId="{EC73FF07-3192-486D-8BEE-9AAEB94AC78E}" type="sibTrans" cxnId="{0788B4B1-B706-4887-A643-FB50DF8E3942}">
      <dgm:prSet/>
      <dgm:spPr/>
      <dgm:t>
        <a:bodyPr/>
        <a:lstStyle/>
        <a:p>
          <a:endParaRPr lang="en-GB"/>
        </a:p>
      </dgm:t>
    </dgm:pt>
    <dgm:pt modelId="{B9691879-00C3-4974-A365-C7308A75E11E}">
      <dgm:prSet phldrT="[Text]"/>
      <dgm:spPr/>
      <dgm:t>
        <a:bodyPr/>
        <a:lstStyle/>
        <a:p>
          <a:r>
            <a:rPr lang="lv-LV">
              <a:latin typeface="Times New Roman" panose="02020603050405020304" pitchFamily="18" charset="0"/>
              <a:cs typeface="Times New Roman" panose="02020603050405020304" pitchFamily="18" charset="0"/>
            </a:rPr>
            <a:t>Veicot auditu, pielietojam profesionālo spriedumu. </a:t>
          </a:r>
          <a:endParaRPr lang="en-GB">
            <a:latin typeface="Times New Roman" panose="02020603050405020304" pitchFamily="18" charset="0"/>
            <a:cs typeface="Times New Roman" panose="02020603050405020304" pitchFamily="18" charset="0"/>
          </a:endParaRPr>
        </a:p>
      </dgm:t>
    </dgm:pt>
    <dgm:pt modelId="{474FA5E2-F5DA-4E51-8F38-1A05BB602629}" type="parTrans" cxnId="{33B44BB7-6D42-4F91-9391-D73FAEA37183}">
      <dgm:prSet/>
      <dgm:spPr/>
      <dgm:t>
        <a:bodyPr/>
        <a:lstStyle/>
        <a:p>
          <a:endParaRPr lang="en-GB"/>
        </a:p>
      </dgm:t>
    </dgm:pt>
    <dgm:pt modelId="{3CFF8D10-96FC-4EAE-B471-438EFA9CF728}" type="sibTrans" cxnId="{33B44BB7-6D42-4F91-9391-D73FAEA37183}">
      <dgm:prSet/>
      <dgm:spPr/>
      <dgm:t>
        <a:bodyPr/>
        <a:lstStyle/>
        <a:p>
          <a:endParaRPr lang="en-GB"/>
        </a:p>
      </dgm:t>
    </dgm:pt>
    <dgm:pt modelId="{F2E044EC-7CCB-42F0-B108-7C062522AEC6}">
      <dgm:prSet phldrT="[Text]"/>
      <dgm:spPr/>
      <dgm:t>
        <a:bodyPr/>
        <a:lstStyle/>
        <a:p>
          <a:r>
            <a:rPr lang="lv-LV" b="1">
              <a:latin typeface="Times New Roman" panose="02020603050405020304" pitchFamily="18" charset="0"/>
              <a:cs typeface="Times New Roman" panose="02020603050405020304" pitchFamily="18" charset="0"/>
            </a:rPr>
            <a:t>Atbildība</a:t>
          </a:r>
          <a:endParaRPr lang="en-GB">
            <a:latin typeface="Times New Roman" panose="02020603050405020304" pitchFamily="18" charset="0"/>
            <a:cs typeface="Times New Roman" panose="02020603050405020304" pitchFamily="18" charset="0"/>
          </a:endParaRPr>
        </a:p>
      </dgm:t>
    </dgm:pt>
    <dgm:pt modelId="{35FC733F-1BE4-4408-882A-BD57696853E6}" type="parTrans" cxnId="{459B893A-D467-497D-83A3-9CDBA54DF7B4}">
      <dgm:prSet/>
      <dgm:spPr/>
      <dgm:t>
        <a:bodyPr/>
        <a:lstStyle/>
        <a:p>
          <a:endParaRPr lang="en-GB"/>
        </a:p>
      </dgm:t>
    </dgm:pt>
    <dgm:pt modelId="{22CE7C91-1644-4A12-A298-9F3919F6E84C}" type="sibTrans" cxnId="{459B893A-D467-497D-83A3-9CDBA54DF7B4}">
      <dgm:prSet/>
      <dgm:spPr/>
      <dgm:t>
        <a:bodyPr/>
        <a:lstStyle/>
        <a:p>
          <a:endParaRPr lang="en-GB"/>
        </a:p>
      </dgm:t>
    </dgm:pt>
    <dgm:pt modelId="{62216902-5222-44C2-AF7F-B7FFFD4C53E8}">
      <dgm:prSet phldrT="[Text]"/>
      <dgm:spPr/>
      <dgm:t>
        <a:bodyPr/>
        <a:lstStyle/>
        <a:p>
          <a:r>
            <a:rPr lang="lv-LV">
              <a:latin typeface="Times New Roman" panose="02020603050405020304" pitchFamily="18" charset="0"/>
              <a:cs typeface="Times New Roman" panose="02020603050405020304" pitchFamily="18" charset="0"/>
            </a:rPr>
            <a:t>Atbildam par viedokli, ko sniedzam Eiropas Komisijai par Latvijā izveidoto sistēmu. </a:t>
          </a:r>
          <a:endParaRPr lang="en-GB">
            <a:latin typeface="Times New Roman" panose="02020603050405020304" pitchFamily="18" charset="0"/>
            <a:cs typeface="Times New Roman" panose="02020603050405020304" pitchFamily="18" charset="0"/>
          </a:endParaRPr>
        </a:p>
      </dgm:t>
    </dgm:pt>
    <dgm:pt modelId="{5366D09C-2F07-4E72-9405-4307BDCEDE79}" type="parTrans" cxnId="{146AC172-719D-4512-8B1E-897B7FF6EE42}">
      <dgm:prSet/>
      <dgm:spPr/>
      <dgm:t>
        <a:bodyPr/>
        <a:lstStyle/>
        <a:p>
          <a:endParaRPr lang="en-GB"/>
        </a:p>
      </dgm:t>
    </dgm:pt>
    <dgm:pt modelId="{316C5052-D894-4FC7-8E18-B3FD5465D1D3}" type="sibTrans" cxnId="{146AC172-719D-4512-8B1E-897B7FF6EE42}">
      <dgm:prSet/>
      <dgm:spPr/>
      <dgm:t>
        <a:bodyPr/>
        <a:lstStyle/>
        <a:p>
          <a:endParaRPr lang="en-GB"/>
        </a:p>
      </dgm:t>
    </dgm:pt>
    <dgm:pt modelId="{3D671132-DB05-4E53-80BB-DCC00A2062FE}">
      <dgm:prSet phldrT="[Text]"/>
      <dgm:spPr/>
      <dgm:t>
        <a:bodyPr/>
        <a:lstStyle/>
        <a:p>
          <a:r>
            <a:rPr lang="lv-LV" b="1">
              <a:latin typeface="Times New Roman" panose="02020603050405020304" pitchFamily="18" charset="0"/>
              <a:cs typeface="Times New Roman" panose="02020603050405020304" pitchFamily="18" charset="0"/>
            </a:rPr>
            <a:t>Sadarbība</a:t>
          </a:r>
          <a:endParaRPr lang="en-GB">
            <a:latin typeface="Times New Roman" panose="02020603050405020304" pitchFamily="18" charset="0"/>
            <a:cs typeface="Times New Roman" panose="02020603050405020304" pitchFamily="18" charset="0"/>
          </a:endParaRPr>
        </a:p>
      </dgm:t>
    </dgm:pt>
    <dgm:pt modelId="{492B1285-A5A9-4439-852E-1674F929F33A}" type="parTrans" cxnId="{4DE0A2C7-B38C-42E0-861C-22EDC9D96C7B}">
      <dgm:prSet/>
      <dgm:spPr/>
      <dgm:t>
        <a:bodyPr/>
        <a:lstStyle/>
        <a:p>
          <a:endParaRPr lang="en-GB"/>
        </a:p>
      </dgm:t>
    </dgm:pt>
    <dgm:pt modelId="{7FEF28EF-5201-4C30-9C27-B9CC262A801B}" type="sibTrans" cxnId="{4DE0A2C7-B38C-42E0-861C-22EDC9D96C7B}">
      <dgm:prSet/>
      <dgm:spPr/>
      <dgm:t>
        <a:bodyPr/>
        <a:lstStyle/>
        <a:p>
          <a:endParaRPr lang="en-GB"/>
        </a:p>
      </dgm:t>
    </dgm:pt>
    <dgm:pt modelId="{EAE57B00-1F7F-49C7-AE03-BF7C21958AFD}">
      <dgm:prSet phldrT="[Text]"/>
      <dgm:spPr/>
      <dgm:t>
        <a:bodyPr/>
        <a:lstStyle/>
        <a:p>
          <a:r>
            <a:rPr lang="lv-LV">
              <a:latin typeface="Times New Roman" panose="02020603050405020304" pitchFamily="18" charset="0"/>
              <a:cs typeface="Times New Roman" panose="02020603050405020304" pitchFamily="18" charset="0"/>
            </a:rPr>
            <a:t>Sadarbojamies ar departamenta darbiniekiem.</a:t>
          </a:r>
          <a:endParaRPr lang="en-GB">
            <a:latin typeface="Times New Roman" panose="02020603050405020304" pitchFamily="18" charset="0"/>
            <a:cs typeface="Times New Roman" panose="02020603050405020304" pitchFamily="18" charset="0"/>
          </a:endParaRPr>
        </a:p>
      </dgm:t>
    </dgm:pt>
    <dgm:pt modelId="{F23EA0A3-0C53-49DC-9E1A-7AB184BC9769}" type="parTrans" cxnId="{8063CB72-E06D-4E06-96D3-904D6ACBAEAF}">
      <dgm:prSet/>
      <dgm:spPr/>
      <dgm:t>
        <a:bodyPr/>
        <a:lstStyle/>
        <a:p>
          <a:endParaRPr lang="en-GB"/>
        </a:p>
      </dgm:t>
    </dgm:pt>
    <dgm:pt modelId="{7657F26D-B5A2-4B75-90F5-CAB379B9ED2B}" type="sibTrans" cxnId="{8063CB72-E06D-4E06-96D3-904D6ACBAEAF}">
      <dgm:prSet/>
      <dgm:spPr/>
      <dgm:t>
        <a:bodyPr/>
        <a:lstStyle/>
        <a:p>
          <a:endParaRPr lang="en-GB"/>
        </a:p>
      </dgm:t>
    </dgm:pt>
    <dgm:pt modelId="{B3A22960-6EBA-4B53-A263-8659BC765C4A}">
      <dgm:prSet/>
      <dgm:spPr/>
      <dgm:t>
        <a:bodyPr/>
        <a:lstStyle/>
        <a:p>
          <a:r>
            <a:rPr lang="lv-LV">
              <a:latin typeface="Times New Roman" panose="02020603050405020304" pitchFamily="18" charset="0"/>
              <a:cs typeface="Times New Roman" panose="02020603050405020304" pitchFamily="18" charset="0"/>
            </a:rPr>
            <a:t>Sadarbojamies ar citām iestādēm gan Latvijā, gan starptautiski. </a:t>
          </a:r>
        </a:p>
      </dgm:t>
    </dgm:pt>
    <dgm:pt modelId="{6D4E8EB2-59C5-48FB-8320-1DE8A863A015}" type="parTrans" cxnId="{C006D442-808F-4650-B302-880F794934C1}">
      <dgm:prSet/>
      <dgm:spPr/>
      <dgm:t>
        <a:bodyPr/>
        <a:lstStyle/>
        <a:p>
          <a:endParaRPr lang="en-US"/>
        </a:p>
      </dgm:t>
    </dgm:pt>
    <dgm:pt modelId="{1FB6DFAF-F149-442A-BC5D-8B985C3EB163}" type="sibTrans" cxnId="{C006D442-808F-4650-B302-880F794934C1}">
      <dgm:prSet/>
      <dgm:spPr/>
      <dgm:t>
        <a:bodyPr/>
        <a:lstStyle/>
        <a:p>
          <a:endParaRPr lang="en-US"/>
        </a:p>
      </dgm:t>
    </dgm:pt>
    <dgm:pt modelId="{C4413FD2-EAFC-42B7-B588-B3A35AA240B2}">
      <dgm:prSet/>
      <dgm:spPr/>
      <dgm:t>
        <a:bodyPr/>
        <a:lstStyle/>
        <a:p>
          <a:r>
            <a:rPr lang="lv-LV">
              <a:latin typeface="Times New Roman" panose="02020603050405020304" pitchFamily="18" charset="0"/>
              <a:cs typeface="Times New Roman" panose="02020603050405020304" pitchFamily="18" charset="0"/>
            </a:rPr>
            <a:t>Atbildam par to, lai mūsu ziņojumi ir saprotami. </a:t>
          </a:r>
        </a:p>
      </dgm:t>
    </dgm:pt>
    <dgm:pt modelId="{7F8963EE-DF7B-4FC7-B956-99065081FE1A}" type="parTrans" cxnId="{558A86C7-79CF-4F2B-81C0-DB9C29B0A148}">
      <dgm:prSet/>
      <dgm:spPr/>
      <dgm:t>
        <a:bodyPr/>
        <a:lstStyle/>
        <a:p>
          <a:endParaRPr lang="en-US"/>
        </a:p>
      </dgm:t>
    </dgm:pt>
    <dgm:pt modelId="{2586A7B4-A794-4CD5-A9B0-8632E906FF07}" type="sibTrans" cxnId="{558A86C7-79CF-4F2B-81C0-DB9C29B0A148}">
      <dgm:prSet/>
      <dgm:spPr/>
      <dgm:t>
        <a:bodyPr/>
        <a:lstStyle/>
        <a:p>
          <a:endParaRPr lang="en-US"/>
        </a:p>
      </dgm:t>
    </dgm:pt>
    <dgm:pt modelId="{8A8B6B8D-1E9A-4364-BBF0-DCD97AC880EF}">
      <dgm:prSet/>
      <dgm:spPr/>
      <dgm:t>
        <a:bodyPr/>
        <a:lstStyle/>
        <a:p>
          <a:r>
            <a:rPr lang="lv-LV">
              <a:latin typeface="Times New Roman" panose="02020603050405020304" pitchFamily="18" charset="0"/>
              <a:cs typeface="Times New Roman" panose="02020603050405020304" pitchFamily="18" charset="0"/>
            </a:rPr>
            <a:t>Ja redzam, ka pašiem pietrūkst ekspertīze, tad piesaistām jomas ekspertus.</a:t>
          </a:r>
        </a:p>
      </dgm:t>
    </dgm:pt>
    <dgm:pt modelId="{78E6FCBB-3C44-4B53-8016-0D39A843ED3C}" type="parTrans" cxnId="{9EE8F234-D57B-4A7A-A2C9-75CC1016A832}">
      <dgm:prSet/>
      <dgm:spPr/>
      <dgm:t>
        <a:bodyPr/>
        <a:lstStyle/>
        <a:p>
          <a:endParaRPr lang="en-US"/>
        </a:p>
      </dgm:t>
    </dgm:pt>
    <dgm:pt modelId="{838F2390-80D9-435A-9D37-BB46086D1FFD}" type="sibTrans" cxnId="{9EE8F234-D57B-4A7A-A2C9-75CC1016A832}">
      <dgm:prSet/>
      <dgm:spPr/>
      <dgm:t>
        <a:bodyPr/>
        <a:lstStyle/>
        <a:p>
          <a:endParaRPr lang="en-US"/>
        </a:p>
      </dgm:t>
    </dgm:pt>
    <dgm:pt modelId="{D4F1F52A-FCC0-4A56-9A67-8EFDF998A554}">
      <dgm:prSet/>
      <dgm:spPr/>
      <dgm:t>
        <a:bodyPr/>
        <a:lstStyle/>
        <a:p>
          <a:r>
            <a:rPr lang="lv-LV">
              <a:latin typeface="Times New Roman" panose="02020603050405020304" pitchFamily="18" charset="0"/>
              <a:cs typeface="Times New Roman" panose="02020603050405020304" pitchFamily="18" charset="0"/>
            </a:rPr>
            <a:t>Pastāvīgi attīstāmies, pilnveidojam savas zināšanas. </a:t>
          </a:r>
        </a:p>
      </dgm:t>
    </dgm:pt>
    <dgm:pt modelId="{EEBC8E1F-B74A-4EDD-8250-0020768A7E50}" type="parTrans" cxnId="{03D9BA9A-4A11-4269-B629-D59622A8946F}">
      <dgm:prSet/>
      <dgm:spPr/>
      <dgm:t>
        <a:bodyPr/>
        <a:lstStyle/>
        <a:p>
          <a:endParaRPr lang="en-US"/>
        </a:p>
      </dgm:t>
    </dgm:pt>
    <dgm:pt modelId="{694072E0-A255-4E0F-89BF-A10F15E9C013}" type="sibTrans" cxnId="{03D9BA9A-4A11-4269-B629-D59622A8946F}">
      <dgm:prSet/>
      <dgm:spPr/>
      <dgm:t>
        <a:bodyPr/>
        <a:lstStyle/>
        <a:p>
          <a:endParaRPr lang="en-US"/>
        </a:p>
      </dgm:t>
    </dgm:pt>
    <dgm:pt modelId="{B569103D-B781-44B2-8FB8-656D0EB4EE28}" type="pres">
      <dgm:prSet presAssocID="{D86E0B1A-804F-45AB-AB03-DC1D75EDF1B7}" presName="Name0" presStyleCnt="0">
        <dgm:presLayoutVars>
          <dgm:dir/>
          <dgm:animLvl val="lvl"/>
          <dgm:resizeHandles val="exact"/>
        </dgm:presLayoutVars>
      </dgm:prSet>
      <dgm:spPr/>
      <dgm:t>
        <a:bodyPr/>
        <a:lstStyle/>
        <a:p>
          <a:endParaRPr lang="lv-LV"/>
        </a:p>
      </dgm:t>
    </dgm:pt>
    <dgm:pt modelId="{A3644D64-8E1E-428F-B1EC-67BDEE6829D4}" type="pres">
      <dgm:prSet presAssocID="{F2FD1220-10F7-41E6-A84B-2857E45A8BE4}" presName="composite" presStyleCnt="0"/>
      <dgm:spPr/>
    </dgm:pt>
    <dgm:pt modelId="{615EA339-91A1-4518-B71C-2A5F651FF606}" type="pres">
      <dgm:prSet presAssocID="{F2FD1220-10F7-41E6-A84B-2857E45A8BE4}" presName="parTx" presStyleLbl="alignNode1" presStyleIdx="0" presStyleCnt="3">
        <dgm:presLayoutVars>
          <dgm:chMax val="0"/>
          <dgm:chPref val="0"/>
          <dgm:bulletEnabled val="1"/>
        </dgm:presLayoutVars>
      </dgm:prSet>
      <dgm:spPr/>
      <dgm:t>
        <a:bodyPr/>
        <a:lstStyle/>
        <a:p>
          <a:endParaRPr lang="en-GB"/>
        </a:p>
      </dgm:t>
    </dgm:pt>
    <dgm:pt modelId="{009A953A-8B6D-4AAB-9445-04DCA275BB1E}" type="pres">
      <dgm:prSet presAssocID="{F2FD1220-10F7-41E6-A84B-2857E45A8BE4}" presName="desTx" presStyleLbl="alignAccFollowNode1" presStyleIdx="0" presStyleCnt="3">
        <dgm:presLayoutVars>
          <dgm:bulletEnabled val="1"/>
        </dgm:presLayoutVars>
      </dgm:prSet>
      <dgm:spPr/>
      <dgm:t>
        <a:bodyPr/>
        <a:lstStyle/>
        <a:p>
          <a:endParaRPr lang="en-GB"/>
        </a:p>
      </dgm:t>
    </dgm:pt>
    <dgm:pt modelId="{E5B131BB-1279-45EB-BAF0-914669B1693C}" type="pres">
      <dgm:prSet presAssocID="{EC73FF07-3192-486D-8BEE-9AAEB94AC78E}" presName="space" presStyleCnt="0"/>
      <dgm:spPr/>
    </dgm:pt>
    <dgm:pt modelId="{D4FECD83-6FCD-4E1A-837F-EDF0AF7C924E}" type="pres">
      <dgm:prSet presAssocID="{F2E044EC-7CCB-42F0-B108-7C062522AEC6}" presName="composite" presStyleCnt="0"/>
      <dgm:spPr/>
    </dgm:pt>
    <dgm:pt modelId="{60B4D6BD-1921-456D-A9B1-C5296CBD7573}" type="pres">
      <dgm:prSet presAssocID="{F2E044EC-7CCB-42F0-B108-7C062522AEC6}" presName="parTx" presStyleLbl="alignNode1" presStyleIdx="1" presStyleCnt="3">
        <dgm:presLayoutVars>
          <dgm:chMax val="0"/>
          <dgm:chPref val="0"/>
          <dgm:bulletEnabled val="1"/>
        </dgm:presLayoutVars>
      </dgm:prSet>
      <dgm:spPr/>
      <dgm:t>
        <a:bodyPr/>
        <a:lstStyle/>
        <a:p>
          <a:endParaRPr lang="lv-LV"/>
        </a:p>
      </dgm:t>
    </dgm:pt>
    <dgm:pt modelId="{230DAEB2-1EA3-48BA-BD2F-54781F20B77D}" type="pres">
      <dgm:prSet presAssocID="{F2E044EC-7CCB-42F0-B108-7C062522AEC6}" presName="desTx" presStyleLbl="alignAccFollowNode1" presStyleIdx="1" presStyleCnt="3">
        <dgm:presLayoutVars>
          <dgm:bulletEnabled val="1"/>
        </dgm:presLayoutVars>
      </dgm:prSet>
      <dgm:spPr/>
      <dgm:t>
        <a:bodyPr/>
        <a:lstStyle/>
        <a:p>
          <a:endParaRPr lang="en-GB"/>
        </a:p>
      </dgm:t>
    </dgm:pt>
    <dgm:pt modelId="{582A1505-2E16-4475-A5BB-21E64456D7E2}" type="pres">
      <dgm:prSet presAssocID="{22CE7C91-1644-4A12-A298-9F3919F6E84C}" presName="space" presStyleCnt="0"/>
      <dgm:spPr/>
    </dgm:pt>
    <dgm:pt modelId="{D052AB6F-2CC9-4423-80BD-15084F1B139E}" type="pres">
      <dgm:prSet presAssocID="{3D671132-DB05-4E53-80BB-DCC00A2062FE}" presName="composite" presStyleCnt="0"/>
      <dgm:spPr/>
    </dgm:pt>
    <dgm:pt modelId="{55815241-60B1-4C03-8D35-532D8BF51269}" type="pres">
      <dgm:prSet presAssocID="{3D671132-DB05-4E53-80BB-DCC00A2062FE}" presName="parTx" presStyleLbl="alignNode1" presStyleIdx="2" presStyleCnt="3">
        <dgm:presLayoutVars>
          <dgm:chMax val="0"/>
          <dgm:chPref val="0"/>
          <dgm:bulletEnabled val="1"/>
        </dgm:presLayoutVars>
      </dgm:prSet>
      <dgm:spPr/>
      <dgm:t>
        <a:bodyPr/>
        <a:lstStyle/>
        <a:p>
          <a:endParaRPr lang="en-GB"/>
        </a:p>
      </dgm:t>
    </dgm:pt>
    <dgm:pt modelId="{9AE57436-7FE3-4A51-AECE-3AA03B97F7EB}" type="pres">
      <dgm:prSet presAssocID="{3D671132-DB05-4E53-80BB-DCC00A2062FE}" presName="desTx" presStyleLbl="alignAccFollowNode1" presStyleIdx="2" presStyleCnt="3">
        <dgm:presLayoutVars>
          <dgm:bulletEnabled val="1"/>
        </dgm:presLayoutVars>
      </dgm:prSet>
      <dgm:spPr/>
      <dgm:t>
        <a:bodyPr/>
        <a:lstStyle/>
        <a:p>
          <a:endParaRPr lang="en-GB"/>
        </a:p>
      </dgm:t>
    </dgm:pt>
  </dgm:ptLst>
  <dgm:cxnLst>
    <dgm:cxn modelId="{368C483D-76A6-4BFB-850D-5F1233297348}" type="presOf" srcId="{D4F1F52A-FCC0-4A56-9A67-8EFDF998A554}" destId="{009A953A-8B6D-4AAB-9445-04DCA275BB1E}" srcOrd="0" destOrd="2" presId="urn:microsoft.com/office/officeart/2005/8/layout/hList1"/>
    <dgm:cxn modelId="{A7284592-0FFD-4A5E-81D7-AEC6C83BBDB5}" type="presOf" srcId="{F2E044EC-7CCB-42F0-B108-7C062522AEC6}" destId="{60B4D6BD-1921-456D-A9B1-C5296CBD7573}" srcOrd="0" destOrd="0" presId="urn:microsoft.com/office/officeart/2005/8/layout/hList1"/>
    <dgm:cxn modelId="{61B64EB9-1225-4618-9733-86AA2472265F}" type="presOf" srcId="{B3A22960-6EBA-4B53-A263-8659BC765C4A}" destId="{9AE57436-7FE3-4A51-AECE-3AA03B97F7EB}" srcOrd="0" destOrd="1" presId="urn:microsoft.com/office/officeart/2005/8/layout/hList1"/>
    <dgm:cxn modelId="{9EE8F234-D57B-4A7A-A2C9-75CC1016A832}" srcId="{F2FD1220-10F7-41E6-A84B-2857E45A8BE4}" destId="{8A8B6B8D-1E9A-4364-BBF0-DCD97AC880EF}" srcOrd="1" destOrd="0" parTransId="{78E6FCBB-3C44-4B53-8016-0D39A843ED3C}" sibTransId="{838F2390-80D9-435A-9D37-BB46086D1FFD}"/>
    <dgm:cxn modelId="{146AC172-719D-4512-8B1E-897B7FF6EE42}" srcId="{F2E044EC-7CCB-42F0-B108-7C062522AEC6}" destId="{62216902-5222-44C2-AF7F-B7FFFD4C53E8}" srcOrd="0" destOrd="0" parTransId="{5366D09C-2F07-4E72-9405-4307BDCEDE79}" sibTransId="{316C5052-D894-4FC7-8E18-B3FD5465D1D3}"/>
    <dgm:cxn modelId="{33B44BB7-6D42-4F91-9391-D73FAEA37183}" srcId="{F2FD1220-10F7-41E6-A84B-2857E45A8BE4}" destId="{B9691879-00C3-4974-A365-C7308A75E11E}" srcOrd="0" destOrd="0" parTransId="{474FA5E2-F5DA-4E51-8F38-1A05BB602629}" sibTransId="{3CFF8D10-96FC-4EAE-B471-438EFA9CF728}"/>
    <dgm:cxn modelId="{0788B4B1-B706-4887-A643-FB50DF8E3942}" srcId="{D86E0B1A-804F-45AB-AB03-DC1D75EDF1B7}" destId="{F2FD1220-10F7-41E6-A84B-2857E45A8BE4}" srcOrd="0" destOrd="0" parTransId="{EEC7ACAE-077F-4A7C-BDE0-E87964BD82BD}" sibTransId="{EC73FF07-3192-486D-8BEE-9AAEB94AC78E}"/>
    <dgm:cxn modelId="{88F45A49-4114-4000-B5AC-735270D6B6AE}" type="presOf" srcId="{B9691879-00C3-4974-A365-C7308A75E11E}" destId="{009A953A-8B6D-4AAB-9445-04DCA275BB1E}" srcOrd="0" destOrd="0" presId="urn:microsoft.com/office/officeart/2005/8/layout/hList1"/>
    <dgm:cxn modelId="{8063CB72-E06D-4E06-96D3-904D6ACBAEAF}" srcId="{3D671132-DB05-4E53-80BB-DCC00A2062FE}" destId="{EAE57B00-1F7F-49C7-AE03-BF7C21958AFD}" srcOrd="0" destOrd="0" parTransId="{F23EA0A3-0C53-49DC-9E1A-7AB184BC9769}" sibTransId="{7657F26D-B5A2-4B75-90F5-CAB379B9ED2B}"/>
    <dgm:cxn modelId="{16E2E7CA-BDDE-4B6D-B229-AF0B7C902CA3}" type="presOf" srcId="{EAE57B00-1F7F-49C7-AE03-BF7C21958AFD}" destId="{9AE57436-7FE3-4A51-AECE-3AA03B97F7EB}" srcOrd="0" destOrd="0" presId="urn:microsoft.com/office/officeart/2005/8/layout/hList1"/>
    <dgm:cxn modelId="{75D0797D-1362-4204-B5E3-832D6C1A434D}" type="presOf" srcId="{62216902-5222-44C2-AF7F-B7FFFD4C53E8}" destId="{230DAEB2-1EA3-48BA-BD2F-54781F20B77D}" srcOrd="0" destOrd="0" presId="urn:microsoft.com/office/officeart/2005/8/layout/hList1"/>
    <dgm:cxn modelId="{8704F2AD-0821-4D29-8499-2BD2CB932828}" type="presOf" srcId="{F2FD1220-10F7-41E6-A84B-2857E45A8BE4}" destId="{615EA339-91A1-4518-B71C-2A5F651FF606}" srcOrd="0" destOrd="0" presId="urn:microsoft.com/office/officeart/2005/8/layout/hList1"/>
    <dgm:cxn modelId="{4DE0A2C7-B38C-42E0-861C-22EDC9D96C7B}" srcId="{D86E0B1A-804F-45AB-AB03-DC1D75EDF1B7}" destId="{3D671132-DB05-4E53-80BB-DCC00A2062FE}" srcOrd="2" destOrd="0" parTransId="{492B1285-A5A9-4439-852E-1674F929F33A}" sibTransId="{7FEF28EF-5201-4C30-9C27-B9CC262A801B}"/>
    <dgm:cxn modelId="{C006D442-808F-4650-B302-880F794934C1}" srcId="{3D671132-DB05-4E53-80BB-DCC00A2062FE}" destId="{B3A22960-6EBA-4B53-A263-8659BC765C4A}" srcOrd="1" destOrd="0" parTransId="{6D4E8EB2-59C5-48FB-8320-1DE8A863A015}" sibTransId="{1FB6DFAF-F149-442A-BC5D-8B985C3EB163}"/>
    <dgm:cxn modelId="{4A2A9B1E-586F-4352-BF72-C93C1A064E81}" type="presOf" srcId="{D86E0B1A-804F-45AB-AB03-DC1D75EDF1B7}" destId="{B569103D-B781-44B2-8FB8-656D0EB4EE28}" srcOrd="0" destOrd="0" presId="urn:microsoft.com/office/officeart/2005/8/layout/hList1"/>
    <dgm:cxn modelId="{CEBEBB4F-FED3-4A49-9EEF-2F551CA2FEAF}" type="presOf" srcId="{C4413FD2-EAFC-42B7-B588-B3A35AA240B2}" destId="{230DAEB2-1EA3-48BA-BD2F-54781F20B77D}" srcOrd="0" destOrd="1" presId="urn:microsoft.com/office/officeart/2005/8/layout/hList1"/>
    <dgm:cxn modelId="{459B893A-D467-497D-83A3-9CDBA54DF7B4}" srcId="{D86E0B1A-804F-45AB-AB03-DC1D75EDF1B7}" destId="{F2E044EC-7CCB-42F0-B108-7C062522AEC6}" srcOrd="1" destOrd="0" parTransId="{35FC733F-1BE4-4408-882A-BD57696853E6}" sibTransId="{22CE7C91-1644-4A12-A298-9F3919F6E84C}"/>
    <dgm:cxn modelId="{03D9BA9A-4A11-4269-B629-D59622A8946F}" srcId="{F2FD1220-10F7-41E6-A84B-2857E45A8BE4}" destId="{D4F1F52A-FCC0-4A56-9A67-8EFDF998A554}" srcOrd="2" destOrd="0" parTransId="{EEBC8E1F-B74A-4EDD-8250-0020768A7E50}" sibTransId="{694072E0-A255-4E0F-89BF-A10F15E9C013}"/>
    <dgm:cxn modelId="{558A86C7-79CF-4F2B-81C0-DB9C29B0A148}" srcId="{F2E044EC-7CCB-42F0-B108-7C062522AEC6}" destId="{C4413FD2-EAFC-42B7-B588-B3A35AA240B2}" srcOrd="1" destOrd="0" parTransId="{7F8963EE-DF7B-4FC7-B956-99065081FE1A}" sibTransId="{2586A7B4-A794-4CD5-A9B0-8632E906FF07}"/>
    <dgm:cxn modelId="{BC31DDB4-0004-4477-A942-9DF24D89F0A7}" type="presOf" srcId="{3D671132-DB05-4E53-80BB-DCC00A2062FE}" destId="{55815241-60B1-4C03-8D35-532D8BF51269}" srcOrd="0" destOrd="0" presId="urn:microsoft.com/office/officeart/2005/8/layout/hList1"/>
    <dgm:cxn modelId="{06C0A6AD-F39D-42B7-AE64-2B982EEA932C}" type="presOf" srcId="{8A8B6B8D-1E9A-4364-BBF0-DCD97AC880EF}" destId="{009A953A-8B6D-4AAB-9445-04DCA275BB1E}" srcOrd="0" destOrd="1" presId="urn:microsoft.com/office/officeart/2005/8/layout/hList1"/>
    <dgm:cxn modelId="{0187659F-448D-495F-8376-983648D9CD6F}" type="presParOf" srcId="{B569103D-B781-44B2-8FB8-656D0EB4EE28}" destId="{A3644D64-8E1E-428F-B1EC-67BDEE6829D4}" srcOrd="0" destOrd="0" presId="urn:microsoft.com/office/officeart/2005/8/layout/hList1"/>
    <dgm:cxn modelId="{803783F0-21F5-4481-83DA-05B1C98A007C}" type="presParOf" srcId="{A3644D64-8E1E-428F-B1EC-67BDEE6829D4}" destId="{615EA339-91A1-4518-B71C-2A5F651FF606}" srcOrd="0" destOrd="0" presId="urn:microsoft.com/office/officeart/2005/8/layout/hList1"/>
    <dgm:cxn modelId="{2378664F-1032-4285-B6FA-18AA483AD5F2}" type="presParOf" srcId="{A3644D64-8E1E-428F-B1EC-67BDEE6829D4}" destId="{009A953A-8B6D-4AAB-9445-04DCA275BB1E}" srcOrd="1" destOrd="0" presId="urn:microsoft.com/office/officeart/2005/8/layout/hList1"/>
    <dgm:cxn modelId="{B015A262-B914-42F9-9E5E-80E3D643C7C3}" type="presParOf" srcId="{B569103D-B781-44B2-8FB8-656D0EB4EE28}" destId="{E5B131BB-1279-45EB-BAF0-914669B1693C}" srcOrd="1" destOrd="0" presId="urn:microsoft.com/office/officeart/2005/8/layout/hList1"/>
    <dgm:cxn modelId="{FCEDE7E7-FBEB-4550-8D75-18776C4142E8}" type="presParOf" srcId="{B569103D-B781-44B2-8FB8-656D0EB4EE28}" destId="{D4FECD83-6FCD-4E1A-837F-EDF0AF7C924E}" srcOrd="2" destOrd="0" presId="urn:microsoft.com/office/officeart/2005/8/layout/hList1"/>
    <dgm:cxn modelId="{F0F1B65A-A03F-4D22-BEBD-9B34BB9BB4EB}" type="presParOf" srcId="{D4FECD83-6FCD-4E1A-837F-EDF0AF7C924E}" destId="{60B4D6BD-1921-456D-A9B1-C5296CBD7573}" srcOrd="0" destOrd="0" presId="urn:microsoft.com/office/officeart/2005/8/layout/hList1"/>
    <dgm:cxn modelId="{DF68BE75-1627-475B-8D1E-DA6C9E01850D}" type="presParOf" srcId="{D4FECD83-6FCD-4E1A-837F-EDF0AF7C924E}" destId="{230DAEB2-1EA3-48BA-BD2F-54781F20B77D}" srcOrd="1" destOrd="0" presId="urn:microsoft.com/office/officeart/2005/8/layout/hList1"/>
    <dgm:cxn modelId="{62FCE644-1704-4668-873C-C8B0B470EB03}" type="presParOf" srcId="{B569103D-B781-44B2-8FB8-656D0EB4EE28}" destId="{582A1505-2E16-4475-A5BB-21E64456D7E2}" srcOrd="3" destOrd="0" presId="urn:microsoft.com/office/officeart/2005/8/layout/hList1"/>
    <dgm:cxn modelId="{65ECC1C7-3532-4540-94AA-75F8A8942913}" type="presParOf" srcId="{B569103D-B781-44B2-8FB8-656D0EB4EE28}" destId="{D052AB6F-2CC9-4423-80BD-15084F1B139E}" srcOrd="4" destOrd="0" presId="urn:microsoft.com/office/officeart/2005/8/layout/hList1"/>
    <dgm:cxn modelId="{0A876D2D-12D2-4A6C-9C6A-5089B59D15A9}" type="presParOf" srcId="{D052AB6F-2CC9-4423-80BD-15084F1B139E}" destId="{55815241-60B1-4C03-8D35-532D8BF51269}" srcOrd="0" destOrd="0" presId="urn:microsoft.com/office/officeart/2005/8/layout/hList1"/>
    <dgm:cxn modelId="{3822666B-D117-4AB0-A471-46558ACE367B}" type="presParOf" srcId="{D052AB6F-2CC9-4423-80BD-15084F1B139E}" destId="{9AE57436-7FE3-4A51-AECE-3AA03B97F7EB}" srcOrd="1" destOrd="0" presId="urn:microsoft.com/office/officeart/2005/8/layout/h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5EA339-91A1-4518-B71C-2A5F651FF606}">
      <dsp:nvSpPr>
        <dsp:cNvPr id="0" name=""/>
        <dsp:cNvSpPr/>
      </dsp:nvSpPr>
      <dsp:spPr>
        <a:xfrm>
          <a:off x="1782" y="12477"/>
          <a:ext cx="1738170" cy="48534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lv-LV" sz="1400" b="1" kern="1200">
              <a:latin typeface="Times New Roman" panose="02020603050405020304" pitchFamily="18" charset="0"/>
              <a:cs typeface="Times New Roman" panose="02020603050405020304" pitchFamily="18" charset="0"/>
            </a:rPr>
            <a:t>Profesionalitāte (+attīstība)</a:t>
          </a:r>
          <a:endParaRPr lang="en-GB" sz="1400" kern="1200">
            <a:latin typeface="Times New Roman" panose="02020603050405020304" pitchFamily="18" charset="0"/>
            <a:cs typeface="Times New Roman" panose="02020603050405020304" pitchFamily="18" charset="0"/>
          </a:endParaRPr>
        </a:p>
      </dsp:txBody>
      <dsp:txXfrm>
        <a:off x="1782" y="12477"/>
        <a:ext cx="1738170" cy="485344"/>
      </dsp:txXfrm>
    </dsp:sp>
    <dsp:sp modelId="{009A953A-8B6D-4AAB-9445-04DCA275BB1E}">
      <dsp:nvSpPr>
        <dsp:cNvPr id="0" name=""/>
        <dsp:cNvSpPr/>
      </dsp:nvSpPr>
      <dsp:spPr>
        <a:xfrm>
          <a:off x="1782" y="497822"/>
          <a:ext cx="1738170" cy="26900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Veicot auditu, pielietojam profesionālo spriedumu. </a:t>
          </a:r>
          <a:endParaRPr lang="en-GB" sz="140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Ja redzam, ka pašiem pietrūkst ekspertīze, tad piesaistām jomas ekspertus.</a:t>
          </a:r>
        </a:p>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Pastāvīgi attīstāmies, pilnveidojam savas zināšanas. </a:t>
          </a:r>
        </a:p>
      </dsp:txBody>
      <dsp:txXfrm>
        <a:off x="1782" y="497822"/>
        <a:ext cx="1738170" cy="2690099"/>
      </dsp:txXfrm>
    </dsp:sp>
    <dsp:sp modelId="{60B4D6BD-1921-456D-A9B1-C5296CBD7573}">
      <dsp:nvSpPr>
        <dsp:cNvPr id="0" name=""/>
        <dsp:cNvSpPr/>
      </dsp:nvSpPr>
      <dsp:spPr>
        <a:xfrm>
          <a:off x="1983297" y="12477"/>
          <a:ext cx="1738170" cy="48534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lv-LV" sz="1400" b="1" kern="1200">
              <a:latin typeface="Times New Roman" panose="02020603050405020304" pitchFamily="18" charset="0"/>
              <a:cs typeface="Times New Roman" panose="02020603050405020304" pitchFamily="18" charset="0"/>
            </a:rPr>
            <a:t>Atbildība</a:t>
          </a:r>
          <a:endParaRPr lang="en-GB" sz="1400" kern="1200">
            <a:latin typeface="Times New Roman" panose="02020603050405020304" pitchFamily="18" charset="0"/>
            <a:cs typeface="Times New Roman" panose="02020603050405020304" pitchFamily="18" charset="0"/>
          </a:endParaRPr>
        </a:p>
      </dsp:txBody>
      <dsp:txXfrm>
        <a:off x="1983297" y="12477"/>
        <a:ext cx="1738170" cy="485344"/>
      </dsp:txXfrm>
    </dsp:sp>
    <dsp:sp modelId="{230DAEB2-1EA3-48BA-BD2F-54781F20B77D}">
      <dsp:nvSpPr>
        <dsp:cNvPr id="0" name=""/>
        <dsp:cNvSpPr/>
      </dsp:nvSpPr>
      <dsp:spPr>
        <a:xfrm>
          <a:off x="1983297" y="497822"/>
          <a:ext cx="1738170" cy="26900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Atbildam par viedokli, ko sniedzam Eiropas Komisijai par Latvijā izveidoto sistēmu. </a:t>
          </a:r>
          <a:endParaRPr lang="en-GB" sz="140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Atbildam par to, lai mūsu ziņojumi ir saprotami. </a:t>
          </a:r>
        </a:p>
      </dsp:txBody>
      <dsp:txXfrm>
        <a:off x="1983297" y="497822"/>
        <a:ext cx="1738170" cy="2690099"/>
      </dsp:txXfrm>
    </dsp:sp>
    <dsp:sp modelId="{55815241-60B1-4C03-8D35-532D8BF51269}">
      <dsp:nvSpPr>
        <dsp:cNvPr id="0" name=""/>
        <dsp:cNvSpPr/>
      </dsp:nvSpPr>
      <dsp:spPr>
        <a:xfrm>
          <a:off x="3964811" y="12477"/>
          <a:ext cx="1738170" cy="485344"/>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lv-LV" sz="1400" b="1" kern="1200">
              <a:latin typeface="Times New Roman" panose="02020603050405020304" pitchFamily="18" charset="0"/>
              <a:cs typeface="Times New Roman" panose="02020603050405020304" pitchFamily="18" charset="0"/>
            </a:rPr>
            <a:t>Sadarbība</a:t>
          </a:r>
          <a:endParaRPr lang="en-GB" sz="1400" kern="1200">
            <a:latin typeface="Times New Roman" panose="02020603050405020304" pitchFamily="18" charset="0"/>
            <a:cs typeface="Times New Roman" panose="02020603050405020304" pitchFamily="18" charset="0"/>
          </a:endParaRPr>
        </a:p>
      </dsp:txBody>
      <dsp:txXfrm>
        <a:off x="3964811" y="12477"/>
        <a:ext cx="1738170" cy="485344"/>
      </dsp:txXfrm>
    </dsp:sp>
    <dsp:sp modelId="{9AE57436-7FE3-4A51-AECE-3AA03B97F7EB}">
      <dsp:nvSpPr>
        <dsp:cNvPr id="0" name=""/>
        <dsp:cNvSpPr/>
      </dsp:nvSpPr>
      <dsp:spPr>
        <a:xfrm>
          <a:off x="3964811" y="497822"/>
          <a:ext cx="1738170" cy="2690099"/>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Sadarbojamies ar departamenta darbiniekiem.</a:t>
          </a:r>
          <a:endParaRPr lang="en-GB" sz="1400" kern="1200">
            <a:latin typeface="Times New Roman" panose="02020603050405020304" pitchFamily="18" charset="0"/>
            <a:cs typeface="Times New Roman" panose="02020603050405020304" pitchFamily="18" charset="0"/>
          </a:endParaRPr>
        </a:p>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Sadarbojamies ar citām iestādēm gan Latvijā, gan starptautiski. </a:t>
          </a:r>
        </a:p>
      </dsp:txBody>
      <dsp:txXfrm>
        <a:off x="3964811" y="497822"/>
        <a:ext cx="1738170" cy="269009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Guza Olga</dc:creator>
  <cp:keywords/>
  <dc:description/>
  <cp:lastModifiedBy>Anna Mileika</cp:lastModifiedBy>
  <cp:revision>1</cp:revision>
  <dcterms:created xsi:type="dcterms:W3CDTF">2020-07-13T07:59:00Z</dcterms:created>
  <dcterms:modified xsi:type="dcterms:W3CDTF">2020-07-13T07:59:00Z</dcterms:modified>
</cp:coreProperties>
</file>