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7AC5" w14:textId="77777777" w:rsidR="00D52C06" w:rsidRPr="00FB237F" w:rsidRDefault="00D52C06" w:rsidP="00D52C06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i/>
          <w:color w:val="000000"/>
          <w:lang w:val="lv-LV"/>
        </w:rPr>
      </w:pPr>
      <w:bookmarkStart w:id="0" w:name="_GoBack"/>
      <w:bookmarkEnd w:id="0"/>
      <w:r w:rsidRPr="00FB2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v-LV"/>
        </w:rPr>
        <w:t>Likumprojekts</w:t>
      </w:r>
    </w:p>
    <w:p w14:paraId="0E60B082" w14:textId="77777777" w:rsidR="00D52C06" w:rsidRPr="00593961" w:rsidRDefault="00D52C06" w:rsidP="00D52C0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lv-LV"/>
        </w:rPr>
      </w:pPr>
      <w:r w:rsidRPr="00593961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 </w:t>
      </w:r>
    </w:p>
    <w:p w14:paraId="2E603602" w14:textId="77777777" w:rsidR="00D52C06" w:rsidRPr="00593961" w:rsidRDefault="00D52C06" w:rsidP="00D52C0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val="lv-LV"/>
        </w:rPr>
      </w:pPr>
      <w:r w:rsidRPr="00593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Grozījumi Civilprocesa likumā</w:t>
      </w:r>
    </w:p>
    <w:p w14:paraId="3C04A8D8" w14:textId="77777777" w:rsidR="00D52C06" w:rsidRPr="00593961" w:rsidRDefault="00D52C06" w:rsidP="00D52C0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lv-LV"/>
        </w:rPr>
      </w:pPr>
      <w:r w:rsidRPr="00593961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 </w:t>
      </w:r>
    </w:p>
    <w:p w14:paraId="19CE3033" w14:textId="77777777" w:rsidR="00D52C06" w:rsidRPr="007310F3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lv-LV"/>
        </w:rPr>
      </w:pPr>
      <w:r w:rsidRPr="007310F3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Izdarīt </w:t>
      </w:r>
      <w:hyperlink r:id="rId9" w:tgtFrame="_blank" w:history="1">
        <w:r w:rsidRPr="007310F3">
          <w:rPr>
            <w:rFonts w:ascii="Times New Roman" w:eastAsia="Times New Roman" w:hAnsi="Times New Roman" w:cs="Times New Roman"/>
            <w:sz w:val="28"/>
            <w:szCs w:val="28"/>
            <w:lang w:val="lv-LV"/>
          </w:rPr>
          <w:t>Civilprocesa likumā</w:t>
        </w:r>
      </w:hyperlink>
      <w:r w:rsidRPr="007310F3"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  <w:t> (Latvijas Republikas Saeimas un Ministru Kabineta Ziņotājs, 1998, 23. nr.; 2001, 15. nr.; 2002, 24. nr.; 2003, 15. nr.; 2004, 6., 10., 14., 20. nr.; 2005, 7., 14. nr.; 2006, 1., 13., 20., 24. nr.; 2007, 3., 24. nr.; 2008, 13. nr.; 2009, 2., 6., 14. nr.; Latvijas Vēstnesis, 2009, 205. nr.; 2010, 166., 183., 206. nr.; 2011, 16., 95., 132., 148. nr.; 2012, 50., 100., 190., 197. nr.; 2013, 87., 112., 188. nr.; 2014, 2., 41., 63., 108., 194., 228. nr.; 2015, 42., 91., 118., 227., 251. nr.; 2016, 31., 123., 241., 249. nr.; 2017, 117., 132., 216., 259. nr.; 2018, 53., 119., 225. nr.; 2019, 52. nr.) šādus grozījumus:</w:t>
      </w:r>
    </w:p>
    <w:p w14:paraId="161BE42E" w14:textId="77777777" w:rsidR="00D52C06" w:rsidRPr="007310F3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lv-LV"/>
        </w:rPr>
      </w:pPr>
    </w:p>
    <w:p w14:paraId="470D6F69" w14:textId="77777777" w:rsidR="00D52C06" w:rsidRPr="007310F3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1. Papildināt 137. pantu ar </w:t>
      </w:r>
      <w:r w:rsidR="00FB237F"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>ceturto</w:t>
      </w:r>
      <w:r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daļu šādā redakcijā:</w:t>
      </w:r>
    </w:p>
    <w:p w14:paraId="6977D98C" w14:textId="77777777" w:rsidR="00D52C06" w:rsidRPr="007310F3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35E1B7DC" w14:textId="77777777" w:rsidR="00D52C06" w:rsidRPr="007310F3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Pr="007310F3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FB237F" w:rsidRPr="007310F3">
        <w:rPr>
          <w:rFonts w:ascii="Times New Roman" w:hAnsi="Times New Roman" w:cs="Times New Roman"/>
          <w:sz w:val="28"/>
          <w:szCs w:val="28"/>
          <w:lang w:val="lv-LV"/>
        </w:rPr>
        <w:t>4</w:t>
      </w:r>
      <w:r w:rsidRPr="007310F3">
        <w:rPr>
          <w:rFonts w:ascii="Times New Roman" w:hAnsi="Times New Roman" w:cs="Times New Roman"/>
          <w:sz w:val="28"/>
          <w:szCs w:val="28"/>
          <w:lang w:val="lv-LV"/>
        </w:rPr>
        <w:t>) Segto obligāciju emisijas gadījumā prasības nodrošinājuma līdzekli attiecībā uz īpašam nolūkam dibinātas sabiedrības seguma aktīviem piemēro, ņemot vērā Segto obligāciju likumā noteiktos ierobežojumus.</w:t>
      </w:r>
      <w:r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FB237F"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>.</w:t>
      </w:r>
    </w:p>
    <w:p w14:paraId="2F575142" w14:textId="77777777" w:rsidR="00D52C06" w:rsidRPr="007310F3" w:rsidRDefault="00D52C06" w:rsidP="007310F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43D51EC1" w14:textId="77777777" w:rsidR="00D52C06" w:rsidRPr="007310F3" w:rsidRDefault="00D52C06" w:rsidP="0073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310F3">
        <w:rPr>
          <w:rFonts w:ascii="Times New Roman" w:hAnsi="Times New Roman" w:cs="Times New Roman"/>
          <w:sz w:val="28"/>
          <w:szCs w:val="28"/>
          <w:lang w:val="lv-LV"/>
        </w:rPr>
        <w:t>2. Papildināt 572. pantu ar trešo daļu šādā redakcijā:</w:t>
      </w:r>
    </w:p>
    <w:p w14:paraId="62099A6B" w14:textId="77777777" w:rsidR="00D52C06" w:rsidRPr="007310F3" w:rsidRDefault="00D52C06" w:rsidP="0073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2575DF94" w14:textId="77777777" w:rsidR="00D52C06" w:rsidRPr="007310F3" w:rsidRDefault="00D52C06" w:rsidP="0073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Pr="007310F3">
        <w:rPr>
          <w:rFonts w:ascii="Times New Roman" w:hAnsi="Times New Roman" w:cs="Times New Roman"/>
          <w:sz w:val="28"/>
          <w:szCs w:val="28"/>
          <w:lang w:val="lv-LV"/>
        </w:rPr>
        <w:t>(3) Segto obligāciju emisijas gadījumā piedziņu uz īpašam nolūkam dibinātas sabiedrības seguma aktīviem vērš, ņemot vērā Segto obligāciju likumā noteiktos ierobežojumus.</w:t>
      </w:r>
      <w:r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>"</w:t>
      </w:r>
      <w:r w:rsidR="00407D64" w:rsidRPr="007310F3">
        <w:rPr>
          <w:rFonts w:ascii="Times New Roman" w:eastAsia="Times New Roman" w:hAnsi="Times New Roman" w:cs="Times New Roman"/>
          <w:sz w:val="28"/>
          <w:szCs w:val="28"/>
          <w:lang w:val="lv-LV"/>
        </w:rPr>
        <w:t>.</w:t>
      </w:r>
    </w:p>
    <w:p w14:paraId="360EE90A" w14:textId="77777777" w:rsidR="00D52C06" w:rsidRDefault="00D52C06" w:rsidP="00731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750EE7EA" w14:textId="77777777" w:rsidR="007310F3" w:rsidRPr="007310F3" w:rsidRDefault="007310F3" w:rsidP="00731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57E4008E" w14:textId="77777777" w:rsidR="00D52C06" w:rsidRPr="007310F3" w:rsidRDefault="00D52C06" w:rsidP="007310F3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Finanšu ministrs </w:t>
      </w:r>
      <w:r w:rsidRPr="007310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J.Reirs</w:t>
      </w:r>
    </w:p>
    <w:p w14:paraId="60F62DDD" w14:textId="77777777" w:rsidR="00D52C06" w:rsidRPr="007310F3" w:rsidRDefault="00D52C06" w:rsidP="00731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5F4A4ECD" w14:textId="77777777" w:rsidR="00FB237F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DEE4E" w14:textId="77777777" w:rsidR="007310F3" w:rsidRPr="007310F3" w:rsidRDefault="007310F3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C0C63" w14:textId="77777777" w:rsidR="00FB237F" w:rsidRPr="007310F3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41AF1" w14:textId="77777777" w:rsidR="00FB237F" w:rsidRPr="007310F3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F3">
        <w:rPr>
          <w:rFonts w:ascii="Times New Roman" w:hAnsi="Times New Roman" w:cs="Times New Roman"/>
          <w:sz w:val="20"/>
          <w:szCs w:val="20"/>
        </w:rPr>
        <w:t xml:space="preserve">Tiesnieks </w:t>
      </w:r>
      <w:r w:rsidRPr="007310F3">
        <w:rPr>
          <w:rFonts w:ascii="Times New Roman" w:hAnsi="Times New Roman" w:cs="Times New Roman"/>
          <w:color w:val="0D3051"/>
          <w:sz w:val="20"/>
          <w:szCs w:val="20"/>
          <w:shd w:val="clear" w:color="auto" w:fill="FFFFFF"/>
        </w:rPr>
        <w:t>67095667</w:t>
      </w:r>
    </w:p>
    <w:p w14:paraId="392A5562" w14:textId="77777777" w:rsidR="00FB237F" w:rsidRPr="007310F3" w:rsidRDefault="00FB237F" w:rsidP="007310F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F3">
        <w:rPr>
          <w:rFonts w:ascii="Times New Roman" w:hAnsi="Times New Roman" w:cs="Times New Roman"/>
          <w:sz w:val="20"/>
          <w:szCs w:val="20"/>
        </w:rPr>
        <w:t>imants.tiesnieks</w:t>
      </w:r>
      <w:r w:rsidR="00455F29" w:rsidRPr="007310F3">
        <w:rPr>
          <w:rFonts w:ascii="Times New Roman" w:hAnsi="Times New Roman" w:cs="Times New Roman"/>
          <w:sz w:val="20"/>
          <w:szCs w:val="20"/>
        </w:rPr>
        <w:t>@fm.gov.lv</w:t>
      </w:r>
    </w:p>
    <w:sectPr w:rsidR="00FB237F" w:rsidRPr="007310F3" w:rsidSect="000013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771C6" w14:textId="77777777" w:rsidR="004F5401" w:rsidRDefault="004F5401" w:rsidP="00D52C06">
      <w:pPr>
        <w:spacing w:after="0" w:line="240" w:lineRule="auto"/>
      </w:pPr>
      <w:r>
        <w:separator/>
      </w:r>
    </w:p>
  </w:endnote>
  <w:endnote w:type="continuationSeparator" w:id="0">
    <w:p w14:paraId="74283282" w14:textId="77777777" w:rsidR="004F5401" w:rsidRDefault="004F5401" w:rsidP="00D5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454C" w14:textId="77777777" w:rsidR="00401958" w:rsidRDefault="00401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2236" w14:textId="77777777" w:rsidR="00D52C06" w:rsidRPr="00D52C06" w:rsidRDefault="00401958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FMLik_050520</w:t>
    </w:r>
    <w:r w:rsidR="00D52C06" w:rsidRPr="00D52C06">
      <w:rPr>
        <w:rFonts w:ascii="Times New Roman" w:hAnsi="Times New Roman" w:cs="Times New Roman"/>
        <w:sz w:val="24"/>
        <w:szCs w:val="24"/>
      </w:rPr>
      <w:t>_CPL</w:t>
    </w:r>
  </w:p>
  <w:p w14:paraId="26B75A12" w14:textId="77777777" w:rsidR="00D52C06" w:rsidRDefault="00D52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092C" w14:textId="77777777" w:rsidR="00401958" w:rsidRDefault="00401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32C9" w14:textId="77777777" w:rsidR="004F5401" w:rsidRDefault="004F5401" w:rsidP="00D52C06">
      <w:pPr>
        <w:spacing w:after="0" w:line="240" w:lineRule="auto"/>
      </w:pPr>
      <w:r>
        <w:separator/>
      </w:r>
    </w:p>
  </w:footnote>
  <w:footnote w:type="continuationSeparator" w:id="0">
    <w:p w14:paraId="7B077476" w14:textId="77777777" w:rsidR="004F5401" w:rsidRDefault="004F5401" w:rsidP="00D5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1BB5B" w14:textId="77777777" w:rsidR="00401958" w:rsidRDefault="00401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6556" w14:textId="77777777" w:rsidR="00401958" w:rsidRDefault="00401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1D56B" w14:textId="77777777" w:rsidR="00401958" w:rsidRDefault="004019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06"/>
    <w:rsid w:val="0000133C"/>
    <w:rsid w:val="002B46D6"/>
    <w:rsid w:val="002F4CC6"/>
    <w:rsid w:val="002F6F49"/>
    <w:rsid w:val="00345597"/>
    <w:rsid w:val="003938B3"/>
    <w:rsid w:val="00401958"/>
    <w:rsid w:val="00407D64"/>
    <w:rsid w:val="00455F29"/>
    <w:rsid w:val="004F5401"/>
    <w:rsid w:val="0052567C"/>
    <w:rsid w:val="005543A8"/>
    <w:rsid w:val="0057177A"/>
    <w:rsid w:val="00582976"/>
    <w:rsid w:val="0069038A"/>
    <w:rsid w:val="0069577E"/>
    <w:rsid w:val="00723E9A"/>
    <w:rsid w:val="007261A2"/>
    <w:rsid w:val="007310F3"/>
    <w:rsid w:val="00881335"/>
    <w:rsid w:val="008A2F1E"/>
    <w:rsid w:val="009A6B0B"/>
    <w:rsid w:val="009C475B"/>
    <w:rsid w:val="00C71764"/>
    <w:rsid w:val="00D52C06"/>
    <w:rsid w:val="00F11163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5BBA"/>
  <w15:docId w15:val="{F1969B16-0579-429C-80ED-577DC04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06"/>
  </w:style>
  <w:style w:type="paragraph" w:styleId="Footer">
    <w:name w:val="footer"/>
    <w:basedOn w:val="Normal"/>
    <w:link w:val="FooterChar"/>
    <w:uiPriority w:val="99"/>
    <w:unhideWhenUsed/>
    <w:rsid w:val="00D52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06"/>
  </w:style>
  <w:style w:type="paragraph" w:styleId="BalloonText">
    <w:name w:val="Balloon Text"/>
    <w:basedOn w:val="Normal"/>
    <w:link w:val="BalloonTextChar"/>
    <w:uiPriority w:val="99"/>
    <w:semiHidden/>
    <w:unhideWhenUsed/>
    <w:rsid w:val="00D5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likumi.lv/ta/id/50500-civilprocesa-liku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8a8406e0-fd3e-4c97-9c6b-df4e1c510b77">40</TAP>
    <Kategorija xmlns="2e5bb04e-596e-45bd-9003-43ca78b1ba16">Likumprojekts</Kategori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3037-94F8-42C1-AE1D-EACD9486C665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2.xml><?xml version="1.0" encoding="utf-8"?>
<ds:datastoreItem xmlns:ds="http://schemas.openxmlformats.org/officeDocument/2006/customXml" ds:itemID="{8C32843F-D6C6-488F-9DF4-C852C7D12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2998D-10CE-42D5-A528-D8836B7FA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Civilprocesa likumā"</vt:lpstr>
    </vt:vector>
  </TitlesOfParts>
  <Company>Coast United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Civilprocesa likumā"</dc:title>
  <dc:creator>I. Tiesnieks (FTPD)</dc:creator>
  <dc:description>Tiesnieks, 67095667
Imants.Tiesnieks@fm.gov.lv</dc:description>
  <cp:lastModifiedBy>Inguna Dancīte</cp:lastModifiedBy>
  <cp:revision>2</cp:revision>
  <dcterms:created xsi:type="dcterms:W3CDTF">2020-05-18T07:04:00Z</dcterms:created>
  <dcterms:modified xsi:type="dcterms:W3CDTF">2020-05-18T07:04:00Z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